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7844139"/>
        <w:docPartObj>
          <w:docPartGallery w:val="Cover Pages"/>
          <w:docPartUnique/>
        </w:docPartObj>
      </w:sdtPr>
      <w:sdtContent>
        <w:p w:rsidR="00834A37" w:rsidRDefault="00E73285">
          <w:r>
            <w:rPr>
              <w:noProof/>
              <w:lang w:val="en-US"/>
            </w:rPr>
            <w:pict>
              <v:group id="Group 32" o:spid="_x0000_s1026" style="position:absolute;margin-left:18.05pt;margin-top:20.75pt;width:579.8pt;height:750.8pt;z-index:251675648;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" o:allowincell="f">
                <v:rect id="Rectangle 33"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34" o:spid="_x0000_s1028" style="position:absolute;left:354;top:444;width:11527;height:1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x/IcMA&#10;AADbAAAADwAAAGRycy9kb3ducmV2LnhtbERPTWsCMRC9F/wPYQq9FM1aodjVKNJS8GbVpeBt2Iyb&#10;tZvJNonr+u8boeBtHu9z5sveNqIjH2rHCsajDARx6XTNlYJi/zmcgggRWWPjmBRcKcByMXiYY67d&#10;hbfU7WIlUgiHHBWYGNtcylAashhGriVO3NF5izFBX0nt8ZLCbSNfsuxVWqw5NRhs6d1Q+bM7WwWT&#10;QzH5fv5ti2Nl3Pj0de3WH36j1NNjv5qBiNTHu/jfvdZp/hvcfk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x/IcMAAADbAAAADwAAAAAAAAAAAAAAAACYAgAAZHJzL2Rv&#10;d25yZXYueG1sUEsFBgAAAAAEAAQA9QAAAIgDAAAAAA==&#10;" fillcolor="#e36c0a [2409]" stroked="f">
                  <v:textbox inset="18pt,,18pt">
                    <w:txbxContent>
                      <w:p w:rsidR="004E279C" w:rsidRPr="00C43195" w:rsidRDefault="004E279C" w:rsidP="00C43195">
                        <w:pPr>
                          <w:pStyle w:val="NoSpacing"/>
                          <w:jc w:val="center"/>
                          <w:rPr>
                            <w:b/>
                            <w:smallCaps/>
                            <w:color w:val="FFFFFF" w:themeColor="background1"/>
                            <w:sz w:val="56"/>
                            <w:szCs w:val="56"/>
                          </w:rPr>
                        </w:pPr>
                        <w:r w:rsidRPr="00C43195">
                          <w:rPr>
                            <w:b/>
                            <w:smallCaps/>
                            <w:color w:val="FFFFFF" w:themeColor="background1"/>
                            <w:sz w:val="56"/>
                            <w:szCs w:val="56"/>
                          </w:rPr>
                          <w:t>TUMU FOUNDATION</w:t>
                        </w:r>
                      </w:p>
                    </w:txbxContent>
                  </v:textbox>
                </v:rect>
                <v:rect id="Rectangle 35" o:spid="_x0000_s1029"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UU74A&#10;AADbAAAADwAAAGRycy9kb3ducmV2LnhtbERPTYvCMBC9C/6HMMLebLrCytI1lq1Q8Ca6Ba9DM9uW&#10;NpOSRK3+enMQPD7e9yafzCCu5HxnWcFnkoIgrq3uuFFQ/ZXLbxA+IGscLJOCO3nIt/PZBjNtb3yk&#10;6yk0Ioawz1BBG8KYSenrlgz6xI7Ekfu3zmCI0DVSO7zFcDPIVZqupcGOY0OLI+1aqvvTxSgwA5W6&#10;19y76nDuv9aPoqx8odTHYvr9ARFoCm/xy73XClZxffwSf4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5FFO+AAAA2wAAAA8AAAAAAAAAAAAAAAAAmAIAAGRycy9kb3ducmV2&#10;LnhtbFBLBQYAAAAABAAEAPUAAACDAwAAAAA=&#10;" fillcolor="#943634 [2405]" stroked="f"/>
                <v:rect id="Rectangle 36" o:spid="_x0000_s1030"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xyMEA&#10;AADbAAAADwAAAGRycy9kb3ducmV2LnhtbESPQYvCMBSE78L+h/AWvGmqoEjXtKwLBW+yWvD6aN62&#10;pc1LSaJWf71ZEDwOM/MNs81H04srOd9aVrCYJyCIK6tbrhWUp2K2AeEDssbeMim4k4c8+5hsMdX2&#10;xr90PYZaRAj7FBU0IQyplL5qyKCf24E4en/WGQxRulpqh7cIN71cJslaGmw5LjQ40E9DVXe8GAWm&#10;p0J3mjtXHs7dav3YFaXfKTX9HL+/QAQawzv8au+1guUC/r/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1scjBAAAA2wAAAA8AAAAAAAAAAAAAAAAAmAIAAGRycy9kb3du&#10;cmV2LnhtbFBLBQYAAAAABAAEAPUAAACGAwAAAAA=&#10;" fillcolor="#943634 [2405]" stroked="f">
                  <v:textbox>
                    <w:txbxContent>
                      <w:p w:rsidR="004E279C" w:rsidRPr="00C43195" w:rsidRDefault="004E279C">
                        <w:pPr>
                          <w:rPr>
                            <w:b/>
                            <w:color w:val="FFFFFF" w:themeColor="background1"/>
                            <w:sz w:val="32"/>
                            <w:szCs w:val="32"/>
                          </w:rPr>
                        </w:pPr>
                        <w:r w:rsidRPr="00C43195">
                          <w:rPr>
                            <w:b/>
                            <w:color w:val="FFFFFF" w:themeColor="background1"/>
                            <w:sz w:val="32"/>
                            <w:szCs w:val="32"/>
                          </w:rPr>
                          <w:t>2012/13 – 2016/17</w:t>
                        </w:r>
                      </w:p>
                    </w:txbxContent>
                  </v:textbox>
                </v:rect>
                <v:rect id="Rectangle 37" o:spid="_x0000_s1031"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vv8IA&#10;AADbAAAADwAAAGRycy9kb3ducmV2LnhtbESPwWrDMBBE74X8g9hAb40cQ01xo4QkYOitxDX0ulgb&#10;29haGUm1nXx9FSj0OMzMG2Z3WMwgJnK+s6xgu0lAENdWd9woqL6KlzcQPiBrHCyTght5OOxXTzvM&#10;tZ35QlMZGhEh7HNU0IYw5lL6uiWDfmNH4uhdrTMYonSN1A7nCDeDTJMkkwY7jgstjnRuqe7LH6PA&#10;DFToXnPvqs/v/jW7n4rKn5R6Xi/HdxCBlvAf/mt/aAVpCo8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y+/wgAAANsAAAAPAAAAAAAAAAAAAAAAAJgCAABkcnMvZG93&#10;bnJldi54bWxQSwUGAAAAAAQABAD1AAAAhwMAAAAA&#10;" fillcolor="#943634 [2405]" stroked="f"/>
                <v:rect id="Rectangle 38" o:spid="_x0000_s1032"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k8cIA&#10;AADbAAAADwAAAGRycy9kb3ducmV2LnhtbESP3WoCMRCF7wu+Q5iCdzVbBZHVKFKwiCjFnwcYkulm&#10;2c1kd5Pq+vZGKHh5OHO+M2ex6l0trtSF0rOCz1EGglh7U3Kh4HLefMxAhIhssPZMCu4UYLUcvC0w&#10;N/7GR7qeYiEShEOOCmyMTS5l0JYchpFviJP36zuHMcmukKbDW4K7Wo6zbCodlpwaLDb0ZUlXpz+X&#10;3th9W91Wh3XFwf2gb2ftHrVSw/d+PQcRqY+v4//01igYT+C5JQF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6TxwgAAANsAAAAPAAAAAAAAAAAAAAAAAJgCAABkcnMvZG93&#10;bnJldi54bWxQSwUGAAAAAAQABAD1AAAAhwMAAAAA&#10;" fillcolor="#943634 [2405]" stroked="f">
                  <v:textbox>
                    <w:txbxContent>
                      <w:p w:rsidR="004E279C" w:rsidRPr="00C43195" w:rsidRDefault="004E279C" w:rsidP="00C43195">
                        <w:pPr>
                          <w:rPr>
                            <w:rFonts w:eastAsiaTheme="majorEastAsia"/>
                            <w:szCs w:val="56"/>
                          </w:rPr>
                        </w:pPr>
                      </w:p>
                    </w:txbxContent>
                  </v:textbox>
                </v:rect>
                <v:rect id="Rectangle 39" o:spid="_x0000_s1033"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9bcMA&#10;AADbAAAADwAAAGRycy9kb3ducmV2LnhtbESP0WrCQBRE3wX/YblC33RjiCLRVUQotKE+aP2Aa/aa&#10;RLN30+zWxL/vCkIfh5kzw6w2vanFnVpXWVYwnUQgiHOrKy4UnL7fxwsQziNrrC2Tggc52KyHgxWm&#10;2nZ8oPvRFyKUsEtRQel9k0rp8pIMuoltiIN3sa1BH2RbSN1iF8pNLeMomkuDFYeFEhvalZTfjr9G&#10;QfyY7ePZz2eCSZZlX/vO5eerU+pt1G+XIDz1/j/8oj904BJ4fg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9bcMAAADbAAAADwAAAAAAAAAAAAAAAACYAgAAZHJzL2Rv&#10;d25yZXYueG1sUEsFBgAAAAAEAAQA9QAAAIgDAAAAAA==&#10;" fillcolor="#9bbb59 [3206]" stroked="f">
                  <v:textbox inset="18pt,,18pt">
                    <w:txbxContent>
                      <w:sdt>
                        <w:sdtPr>
                          <w:rPr>
                            <w:rFonts w:asciiTheme="majorHAnsi" w:eastAsiaTheme="majorEastAsia" w:hAnsiTheme="majorHAnsi" w:cstheme="majorBidi"/>
                            <w:color w:val="622423" w:themeColor="accent2" w:themeShade="7F"/>
                            <w:sz w:val="72"/>
                            <w:szCs w:val="72"/>
                          </w:rPr>
                          <w:alias w:val="Title"/>
                          <w:id w:val="127844178"/>
                          <w:dataBinding w:prefixMappings="xmlns:ns0='http://schemas.openxmlformats.org/package/2006/metadata/core-properties' xmlns:ns1='http://purl.org/dc/elements/1.1/'" w:xpath="/ns0:coreProperties[1]/ns1:title[1]" w:storeItemID="{6C3C8BC8-F283-45AE-878A-BAB7291924A1}"/>
                          <w:text/>
                        </w:sdtPr>
                        <w:sdtContent>
                          <w:p w:rsidR="004E279C" w:rsidRDefault="004E279C">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lang w:val="en-US"/>
                              </w:rPr>
                              <w:t>STRATEGIC PLAN</w:t>
                            </w:r>
                          </w:p>
                        </w:sdtContent>
                      </w:sdt>
                      <w:sdt>
                        <w:sdtPr>
                          <w:rPr>
                            <w:b/>
                            <w:bCs/>
                            <w:i/>
                            <w:iCs/>
                            <w:color w:val="002060"/>
                            <w:kern w:val="28"/>
                            <w:sz w:val="36"/>
                            <w:szCs w:val="36"/>
                            <w:lang w:val="en-US"/>
                          </w:rPr>
                          <w:alias w:val="Subtitle"/>
                          <w:id w:val="127844179"/>
                          <w:dataBinding w:prefixMappings="xmlns:ns0='http://schemas.openxmlformats.org/package/2006/metadata/core-properties' xmlns:ns1='http://purl.org/dc/elements/1.1/'" w:xpath="/ns0:coreProperties[1]/ns1:subject[1]" w:storeItemID="{6C3C8BC8-F283-45AE-878A-BAB7291924A1}"/>
                          <w:text/>
                        </w:sdtPr>
                        <w:sdtContent>
                          <w:p w:rsidR="004E279C" w:rsidRDefault="004E279C">
                            <w:pPr>
                              <w:jc w:val="right"/>
                              <w:rPr>
                                <w:color w:val="FFFFFF" w:themeColor="background1"/>
                                <w:sz w:val="40"/>
                                <w:szCs w:val="40"/>
                              </w:rPr>
                            </w:pPr>
                            <w:r w:rsidRPr="00C43195">
                              <w:rPr>
                                <w:b/>
                                <w:bCs/>
                                <w:i/>
                                <w:iCs/>
                                <w:color w:val="002060"/>
                                <w:kern w:val="28"/>
                                <w:sz w:val="36"/>
                                <w:szCs w:val="36"/>
                                <w:lang w:val="en-US"/>
                              </w:rPr>
                              <w:t>Creating opportunities for the less privileged groups</w:t>
                            </w:r>
                          </w:p>
                        </w:sdtContent>
                      </w:sdt>
                    </w:txbxContent>
                  </v:textbox>
                </v:rect>
                <v:rect id="Rectangle 40" o:spid="_x0000_s1034"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XE8QA&#10;AADbAAAADwAAAGRycy9kb3ducmV2LnhtbESPQWvCQBSE74X+h+UVvNVNBUVSN6G0WnKJoO2lt0f2&#10;mcRk34bdrcb++q4geBxm5htmlY+mFydyvrWs4GWagCCurG65VvD9tXlegvABWWNvmRRcyEOePT6s&#10;MNX2zDs67UMtIoR9igqaEIZUSl81ZNBP7UAcvYN1BkOUrpba4TnCTS9nSbKQBluOCw0O9N5Q1e1/&#10;jQL6LLbO6b4st8fuon8WH51e/yk1eRrfXkEEGsM9fGsXWsFsDt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FxPEAAAA2wAAAA8AAAAAAAAAAAAAAAAAmAIAAGRycy9k&#10;b3ducmV2LnhtbFBLBQYAAAAABAAEAPUAAACJAwAAAAA=&#10;" fillcolor="#dbe5f1 [660]" stroked="f"/>
                <v:rect id="Rectangle 41" o:spid="_x0000_s1035" style="position:absolute;left:354;top:10710;width:8643;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fsIA&#10;AADbAAAADwAAAGRycy9kb3ducmV2LnhtbESPT4vCMBTE74LfITxhb5paWJFqLEVUvOzBv+Dt0Tzb&#10;YvNSmli7336zIHgcZuY3zDLtTS06al1lWcF0EoEgzq2uuFBwPm3HcxDOI2usLZOCX3KQroaDJSba&#10;vvhA3dEXIkDYJaig9L5JpHR5SQbdxDbEwbvb1qAPsi2kbvEV4KaWcRTNpMGKw0KJDa1Lyh/Hp1HQ&#10;7+Jof73ltMvWhym6n+57c+mU+hr12QKEp95/wu/2XiuIZ/D/Jfw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H9+wgAAANsAAAAPAAAAAAAAAAAAAAAAAJgCAABkcnMvZG93&#10;bnJldi54bWxQSwUGAAAAAAQABAD1AAAAhwMAAAAA&#10;" fillcolor="#c0504d [3205]" stroked="f">
                  <v:textbox>
                    <w:txbxContent>
                      <w:p w:rsidR="004E279C" w:rsidRDefault="004E279C" w:rsidP="004A0A5E">
                        <w:pPr>
                          <w:jc w:val="center"/>
                        </w:pPr>
                      </w:p>
                      <w:p w:rsidR="004E279C" w:rsidRPr="00297E1A" w:rsidRDefault="004E279C" w:rsidP="004A0A5E">
                        <w:pPr>
                          <w:jc w:val="center"/>
                          <w:rPr>
                            <w:rFonts w:asciiTheme="minorHAnsi" w:hAnsiTheme="minorHAnsi" w:cstheme="minorHAnsi"/>
                            <w:color w:val="002060"/>
                          </w:rPr>
                        </w:pPr>
                        <w:r w:rsidRPr="00297E1A">
                          <w:rPr>
                            <w:rFonts w:asciiTheme="minorHAnsi" w:hAnsiTheme="minorHAnsi" w:cstheme="minorHAnsi"/>
                            <w:color w:val="002060"/>
                          </w:rPr>
                          <w:t>P.O Box 150</w:t>
                        </w:r>
                        <w:r>
                          <w:rPr>
                            <w:rFonts w:asciiTheme="minorHAnsi" w:hAnsiTheme="minorHAnsi" w:cstheme="minorHAnsi"/>
                            <w:color w:val="002060"/>
                          </w:rPr>
                          <w:t>3</w:t>
                        </w:r>
                        <w:r w:rsidRPr="00297E1A">
                          <w:rPr>
                            <w:rFonts w:asciiTheme="minorHAnsi" w:hAnsiTheme="minorHAnsi" w:cstheme="minorHAnsi"/>
                            <w:color w:val="002060"/>
                          </w:rPr>
                          <w:t>Mbarara-Uganda</w:t>
                        </w:r>
                      </w:p>
                      <w:p w:rsidR="004E279C" w:rsidRPr="00297E1A" w:rsidRDefault="004E279C" w:rsidP="004A0A5E">
                        <w:pPr>
                          <w:jc w:val="center"/>
                          <w:rPr>
                            <w:rFonts w:asciiTheme="minorHAnsi" w:hAnsiTheme="minorHAnsi" w:cstheme="minorHAnsi"/>
                            <w:color w:val="002060"/>
                          </w:rPr>
                        </w:pPr>
                        <w:r w:rsidRPr="00297E1A">
                          <w:rPr>
                            <w:rFonts w:asciiTheme="minorHAnsi" w:hAnsiTheme="minorHAnsi" w:cstheme="minorHAnsi"/>
                            <w:color w:val="002060"/>
                          </w:rPr>
                          <w:t>Tel: +256 751 083 945/759 762 870</w:t>
                        </w:r>
                      </w:p>
                      <w:p w:rsidR="004E279C" w:rsidRPr="00297E1A" w:rsidRDefault="004E279C" w:rsidP="004A0A5E">
                        <w:pPr>
                          <w:jc w:val="center"/>
                          <w:rPr>
                            <w:rFonts w:asciiTheme="minorHAnsi" w:hAnsiTheme="minorHAnsi" w:cstheme="minorHAnsi"/>
                            <w:color w:val="002060"/>
                          </w:rPr>
                        </w:pPr>
                        <w:r w:rsidRPr="00297E1A">
                          <w:rPr>
                            <w:rFonts w:asciiTheme="minorHAnsi" w:hAnsiTheme="minorHAnsi" w:cstheme="minorHAnsi"/>
                            <w:color w:val="002060"/>
                          </w:rPr>
                          <w:t xml:space="preserve">Email: </w:t>
                        </w:r>
                        <w:hyperlink r:id="rId9" w:history="1">
                          <w:r w:rsidRPr="00297E1A">
                            <w:rPr>
                              <w:rStyle w:val="Hyperlink"/>
                              <w:rFonts w:asciiTheme="minorHAnsi" w:hAnsiTheme="minorHAnsi" w:cstheme="minorHAnsi"/>
                              <w:color w:val="002060"/>
                            </w:rPr>
                            <w:t>info@tumuhospital.ug</w:t>
                          </w:r>
                        </w:hyperlink>
                        <w:r w:rsidRPr="00297E1A">
                          <w:rPr>
                            <w:rFonts w:asciiTheme="minorHAnsi" w:hAnsiTheme="minorHAnsi" w:cstheme="minorHAnsi"/>
                            <w:color w:val="002060"/>
                          </w:rPr>
                          <w:t xml:space="preserve">, </w:t>
                        </w:r>
                        <w:hyperlink r:id="rId10" w:history="1">
                          <w:r w:rsidRPr="00297E1A">
                            <w:rPr>
                              <w:rStyle w:val="Hyperlink"/>
                              <w:rFonts w:asciiTheme="minorHAnsi" w:hAnsiTheme="minorHAnsi" w:cstheme="minorHAnsi"/>
                              <w:color w:val="002060"/>
                            </w:rPr>
                            <w:t>collins@tumugroup.org</w:t>
                          </w:r>
                        </w:hyperlink>
                      </w:p>
                      <w:p w:rsidR="004E279C" w:rsidRPr="00297E1A" w:rsidRDefault="004E279C" w:rsidP="004A0A5E">
                        <w:pPr>
                          <w:jc w:val="center"/>
                          <w:rPr>
                            <w:rFonts w:asciiTheme="minorHAnsi" w:hAnsiTheme="minorHAnsi" w:cstheme="minorHAnsi"/>
                            <w:color w:val="002060"/>
                          </w:rPr>
                        </w:pPr>
                        <w:r w:rsidRPr="00297E1A">
                          <w:rPr>
                            <w:rFonts w:asciiTheme="minorHAnsi" w:hAnsiTheme="minorHAnsi" w:cstheme="minorHAnsi"/>
                            <w:color w:val="002060"/>
                          </w:rPr>
                          <w:t xml:space="preserve">Website: </w:t>
                        </w:r>
                        <w:hyperlink r:id="rId11" w:history="1">
                          <w:r w:rsidRPr="00297E1A">
                            <w:rPr>
                              <w:rStyle w:val="Hyperlink"/>
                              <w:rFonts w:asciiTheme="minorHAnsi" w:hAnsiTheme="minorHAnsi" w:cstheme="minorHAnsi"/>
                              <w:color w:val="002060"/>
                            </w:rPr>
                            <w:t>www.tumugroup.org/foundation</w:t>
                          </w:r>
                        </w:hyperlink>
                        <w:r w:rsidRPr="00297E1A">
                          <w:rPr>
                            <w:rFonts w:asciiTheme="minorHAnsi" w:hAnsiTheme="minorHAnsi" w:cstheme="minorHAnsi"/>
                            <w:color w:val="002060"/>
                          </w:rPr>
                          <w:t xml:space="preserve">, </w:t>
                        </w:r>
                        <w:hyperlink r:id="rId12" w:history="1">
                          <w:r w:rsidRPr="00297E1A">
                            <w:rPr>
                              <w:rStyle w:val="Hyperlink"/>
                              <w:rFonts w:asciiTheme="minorHAnsi" w:hAnsiTheme="minorHAnsi" w:cstheme="minorHAnsi"/>
                              <w:color w:val="002060"/>
                            </w:rPr>
                            <w:t>www.tumuhospital.ug</w:t>
                          </w:r>
                        </w:hyperlink>
                      </w:p>
                      <w:p w:rsidR="004E279C" w:rsidRPr="004A0A5E" w:rsidRDefault="004E279C" w:rsidP="004A0A5E">
                        <w:pPr>
                          <w:jc w:val="center"/>
                          <w:rPr>
                            <w:rFonts w:asciiTheme="minorHAnsi" w:hAnsiTheme="minorHAnsi" w:cstheme="minorHAnsi"/>
                            <w:color w:val="FFFFFF" w:themeColor="background1"/>
                          </w:rPr>
                        </w:pPr>
                        <w:r w:rsidRPr="00297E1A">
                          <w:rPr>
                            <w:rFonts w:asciiTheme="minorHAnsi" w:hAnsiTheme="minorHAnsi" w:cstheme="minorHAnsi"/>
                            <w:color w:val="002060"/>
                          </w:rPr>
                          <w:t>Physical address: Rugongo, Karungu</w:t>
                        </w:r>
                        <w:r>
                          <w:rPr>
                            <w:rFonts w:asciiTheme="minorHAnsi" w:hAnsiTheme="minorHAnsi" w:cstheme="minorHAnsi"/>
                            <w:color w:val="002060"/>
                          </w:rPr>
                          <w:t xml:space="preserve"> </w:t>
                        </w:r>
                        <w:r w:rsidRPr="00297E1A">
                          <w:rPr>
                            <w:rFonts w:asciiTheme="minorHAnsi" w:hAnsiTheme="minorHAnsi" w:cstheme="minorHAnsi"/>
                            <w:color w:val="002060"/>
                          </w:rPr>
                          <w:t>Buhw</w:t>
                        </w:r>
                        <w:r w:rsidRPr="00A06891">
                          <w:rPr>
                            <w:rStyle w:val="Hyperlink"/>
                            <w:color w:val="002060"/>
                          </w:rPr>
                          <w:t>eju District</w:t>
                        </w:r>
                      </w:p>
                      <w:p w:rsidR="004E279C" w:rsidRPr="004A0A5E" w:rsidRDefault="004E279C" w:rsidP="004A0A5E">
                        <w:pPr>
                          <w:jc w:val="center"/>
                          <w:rPr>
                            <w:rFonts w:asciiTheme="minorHAnsi" w:hAnsiTheme="minorHAnsi" w:cstheme="minorHAnsi"/>
                            <w:color w:val="FFFFFF" w:themeColor="background1"/>
                          </w:rPr>
                        </w:pPr>
                      </w:p>
                    </w:txbxContent>
                  </v:textbox>
                </v:rect>
                <v:rect id="Rectangle 42" o:spid="_x0000_s1036"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uMIA&#10;AADbAAAADwAAAGRycy9kb3ducmV2LnhtbESPwWrDMBBE74X8g9hAb40ct9StYzmEQME91skhx8Xa&#10;WCbWyliK7f59VSj0OMzMG6bYL7YXE42+c6xgu0lAEDdOd9wqOJ8+nt5A+ICssXdMCr7Jw75cPRSY&#10;azfzF011aEWEsM9RgQlhyKX0jSGLfuMG4uhd3WgxRDm2Uo84R7jtZZokr9Jix3HB4EBHQ82tvlsF&#10;759oMPTzkDWX7npYztXzLXlR6nG9HHYgAi3hP/zXrrSCNIPfL/E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64wgAAANsAAAAPAAAAAAAAAAAAAAAAAJgCAABkcnMvZG93&#10;bnJldi54bWxQSwUGAAAAAAQABAD1AAAAhwMAAAAA&#10;" fillcolor="#78c0d4 [2424]" stroked="f"/>
                <v:rect id="Rectangle 43" o:spid="_x0000_s1037" style="position:absolute;left:354;top:14677;width:11527;height: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2gMIA&#10;AADbAAAADwAAAGRycy9kb3ducmV2LnhtbESPwWoCMRCG70LfIUyhN83qochqFBEspbRI1QcYknGz&#10;7Gayu0l1+/adg9Dj8M//zTfr7RhadaMh1ZENzGcFKGIbXc2Vgcv5MF2CShnZYRuZDPxSgu3mabLG&#10;0sU7f9PtlCslEE4lGvA5d6XWyXoKmGaxI5bsGoeAWcah0m7Au8BDqxdF8aoD1iwXPHa092Sb008Q&#10;jY83b/vma9dwCkeM/bL/RGvMy/O4W4HKNOb/5Uf73RlYiKz8IgD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zaAwgAAANsAAAAPAAAAAAAAAAAAAAAAAJgCAABkcnMvZG93&#10;bnJldi54bWxQSwUGAAAAAAQABAD1AAAAhwMAAAAA&#10;" fillcolor="#943634 [2405]" stroked="f">
                  <v:textbox>
                    <w:txbxContent>
                      <w:sdt>
                        <w:sdtPr>
                          <w:rPr>
                            <w:smallCaps/>
                            <w:color w:val="FFFFFF" w:themeColor="background1"/>
                            <w:spacing w:val="60"/>
                            <w:sz w:val="20"/>
                            <w:szCs w:val="20"/>
                          </w:rPr>
                          <w:alias w:val="Address"/>
                          <w:id w:val="127844180"/>
                          <w:dataBinding w:prefixMappings="xmlns:ns0='http://schemas.microsoft.com/office/2006/coverPageProps'" w:xpath="/ns0:CoverPageProperties[1]/ns0:CompanyAddress[1]" w:storeItemID="{55AF091B-3C7A-41E3-B477-F2FDAA23CFDA}"/>
                          <w:text w:multiLine="1"/>
                        </w:sdtPr>
                        <w:sdtContent>
                          <w:p w:rsidR="004E279C" w:rsidRDefault="004E279C">
                            <w:pPr>
                              <w:pStyle w:val="NoSpacing"/>
                              <w:jc w:val="center"/>
                              <w:rPr>
                                <w:smallCaps/>
                                <w:color w:val="FFFFFF" w:themeColor="background1"/>
                                <w:spacing w:val="60"/>
                                <w:sz w:val="28"/>
                                <w:szCs w:val="28"/>
                              </w:rPr>
                            </w:pPr>
                            <w:r w:rsidRPr="00984736">
                              <w:rPr>
                                <w:smallCaps/>
                                <w:color w:val="FFFFFF" w:themeColor="background1"/>
                                <w:spacing w:val="60"/>
                                <w:sz w:val="20"/>
                                <w:szCs w:val="20"/>
                              </w:rPr>
                              <w:t>Tumu Foundation is NON PROFITMAKING, a member of tumu group of companies</w:t>
                            </w:r>
                          </w:p>
                        </w:sdtContent>
                      </w:sdt>
                    </w:txbxContent>
                  </v:textbox>
                </v:rect>
                <w10:wrap anchorx="page" anchory="page"/>
              </v:group>
            </w:pict>
          </w:r>
        </w:p>
        <w:p w:rsidR="00834A37" w:rsidRDefault="00C43195">
          <w:r w:rsidRPr="00C43195">
            <w:rPr>
              <w:noProof/>
              <w:lang w:val="en-US"/>
            </w:rPr>
            <w:drawing>
              <wp:anchor distT="0" distB="0" distL="114300" distR="114300" simplePos="0" relativeHeight="251677696" behindDoc="1" locked="0" layoutInCell="1" allowOverlap="1">
                <wp:simplePos x="0" y="0"/>
                <wp:positionH relativeFrom="column">
                  <wp:posOffset>1299210</wp:posOffset>
                </wp:positionH>
                <wp:positionV relativeFrom="paragraph">
                  <wp:posOffset>-135255</wp:posOffset>
                </wp:positionV>
                <wp:extent cx="3276600" cy="1352550"/>
                <wp:effectExtent l="19050" t="0" r="0" b="0"/>
                <wp:wrapTight wrapText="bothSides">
                  <wp:wrapPolygon edited="0">
                    <wp:start x="-126" y="0"/>
                    <wp:lineTo x="-126" y="21296"/>
                    <wp:lineTo x="21600" y="21296"/>
                    <wp:lineTo x="21600" y="0"/>
                    <wp:lineTo x="-126"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contrast="40000"/>
                        </a:blip>
                        <a:srcRect l="14903" t="39316" r="66827" b="47295"/>
                        <a:stretch>
                          <a:fillRect/>
                        </a:stretch>
                      </pic:blipFill>
                      <pic:spPr bwMode="auto">
                        <a:xfrm>
                          <a:off x="0" y="0"/>
                          <a:ext cx="3276600" cy="1352550"/>
                        </a:xfrm>
                        <a:prstGeom prst="rect">
                          <a:avLst/>
                        </a:prstGeom>
                        <a:noFill/>
                        <a:ln w="9525">
                          <a:noFill/>
                          <a:miter lim="800000"/>
                          <a:headEnd/>
                          <a:tailEnd/>
                        </a:ln>
                      </pic:spPr>
                    </pic:pic>
                  </a:graphicData>
                </a:graphic>
              </wp:anchor>
            </w:drawing>
          </w:r>
        </w:p>
        <w:p w:rsidR="00834A37" w:rsidRDefault="00834A37">
          <w:pPr>
            <w:rPr>
              <w:rFonts w:ascii="Calibri" w:hAnsi="Calibri"/>
              <w:sz w:val="22"/>
              <w:szCs w:val="22"/>
              <w:lang w:val="en-US"/>
            </w:rPr>
          </w:pPr>
          <w:r>
            <w:br w:type="page"/>
          </w:r>
        </w:p>
      </w:sdtContent>
    </w:sdt>
    <w:p w:rsidR="00373827" w:rsidRPr="00F8243A" w:rsidRDefault="00373827">
      <w:pPr>
        <w:pStyle w:val="NoSpacing"/>
        <w:rPr>
          <w:rFonts w:ascii="Cambria" w:hAnsi="Cambria"/>
        </w:rPr>
      </w:pPr>
    </w:p>
    <w:p w:rsidR="006E41FB" w:rsidRPr="00DE4238" w:rsidRDefault="006E41FB" w:rsidP="00DE4238">
      <w:pPr>
        <w:pStyle w:val="Title"/>
        <w:rPr>
          <w:rStyle w:val="Strong"/>
          <w:sz w:val="36"/>
          <w:szCs w:val="36"/>
        </w:rPr>
      </w:pPr>
      <w:r w:rsidRPr="00DE4238">
        <w:rPr>
          <w:rStyle w:val="Strong"/>
          <w:sz w:val="36"/>
          <w:szCs w:val="36"/>
        </w:rPr>
        <w:t>TABLE OF CONTENTS</w:t>
      </w:r>
    </w:p>
    <w:sdt>
      <w:sdtPr>
        <w:rPr>
          <w:rFonts w:ascii="Times New Roman" w:eastAsia="Times New Roman" w:hAnsi="Times New Roman" w:cs="Times New Roman"/>
          <w:b w:val="0"/>
          <w:bCs w:val="0"/>
          <w:color w:val="auto"/>
          <w:sz w:val="24"/>
          <w:szCs w:val="24"/>
          <w:lang w:val="en-GB"/>
        </w:rPr>
        <w:id w:val="2805070"/>
        <w:docPartObj>
          <w:docPartGallery w:val="Table of Contents"/>
          <w:docPartUnique/>
        </w:docPartObj>
      </w:sdtPr>
      <w:sdtContent>
        <w:p w:rsidR="00DE4238" w:rsidRDefault="00DE4238">
          <w:pPr>
            <w:pStyle w:val="TOCHeading"/>
          </w:pPr>
        </w:p>
        <w:p w:rsidR="00F57D74" w:rsidRDefault="00E73285">
          <w:pPr>
            <w:pStyle w:val="TOC1"/>
            <w:tabs>
              <w:tab w:val="right" w:leader="dot" w:pos="9206"/>
            </w:tabs>
            <w:rPr>
              <w:rFonts w:asciiTheme="minorHAnsi" w:eastAsiaTheme="minorEastAsia" w:hAnsiTheme="minorHAnsi" w:cstheme="minorBidi"/>
              <w:noProof/>
              <w:sz w:val="22"/>
              <w:szCs w:val="22"/>
              <w:lang w:val="en-US"/>
            </w:rPr>
          </w:pPr>
          <w:r>
            <w:fldChar w:fldCharType="begin"/>
          </w:r>
          <w:r w:rsidR="00DE4238">
            <w:instrText xml:space="preserve"> TOC \o "1-3" \h \z \u </w:instrText>
          </w:r>
          <w:r>
            <w:fldChar w:fldCharType="separate"/>
          </w:r>
          <w:hyperlink w:anchor="_Toc330112795" w:history="1">
            <w:r w:rsidR="00F57D74" w:rsidRPr="00394EC5">
              <w:rPr>
                <w:rStyle w:val="Hyperlink"/>
                <w:noProof/>
              </w:rPr>
              <w:t>LIST OF ACRONYMS</w:t>
            </w:r>
            <w:r w:rsidR="00F57D74">
              <w:rPr>
                <w:noProof/>
                <w:webHidden/>
              </w:rPr>
              <w:tab/>
            </w:r>
            <w:r>
              <w:rPr>
                <w:noProof/>
                <w:webHidden/>
              </w:rPr>
              <w:fldChar w:fldCharType="begin"/>
            </w:r>
            <w:r w:rsidR="00F57D74">
              <w:rPr>
                <w:noProof/>
                <w:webHidden/>
              </w:rPr>
              <w:instrText xml:space="preserve"> PAGEREF _Toc330112795 \h </w:instrText>
            </w:r>
            <w:r>
              <w:rPr>
                <w:noProof/>
                <w:webHidden/>
              </w:rPr>
            </w:r>
            <w:r>
              <w:rPr>
                <w:noProof/>
                <w:webHidden/>
              </w:rPr>
              <w:fldChar w:fldCharType="separate"/>
            </w:r>
            <w:r w:rsidR="00F57D74">
              <w:rPr>
                <w:noProof/>
                <w:webHidden/>
              </w:rPr>
              <w:t>3</w:t>
            </w:r>
            <w:r>
              <w:rPr>
                <w:noProof/>
                <w:webHidden/>
              </w:rPr>
              <w:fldChar w:fldCharType="end"/>
            </w:r>
          </w:hyperlink>
        </w:p>
        <w:p w:rsidR="00F57D74" w:rsidRDefault="00E73285">
          <w:pPr>
            <w:pStyle w:val="TOC1"/>
            <w:tabs>
              <w:tab w:val="right" w:leader="dot" w:pos="9206"/>
            </w:tabs>
            <w:rPr>
              <w:rFonts w:asciiTheme="minorHAnsi" w:eastAsiaTheme="minorEastAsia" w:hAnsiTheme="minorHAnsi" w:cstheme="minorBidi"/>
              <w:noProof/>
              <w:sz w:val="22"/>
              <w:szCs w:val="22"/>
              <w:lang w:val="en-US"/>
            </w:rPr>
          </w:pPr>
          <w:hyperlink w:anchor="_Toc330112796" w:history="1">
            <w:r w:rsidR="00F57D74" w:rsidRPr="00394EC5">
              <w:rPr>
                <w:rStyle w:val="Hyperlink"/>
                <w:noProof/>
              </w:rPr>
              <w:t>EX</w:t>
            </w:r>
            <w:r w:rsidR="00441D1A">
              <w:rPr>
                <w:rStyle w:val="Hyperlink"/>
                <w:noProof/>
              </w:rPr>
              <w:t>ECUTIVE SUMMARY</w:t>
            </w:r>
            <w:r w:rsidR="00F57D74">
              <w:rPr>
                <w:noProof/>
                <w:webHidden/>
              </w:rPr>
              <w:tab/>
            </w:r>
            <w:r>
              <w:rPr>
                <w:noProof/>
                <w:webHidden/>
              </w:rPr>
              <w:fldChar w:fldCharType="begin"/>
            </w:r>
            <w:r w:rsidR="00F57D74">
              <w:rPr>
                <w:noProof/>
                <w:webHidden/>
              </w:rPr>
              <w:instrText xml:space="preserve"> PAGEREF _Toc330112796 \h </w:instrText>
            </w:r>
            <w:r>
              <w:rPr>
                <w:noProof/>
                <w:webHidden/>
              </w:rPr>
            </w:r>
            <w:r>
              <w:rPr>
                <w:noProof/>
                <w:webHidden/>
              </w:rPr>
              <w:fldChar w:fldCharType="separate"/>
            </w:r>
            <w:r w:rsidR="00F57D74">
              <w:rPr>
                <w:noProof/>
                <w:webHidden/>
              </w:rPr>
              <w:t>3</w:t>
            </w:r>
            <w:r>
              <w:rPr>
                <w:noProof/>
                <w:webHidden/>
              </w:rPr>
              <w:fldChar w:fldCharType="end"/>
            </w:r>
          </w:hyperlink>
        </w:p>
        <w:p w:rsidR="00F57D74" w:rsidRDefault="00E73285">
          <w:pPr>
            <w:pStyle w:val="TOC1"/>
            <w:tabs>
              <w:tab w:val="right" w:leader="dot" w:pos="9206"/>
            </w:tabs>
            <w:rPr>
              <w:rFonts w:asciiTheme="minorHAnsi" w:eastAsiaTheme="minorEastAsia" w:hAnsiTheme="minorHAnsi" w:cstheme="minorBidi"/>
              <w:noProof/>
              <w:sz w:val="22"/>
              <w:szCs w:val="22"/>
              <w:lang w:val="en-US"/>
            </w:rPr>
          </w:pPr>
          <w:hyperlink w:anchor="_Toc330112797" w:history="1">
            <w:r w:rsidR="00F57D74" w:rsidRPr="00394EC5">
              <w:rPr>
                <w:rStyle w:val="Hyperlink"/>
                <w:noProof/>
              </w:rPr>
              <w:t>1.0 INTRODUCTION</w:t>
            </w:r>
            <w:r w:rsidR="00F57D74">
              <w:rPr>
                <w:noProof/>
                <w:webHidden/>
              </w:rPr>
              <w:tab/>
            </w:r>
            <w:r>
              <w:rPr>
                <w:noProof/>
                <w:webHidden/>
              </w:rPr>
              <w:fldChar w:fldCharType="begin"/>
            </w:r>
            <w:r w:rsidR="00F57D74">
              <w:rPr>
                <w:noProof/>
                <w:webHidden/>
              </w:rPr>
              <w:instrText xml:space="preserve"> PAGEREF _Toc330112797 \h </w:instrText>
            </w:r>
            <w:r>
              <w:rPr>
                <w:noProof/>
                <w:webHidden/>
              </w:rPr>
            </w:r>
            <w:r>
              <w:rPr>
                <w:noProof/>
                <w:webHidden/>
              </w:rPr>
              <w:fldChar w:fldCharType="separate"/>
            </w:r>
            <w:r w:rsidR="00F57D74">
              <w:rPr>
                <w:noProof/>
                <w:webHidden/>
              </w:rPr>
              <w:t>4</w:t>
            </w:r>
            <w:r>
              <w:rPr>
                <w:noProof/>
                <w:webHidden/>
              </w:rPr>
              <w:fldChar w:fldCharType="end"/>
            </w:r>
          </w:hyperlink>
        </w:p>
        <w:p w:rsidR="00F57D74" w:rsidRDefault="00E73285">
          <w:pPr>
            <w:pStyle w:val="TOC2"/>
            <w:tabs>
              <w:tab w:val="right" w:leader="dot" w:pos="9206"/>
            </w:tabs>
            <w:rPr>
              <w:rFonts w:asciiTheme="minorHAnsi" w:eastAsiaTheme="minorEastAsia" w:hAnsiTheme="minorHAnsi" w:cstheme="minorBidi"/>
              <w:noProof/>
              <w:sz w:val="22"/>
              <w:szCs w:val="22"/>
              <w:lang w:val="en-US"/>
            </w:rPr>
          </w:pPr>
          <w:hyperlink w:anchor="_Toc330112798" w:history="1">
            <w:r w:rsidR="00F57D74" w:rsidRPr="00394EC5">
              <w:rPr>
                <w:rStyle w:val="Hyperlink"/>
                <w:noProof/>
              </w:rPr>
              <w:t>1.1 SITUATION ANALYSIS</w:t>
            </w:r>
            <w:r w:rsidR="00F57D74">
              <w:rPr>
                <w:noProof/>
                <w:webHidden/>
              </w:rPr>
              <w:tab/>
            </w:r>
            <w:r>
              <w:rPr>
                <w:noProof/>
                <w:webHidden/>
              </w:rPr>
              <w:fldChar w:fldCharType="begin"/>
            </w:r>
            <w:r w:rsidR="00F57D74">
              <w:rPr>
                <w:noProof/>
                <w:webHidden/>
              </w:rPr>
              <w:instrText xml:space="preserve"> PAGEREF _Toc330112798 \h </w:instrText>
            </w:r>
            <w:r>
              <w:rPr>
                <w:noProof/>
                <w:webHidden/>
              </w:rPr>
            </w:r>
            <w:r>
              <w:rPr>
                <w:noProof/>
                <w:webHidden/>
              </w:rPr>
              <w:fldChar w:fldCharType="separate"/>
            </w:r>
            <w:r w:rsidR="00F57D74">
              <w:rPr>
                <w:noProof/>
                <w:webHidden/>
              </w:rPr>
              <w:t>5</w:t>
            </w:r>
            <w:r>
              <w:rPr>
                <w:noProof/>
                <w:webHidden/>
              </w:rPr>
              <w:fldChar w:fldCharType="end"/>
            </w:r>
          </w:hyperlink>
        </w:p>
        <w:p w:rsidR="00F57D74" w:rsidRDefault="00E73285">
          <w:pPr>
            <w:pStyle w:val="TOC3"/>
            <w:tabs>
              <w:tab w:val="right" w:leader="dot" w:pos="9206"/>
            </w:tabs>
            <w:rPr>
              <w:rFonts w:asciiTheme="minorHAnsi" w:eastAsiaTheme="minorEastAsia" w:hAnsiTheme="minorHAnsi" w:cstheme="minorBidi"/>
              <w:noProof/>
              <w:sz w:val="22"/>
              <w:szCs w:val="22"/>
              <w:lang w:val="en-US"/>
            </w:rPr>
          </w:pPr>
          <w:hyperlink w:anchor="_Toc330112799" w:history="1">
            <w:r w:rsidR="00F57D74" w:rsidRPr="00394EC5">
              <w:rPr>
                <w:rStyle w:val="Hyperlink"/>
                <w:noProof/>
              </w:rPr>
              <w:t>The Structure and Management of the National Health System</w:t>
            </w:r>
            <w:r w:rsidR="00F57D74">
              <w:rPr>
                <w:noProof/>
                <w:webHidden/>
              </w:rPr>
              <w:tab/>
            </w:r>
            <w:r>
              <w:rPr>
                <w:noProof/>
                <w:webHidden/>
              </w:rPr>
              <w:fldChar w:fldCharType="begin"/>
            </w:r>
            <w:r w:rsidR="00F57D74">
              <w:rPr>
                <w:noProof/>
                <w:webHidden/>
              </w:rPr>
              <w:instrText xml:space="preserve"> PAGEREF _Toc330112799 \h </w:instrText>
            </w:r>
            <w:r>
              <w:rPr>
                <w:noProof/>
                <w:webHidden/>
              </w:rPr>
            </w:r>
            <w:r>
              <w:rPr>
                <w:noProof/>
                <w:webHidden/>
              </w:rPr>
              <w:fldChar w:fldCharType="separate"/>
            </w:r>
            <w:r w:rsidR="00F57D74">
              <w:rPr>
                <w:noProof/>
                <w:webHidden/>
              </w:rPr>
              <w:t>5</w:t>
            </w:r>
            <w:r>
              <w:rPr>
                <w:noProof/>
                <w:webHidden/>
              </w:rPr>
              <w:fldChar w:fldCharType="end"/>
            </w:r>
          </w:hyperlink>
        </w:p>
        <w:p w:rsidR="00F57D74" w:rsidRDefault="00E73285">
          <w:pPr>
            <w:pStyle w:val="TOC3"/>
            <w:tabs>
              <w:tab w:val="right" w:leader="dot" w:pos="9206"/>
            </w:tabs>
            <w:rPr>
              <w:rFonts w:asciiTheme="minorHAnsi" w:eastAsiaTheme="minorEastAsia" w:hAnsiTheme="minorHAnsi" w:cstheme="minorBidi"/>
              <w:noProof/>
              <w:sz w:val="22"/>
              <w:szCs w:val="22"/>
              <w:lang w:val="en-US"/>
            </w:rPr>
          </w:pPr>
          <w:hyperlink w:anchor="_Toc330112800" w:history="1">
            <w:r w:rsidR="00F57D74" w:rsidRPr="00394EC5">
              <w:rPr>
                <w:rStyle w:val="Hyperlink"/>
                <w:noProof/>
              </w:rPr>
              <w:t>Maternal Morbidity and Mortality in Uganda</w:t>
            </w:r>
            <w:r w:rsidR="00F57D74">
              <w:rPr>
                <w:noProof/>
                <w:webHidden/>
              </w:rPr>
              <w:tab/>
            </w:r>
            <w:r>
              <w:rPr>
                <w:noProof/>
                <w:webHidden/>
              </w:rPr>
              <w:fldChar w:fldCharType="begin"/>
            </w:r>
            <w:r w:rsidR="00F57D74">
              <w:rPr>
                <w:noProof/>
                <w:webHidden/>
              </w:rPr>
              <w:instrText xml:space="preserve"> PAGEREF _Toc330112800 \h </w:instrText>
            </w:r>
            <w:r>
              <w:rPr>
                <w:noProof/>
                <w:webHidden/>
              </w:rPr>
            </w:r>
            <w:r>
              <w:rPr>
                <w:noProof/>
                <w:webHidden/>
              </w:rPr>
              <w:fldChar w:fldCharType="separate"/>
            </w:r>
            <w:r w:rsidR="00F57D74">
              <w:rPr>
                <w:noProof/>
                <w:webHidden/>
              </w:rPr>
              <w:t>6</w:t>
            </w:r>
            <w:r>
              <w:rPr>
                <w:noProof/>
                <w:webHidden/>
              </w:rPr>
              <w:fldChar w:fldCharType="end"/>
            </w:r>
          </w:hyperlink>
        </w:p>
        <w:p w:rsidR="00F57D74" w:rsidRDefault="00E73285">
          <w:pPr>
            <w:pStyle w:val="TOC3"/>
            <w:tabs>
              <w:tab w:val="right" w:leader="dot" w:pos="9206"/>
            </w:tabs>
            <w:rPr>
              <w:rFonts w:asciiTheme="minorHAnsi" w:eastAsiaTheme="minorEastAsia" w:hAnsiTheme="minorHAnsi" w:cstheme="minorBidi"/>
              <w:noProof/>
              <w:sz w:val="22"/>
              <w:szCs w:val="22"/>
              <w:lang w:val="en-US"/>
            </w:rPr>
          </w:pPr>
          <w:hyperlink w:anchor="_Toc330112801" w:history="1">
            <w:r w:rsidR="00F57D74" w:rsidRPr="00394EC5">
              <w:rPr>
                <w:rStyle w:val="Hyperlink"/>
                <w:noProof/>
              </w:rPr>
              <w:t>HIV/AIDS and Malaria</w:t>
            </w:r>
            <w:r w:rsidR="00F57D74">
              <w:rPr>
                <w:noProof/>
                <w:webHidden/>
              </w:rPr>
              <w:tab/>
            </w:r>
            <w:r>
              <w:rPr>
                <w:noProof/>
                <w:webHidden/>
              </w:rPr>
              <w:fldChar w:fldCharType="begin"/>
            </w:r>
            <w:r w:rsidR="00F57D74">
              <w:rPr>
                <w:noProof/>
                <w:webHidden/>
              </w:rPr>
              <w:instrText xml:space="preserve"> PAGEREF _Toc330112801 \h </w:instrText>
            </w:r>
            <w:r>
              <w:rPr>
                <w:noProof/>
                <w:webHidden/>
              </w:rPr>
            </w:r>
            <w:r>
              <w:rPr>
                <w:noProof/>
                <w:webHidden/>
              </w:rPr>
              <w:fldChar w:fldCharType="separate"/>
            </w:r>
            <w:r w:rsidR="00F57D74">
              <w:rPr>
                <w:noProof/>
                <w:webHidden/>
              </w:rPr>
              <w:t>7</w:t>
            </w:r>
            <w:r>
              <w:rPr>
                <w:noProof/>
                <w:webHidden/>
              </w:rPr>
              <w:fldChar w:fldCharType="end"/>
            </w:r>
          </w:hyperlink>
        </w:p>
        <w:p w:rsidR="00F57D74" w:rsidRDefault="00E73285">
          <w:pPr>
            <w:pStyle w:val="TOC3"/>
            <w:tabs>
              <w:tab w:val="right" w:leader="dot" w:pos="9206"/>
            </w:tabs>
            <w:rPr>
              <w:rFonts w:asciiTheme="minorHAnsi" w:eastAsiaTheme="minorEastAsia" w:hAnsiTheme="minorHAnsi" w:cstheme="minorBidi"/>
              <w:noProof/>
              <w:sz w:val="22"/>
              <w:szCs w:val="22"/>
              <w:lang w:val="en-US"/>
            </w:rPr>
          </w:pPr>
          <w:hyperlink w:anchor="_Toc330112802" w:history="1">
            <w:r w:rsidR="00F57D74" w:rsidRPr="00394EC5">
              <w:rPr>
                <w:rStyle w:val="Hyperlink"/>
                <w:noProof/>
              </w:rPr>
              <w:t>Non-communicable diseases/conditions cluster</w:t>
            </w:r>
            <w:r w:rsidR="00F57D74">
              <w:rPr>
                <w:noProof/>
                <w:webHidden/>
              </w:rPr>
              <w:tab/>
            </w:r>
            <w:r>
              <w:rPr>
                <w:noProof/>
                <w:webHidden/>
              </w:rPr>
              <w:fldChar w:fldCharType="begin"/>
            </w:r>
            <w:r w:rsidR="00F57D74">
              <w:rPr>
                <w:noProof/>
                <w:webHidden/>
              </w:rPr>
              <w:instrText xml:space="preserve"> PAGEREF _Toc330112802 \h </w:instrText>
            </w:r>
            <w:r>
              <w:rPr>
                <w:noProof/>
                <w:webHidden/>
              </w:rPr>
            </w:r>
            <w:r>
              <w:rPr>
                <w:noProof/>
                <w:webHidden/>
              </w:rPr>
              <w:fldChar w:fldCharType="separate"/>
            </w:r>
            <w:r w:rsidR="00F57D74">
              <w:rPr>
                <w:noProof/>
                <w:webHidden/>
              </w:rPr>
              <w:t>8</w:t>
            </w:r>
            <w:r>
              <w:rPr>
                <w:noProof/>
                <w:webHidden/>
              </w:rPr>
              <w:fldChar w:fldCharType="end"/>
            </w:r>
          </w:hyperlink>
        </w:p>
        <w:p w:rsidR="00F57D74" w:rsidRDefault="00E73285">
          <w:pPr>
            <w:pStyle w:val="TOC3"/>
            <w:tabs>
              <w:tab w:val="right" w:leader="dot" w:pos="9206"/>
            </w:tabs>
            <w:rPr>
              <w:rFonts w:asciiTheme="minorHAnsi" w:eastAsiaTheme="minorEastAsia" w:hAnsiTheme="minorHAnsi" w:cstheme="minorBidi"/>
              <w:noProof/>
              <w:sz w:val="22"/>
              <w:szCs w:val="22"/>
              <w:lang w:val="en-US"/>
            </w:rPr>
          </w:pPr>
          <w:hyperlink w:anchor="_Toc330112803" w:history="1">
            <w:r w:rsidR="00F57D74" w:rsidRPr="00394EC5">
              <w:rPr>
                <w:rStyle w:val="Hyperlink"/>
                <w:noProof/>
              </w:rPr>
              <w:t>Poverty</w:t>
            </w:r>
            <w:r w:rsidR="00F57D74">
              <w:rPr>
                <w:noProof/>
                <w:webHidden/>
              </w:rPr>
              <w:tab/>
            </w:r>
            <w:r>
              <w:rPr>
                <w:noProof/>
                <w:webHidden/>
              </w:rPr>
              <w:fldChar w:fldCharType="begin"/>
            </w:r>
            <w:r w:rsidR="00F57D74">
              <w:rPr>
                <w:noProof/>
                <w:webHidden/>
              </w:rPr>
              <w:instrText xml:space="preserve"> PAGEREF _Toc330112803 \h </w:instrText>
            </w:r>
            <w:r>
              <w:rPr>
                <w:noProof/>
                <w:webHidden/>
              </w:rPr>
            </w:r>
            <w:r>
              <w:rPr>
                <w:noProof/>
                <w:webHidden/>
              </w:rPr>
              <w:fldChar w:fldCharType="separate"/>
            </w:r>
            <w:r w:rsidR="00F57D74">
              <w:rPr>
                <w:noProof/>
                <w:webHidden/>
              </w:rPr>
              <w:t>8</w:t>
            </w:r>
            <w:r>
              <w:rPr>
                <w:noProof/>
                <w:webHidden/>
              </w:rPr>
              <w:fldChar w:fldCharType="end"/>
            </w:r>
          </w:hyperlink>
        </w:p>
        <w:p w:rsidR="00F57D74" w:rsidRDefault="00E73285">
          <w:pPr>
            <w:pStyle w:val="TOC3"/>
            <w:tabs>
              <w:tab w:val="right" w:leader="dot" w:pos="9206"/>
            </w:tabs>
            <w:rPr>
              <w:rFonts w:asciiTheme="minorHAnsi" w:eastAsiaTheme="minorEastAsia" w:hAnsiTheme="minorHAnsi" w:cstheme="minorBidi"/>
              <w:noProof/>
              <w:sz w:val="22"/>
              <w:szCs w:val="22"/>
              <w:lang w:val="en-US"/>
            </w:rPr>
          </w:pPr>
          <w:hyperlink w:anchor="_Toc330112804" w:history="1">
            <w:r w:rsidR="00F57D74" w:rsidRPr="00394EC5">
              <w:rPr>
                <w:rStyle w:val="Hyperlink"/>
                <w:noProof/>
              </w:rPr>
              <w:t>Achievements made towards improving the Health Sector in Uganda:</w:t>
            </w:r>
            <w:r w:rsidR="00F57D74">
              <w:rPr>
                <w:noProof/>
                <w:webHidden/>
              </w:rPr>
              <w:tab/>
            </w:r>
            <w:r>
              <w:rPr>
                <w:noProof/>
                <w:webHidden/>
              </w:rPr>
              <w:fldChar w:fldCharType="begin"/>
            </w:r>
            <w:r w:rsidR="00F57D74">
              <w:rPr>
                <w:noProof/>
                <w:webHidden/>
              </w:rPr>
              <w:instrText xml:space="preserve"> PAGEREF _Toc330112804 \h </w:instrText>
            </w:r>
            <w:r>
              <w:rPr>
                <w:noProof/>
                <w:webHidden/>
              </w:rPr>
            </w:r>
            <w:r>
              <w:rPr>
                <w:noProof/>
                <w:webHidden/>
              </w:rPr>
              <w:fldChar w:fldCharType="separate"/>
            </w:r>
            <w:r w:rsidR="00F57D74">
              <w:rPr>
                <w:noProof/>
                <w:webHidden/>
              </w:rPr>
              <w:t>9</w:t>
            </w:r>
            <w:r>
              <w:rPr>
                <w:noProof/>
                <w:webHidden/>
              </w:rPr>
              <w:fldChar w:fldCharType="end"/>
            </w:r>
          </w:hyperlink>
        </w:p>
        <w:p w:rsidR="00F57D74" w:rsidRDefault="00E73285">
          <w:pPr>
            <w:pStyle w:val="TOC2"/>
            <w:tabs>
              <w:tab w:val="right" w:leader="dot" w:pos="9206"/>
            </w:tabs>
            <w:rPr>
              <w:rFonts w:asciiTheme="minorHAnsi" w:eastAsiaTheme="minorEastAsia" w:hAnsiTheme="minorHAnsi" w:cstheme="minorBidi"/>
              <w:noProof/>
              <w:sz w:val="22"/>
              <w:szCs w:val="22"/>
              <w:lang w:val="en-US"/>
            </w:rPr>
          </w:pPr>
          <w:hyperlink w:anchor="_Toc330112805" w:history="1">
            <w:r w:rsidR="00F57D74" w:rsidRPr="00394EC5">
              <w:rPr>
                <w:rStyle w:val="Hyperlink"/>
                <w:noProof/>
              </w:rPr>
              <w:t>1.2 RESPONSE ANALYSIS</w:t>
            </w:r>
            <w:r w:rsidR="00F57D74">
              <w:rPr>
                <w:noProof/>
                <w:webHidden/>
              </w:rPr>
              <w:tab/>
            </w:r>
            <w:r>
              <w:rPr>
                <w:noProof/>
                <w:webHidden/>
              </w:rPr>
              <w:fldChar w:fldCharType="begin"/>
            </w:r>
            <w:r w:rsidR="00F57D74">
              <w:rPr>
                <w:noProof/>
                <w:webHidden/>
              </w:rPr>
              <w:instrText xml:space="preserve"> PAGEREF _Toc330112805 \h </w:instrText>
            </w:r>
            <w:r>
              <w:rPr>
                <w:noProof/>
                <w:webHidden/>
              </w:rPr>
            </w:r>
            <w:r>
              <w:rPr>
                <w:noProof/>
                <w:webHidden/>
              </w:rPr>
              <w:fldChar w:fldCharType="separate"/>
            </w:r>
            <w:r w:rsidR="00F57D74">
              <w:rPr>
                <w:noProof/>
                <w:webHidden/>
              </w:rPr>
              <w:t>9</w:t>
            </w:r>
            <w:r>
              <w:rPr>
                <w:noProof/>
                <w:webHidden/>
              </w:rPr>
              <w:fldChar w:fldCharType="end"/>
            </w:r>
          </w:hyperlink>
        </w:p>
        <w:p w:rsidR="00F57D74" w:rsidRDefault="00E73285">
          <w:pPr>
            <w:pStyle w:val="TOC2"/>
            <w:tabs>
              <w:tab w:val="right" w:leader="dot" w:pos="9206"/>
            </w:tabs>
            <w:rPr>
              <w:rFonts w:asciiTheme="minorHAnsi" w:eastAsiaTheme="minorEastAsia" w:hAnsiTheme="minorHAnsi" w:cstheme="minorBidi"/>
              <w:noProof/>
              <w:sz w:val="22"/>
              <w:szCs w:val="22"/>
              <w:lang w:val="en-US"/>
            </w:rPr>
          </w:pPr>
          <w:hyperlink w:anchor="_Toc330112806" w:history="1">
            <w:r w:rsidR="00F57D74" w:rsidRPr="00394EC5">
              <w:rPr>
                <w:rStyle w:val="Hyperlink"/>
                <w:noProof/>
              </w:rPr>
              <w:t xml:space="preserve">1.3 </w:t>
            </w:r>
            <w:r w:rsidR="00F57D74" w:rsidRPr="00394EC5">
              <w:rPr>
                <w:rStyle w:val="Hyperlink"/>
                <w:caps/>
                <w:noProof/>
              </w:rPr>
              <w:t>Strengths and weaknesses</w:t>
            </w:r>
            <w:r w:rsidR="00F57D74">
              <w:rPr>
                <w:noProof/>
                <w:webHidden/>
              </w:rPr>
              <w:tab/>
            </w:r>
            <w:r>
              <w:rPr>
                <w:noProof/>
                <w:webHidden/>
              </w:rPr>
              <w:fldChar w:fldCharType="begin"/>
            </w:r>
            <w:r w:rsidR="00F57D74">
              <w:rPr>
                <w:noProof/>
                <w:webHidden/>
              </w:rPr>
              <w:instrText xml:space="preserve"> PAGEREF _Toc330112806 \h </w:instrText>
            </w:r>
            <w:r>
              <w:rPr>
                <w:noProof/>
                <w:webHidden/>
              </w:rPr>
            </w:r>
            <w:r>
              <w:rPr>
                <w:noProof/>
                <w:webHidden/>
              </w:rPr>
              <w:fldChar w:fldCharType="separate"/>
            </w:r>
            <w:r w:rsidR="00F57D74">
              <w:rPr>
                <w:noProof/>
                <w:webHidden/>
              </w:rPr>
              <w:t>10</w:t>
            </w:r>
            <w:r>
              <w:rPr>
                <w:noProof/>
                <w:webHidden/>
              </w:rPr>
              <w:fldChar w:fldCharType="end"/>
            </w:r>
          </w:hyperlink>
        </w:p>
        <w:p w:rsidR="00F57D74" w:rsidRDefault="00E73285">
          <w:pPr>
            <w:pStyle w:val="TOC2"/>
            <w:tabs>
              <w:tab w:val="right" w:leader="dot" w:pos="9206"/>
            </w:tabs>
            <w:rPr>
              <w:rFonts w:asciiTheme="minorHAnsi" w:eastAsiaTheme="minorEastAsia" w:hAnsiTheme="minorHAnsi" w:cstheme="minorBidi"/>
              <w:noProof/>
              <w:sz w:val="22"/>
              <w:szCs w:val="22"/>
              <w:lang w:val="en-US"/>
            </w:rPr>
          </w:pPr>
          <w:hyperlink w:anchor="_Toc330112807" w:history="1">
            <w:r w:rsidR="00F57D74" w:rsidRPr="00394EC5">
              <w:rPr>
                <w:rStyle w:val="Hyperlink"/>
                <w:noProof/>
              </w:rPr>
              <w:t>1.4 RESPONSE PLANNING</w:t>
            </w:r>
            <w:r w:rsidR="00F57D74">
              <w:rPr>
                <w:noProof/>
                <w:webHidden/>
              </w:rPr>
              <w:tab/>
            </w:r>
            <w:r>
              <w:rPr>
                <w:noProof/>
                <w:webHidden/>
              </w:rPr>
              <w:fldChar w:fldCharType="begin"/>
            </w:r>
            <w:r w:rsidR="00F57D74">
              <w:rPr>
                <w:noProof/>
                <w:webHidden/>
              </w:rPr>
              <w:instrText xml:space="preserve"> PAGEREF _Toc330112807 \h </w:instrText>
            </w:r>
            <w:r>
              <w:rPr>
                <w:noProof/>
                <w:webHidden/>
              </w:rPr>
            </w:r>
            <w:r>
              <w:rPr>
                <w:noProof/>
                <w:webHidden/>
              </w:rPr>
              <w:fldChar w:fldCharType="separate"/>
            </w:r>
            <w:r w:rsidR="00F57D74">
              <w:rPr>
                <w:noProof/>
                <w:webHidden/>
              </w:rPr>
              <w:t>11</w:t>
            </w:r>
            <w:r>
              <w:rPr>
                <w:noProof/>
                <w:webHidden/>
              </w:rPr>
              <w:fldChar w:fldCharType="end"/>
            </w:r>
          </w:hyperlink>
        </w:p>
        <w:p w:rsidR="00F57D74" w:rsidRDefault="00E73285">
          <w:pPr>
            <w:pStyle w:val="TOC1"/>
            <w:tabs>
              <w:tab w:val="right" w:leader="dot" w:pos="9206"/>
            </w:tabs>
            <w:rPr>
              <w:rFonts w:asciiTheme="minorHAnsi" w:eastAsiaTheme="minorEastAsia" w:hAnsiTheme="minorHAnsi" w:cstheme="minorBidi"/>
              <w:noProof/>
              <w:sz w:val="22"/>
              <w:szCs w:val="22"/>
              <w:lang w:val="en-US"/>
            </w:rPr>
          </w:pPr>
          <w:hyperlink w:anchor="_Toc330112808" w:history="1">
            <w:r w:rsidR="00F57D74" w:rsidRPr="00394EC5">
              <w:rPr>
                <w:rStyle w:val="Hyperlink"/>
                <w:noProof/>
              </w:rPr>
              <w:t>2.0 OUR PROGRAMME</w:t>
            </w:r>
            <w:r w:rsidR="00F57D74">
              <w:rPr>
                <w:noProof/>
                <w:webHidden/>
              </w:rPr>
              <w:tab/>
            </w:r>
            <w:r>
              <w:rPr>
                <w:noProof/>
                <w:webHidden/>
              </w:rPr>
              <w:fldChar w:fldCharType="begin"/>
            </w:r>
            <w:r w:rsidR="00F57D74">
              <w:rPr>
                <w:noProof/>
                <w:webHidden/>
              </w:rPr>
              <w:instrText xml:space="preserve"> PAGEREF _Toc330112808 \h </w:instrText>
            </w:r>
            <w:r>
              <w:rPr>
                <w:noProof/>
                <w:webHidden/>
              </w:rPr>
            </w:r>
            <w:r>
              <w:rPr>
                <w:noProof/>
                <w:webHidden/>
              </w:rPr>
              <w:fldChar w:fldCharType="separate"/>
            </w:r>
            <w:r w:rsidR="00F57D74">
              <w:rPr>
                <w:noProof/>
                <w:webHidden/>
              </w:rPr>
              <w:t>13</w:t>
            </w:r>
            <w:r>
              <w:rPr>
                <w:noProof/>
                <w:webHidden/>
              </w:rPr>
              <w:fldChar w:fldCharType="end"/>
            </w:r>
          </w:hyperlink>
        </w:p>
        <w:p w:rsidR="00F57D74" w:rsidRDefault="00E73285">
          <w:pPr>
            <w:pStyle w:val="TOC2"/>
            <w:tabs>
              <w:tab w:val="left" w:pos="880"/>
              <w:tab w:val="right" w:leader="dot" w:pos="9206"/>
            </w:tabs>
            <w:rPr>
              <w:rFonts w:asciiTheme="minorHAnsi" w:eastAsiaTheme="minorEastAsia" w:hAnsiTheme="minorHAnsi" w:cstheme="minorBidi"/>
              <w:noProof/>
              <w:sz w:val="22"/>
              <w:szCs w:val="22"/>
              <w:lang w:val="en-US"/>
            </w:rPr>
          </w:pPr>
          <w:hyperlink w:anchor="_Toc330112809" w:history="1">
            <w:r w:rsidR="00F57D74" w:rsidRPr="00394EC5">
              <w:rPr>
                <w:rStyle w:val="Hyperlink"/>
                <w:noProof/>
              </w:rPr>
              <w:t>2.1</w:t>
            </w:r>
            <w:r w:rsidR="00F57D74">
              <w:rPr>
                <w:rFonts w:asciiTheme="minorHAnsi" w:eastAsiaTheme="minorEastAsia" w:hAnsiTheme="minorHAnsi" w:cstheme="minorBidi"/>
                <w:noProof/>
                <w:sz w:val="22"/>
                <w:szCs w:val="22"/>
                <w:lang w:val="en-US"/>
              </w:rPr>
              <w:tab/>
            </w:r>
            <w:r w:rsidR="00F57D74" w:rsidRPr="00394EC5">
              <w:rPr>
                <w:rStyle w:val="Hyperlink"/>
                <w:caps/>
                <w:noProof/>
              </w:rPr>
              <w:t>Strategic aims</w:t>
            </w:r>
            <w:r w:rsidR="00F57D74">
              <w:rPr>
                <w:noProof/>
                <w:webHidden/>
              </w:rPr>
              <w:tab/>
            </w:r>
            <w:r>
              <w:rPr>
                <w:noProof/>
                <w:webHidden/>
              </w:rPr>
              <w:fldChar w:fldCharType="begin"/>
            </w:r>
            <w:r w:rsidR="00F57D74">
              <w:rPr>
                <w:noProof/>
                <w:webHidden/>
              </w:rPr>
              <w:instrText xml:space="preserve"> PAGEREF _Toc330112809 \h </w:instrText>
            </w:r>
            <w:r>
              <w:rPr>
                <w:noProof/>
                <w:webHidden/>
              </w:rPr>
            </w:r>
            <w:r>
              <w:rPr>
                <w:noProof/>
                <w:webHidden/>
              </w:rPr>
              <w:fldChar w:fldCharType="separate"/>
            </w:r>
            <w:r w:rsidR="00F57D74">
              <w:rPr>
                <w:noProof/>
                <w:webHidden/>
              </w:rPr>
              <w:t>13</w:t>
            </w:r>
            <w:r>
              <w:rPr>
                <w:noProof/>
                <w:webHidden/>
              </w:rPr>
              <w:fldChar w:fldCharType="end"/>
            </w:r>
          </w:hyperlink>
        </w:p>
        <w:p w:rsidR="00F57D74" w:rsidRDefault="00E73285">
          <w:pPr>
            <w:pStyle w:val="TOC3"/>
            <w:tabs>
              <w:tab w:val="left" w:pos="880"/>
              <w:tab w:val="right" w:leader="dot" w:pos="9206"/>
            </w:tabs>
            <w:rPr>
              <w:rFonts w:asciiTheme="minorHAnsi" w:eastAsiaTheme="minorEastAsia" w:hAnsiTheme="minorHAnsi" w:cstheme="minorBidi"/>
              <w:noProof/>
              <w:sz w:val="22"/>
              <w:szCs w:val="22"/>
              <w:lang w:val="en-US"/>
            </w:rPr>
          </w:pPr>
          <w:hyperlink w:anchor="_Toc330112810" w:history="1">
            <w:r w:rsidR="00F57D74" w:rsidRPr="00394EC5">
              <w:rPr>
                <w:rStyle w:val="Hyperlink"/>
                <w:noProof/>
              </w:rPr>
              <w:t>A</w:t>
            </w:r>
            <w:r w:rsidR="00F57D74">
              <w:rPr>
                <w:rFonts w:asciiTheme="minorHAnsi" w:eastAsiaTheme="minorEastAsia" w:hAnsiTheme="minorHAnsi" w:cstheme="minorBidi"/>
                <w:noProof/>
                <w:sz w:val="22"/>
                <w:szCs w:val="22"/>
                <w:lang w:val="en-US"/>
              </w:rPr>
              <w:tab/>
            </w:r>
            <w:r w:rsidR="00F57D74" w:rsidRPr="00394EC5">
              <w:rPr>
                <w:rStyle w:val="Hyperlink"/>
                <w:smallCaps/>
                <w:noProof/>
              </w:rPr>
              <w:t>G</w:t>
            </w:r>
            <w:r w:rsidR="00F57D74" w:rsidRPr="00394EC5">
              <w:rPr>
                <w:rStyle w:val="Hyperlink"/>
                <w:noProof/>
              </w:rPr>
              <w:t>oal</w:t>
            </w:r>
            <w:r w:rsidR="00F57D74">
              <w:rPr>
                <w:noProof/>
                <w:webHidden/>
              </w:rPr>
              <w:tab/>
            </w:r>
            <w:r>
              <w:rPr>
                <w:noProof/>
                <w:webHidden/>
              </w:rPr>
              <w:fldChar w:fldCharType="begin"/>
            </w:r>
            <w:r w:rsidR="00F57D74">
              <w:rPr>
                <w:noProof/>
                <w:webHidden/>
              </w:rPr>
              <w:instrText xml:space="preserve"> PAGEREF _Toc330112810 \h </w:instrText>
            </w:r>
            <w:r>
              <w:rPr>
                <w:noProof/>
                <w:webHidden/>
              </w:rPr>
            </w:r>
            <w:r>
              <w:rPr>
                <w:noProof/>
                <w:webHidden/>
              </w:rPr>
              <w:fldChar w:fldCharType="separate"/>
            </w:r>
            <w:r w:rsidR="00F57D74">
              <w:rPr>
                <w:noProof/>
                <w:webHidden/>
              </w:rPr>
              <w:t>13</w:t>
            </w:r>
            <w:r>
              <w:rPr>
                <w:noProof/>
                <w:webHidden/>
              </w:rPr>
              <w:fldChar w:fldCharType="end"/>
            </w:r>
          </w:hyperlink>
        </w:p>
        <w:p w:rsidR="00F57D74" w:rsidRDefault="00E73285">
          <w:pPr>
            <w:pStyle w:val="TOC3"/>
            <w:tabs>
              <w:tab w:val="left" w:pos="880"/>
              <w:tab w:val="right" w:leader="dot" w:pos="9206"/>
            </w:tabs>
            <w:rPr>
              <w:rFonts w:asciiTheme="minorHAnsi" w:eastAsiaTheme="minorEastAsia" w:hAnsiTheme="minorHAnsi" w:cstheme="minorBidi"/>
              <w:noProof/>
              <w:sz w:val="22"/>
              <w:szCs w:val="22"/>
              <w:lang w:val="en-US"/>
            </w:rPr>
          </w:pPr>
          <w:hyperlink w:anchor="_Toc330112811" w:history="1">
            <w:r w:rsidR="00F57D74" w:rsidRPr="00394EC5">
              <w:rPr>
                <w:rStyle w:val="Hyperlink"/>
                <w:noProof/>
              </w:rPr>
              <w:t>B</w:t>
            </w:r>
            <w:r w:rsidR="00F57D74">
              <w:rPr>
                <w:rFonts w:asciiTheme="minorHAnsi" w:eastAsiaTheme="minorEastAsia" w:hAnsiTheme="minorHAnsi" w:cstheme="minorBidi"/>
                <w:noProof/>
                <w:sz w:val="22"/>
                <w:szCs w:val="22"/>
                <w:lang w:val="en-US"/>
              </w:rPr>
              <w:tab/>
            </w:r>
            <w:r w:rsidR="00F57D74" w:rsidRPr="00394EC5">
              <w:rPr>
                <w:rStyle w:val="Hyperlink"/>
                <w:smallCaps/>
                <w:noProof/>
              </w:rPr>
              <w:t>P</w:t>
            </w:r>
            <w:r w:rsidR="00F57D74" w:rsidRPr="00394EC5">
              <w:rPr>
                <w:rStyle w:val="Hyperlink"/>
                <w:noProof/>
              </w:rPr>
              <w:t>urpose</w:t>
            </w:r>
            <w:r w:rsidR="00F57D74">
              <w:rPr>
                <w:noProof/>
                <w:webHidden/>
              </w:rPr>
              <w:tab/>
            </w:r>
            <w:r>
              <w:rPr>
                <w:noProof/>
                <w:webHidden/>
              </w:rPr>
              <w:fldChar w:fldCharType="begin"/>
            </w:r>
            <w:r w:rsidR="00F57D74">
              <w:rPr>
                <w:noProof/>
                <w:webHidden/>
              </w:rPr>
              <w:instrText xml:space="preserve"> PAGEREF _Toc330112811 \h </w:instrText>
            </w:r>
            <w:r>
              <w:rPr>
                <w:noProof/>
                <w:webHidden/>
              </w:rPr>
            </w:r>
            <w:r>
              <w:rPr>
                <w:noProof/>
                <w:webHidden/>
              </w:rPr>
              <w:fldChar w:fldCharType="separate"/>
            </w:r>
            <w:r w:rsidR="00F57D74">
              <w:rPr>
                <w:noProof/>
                <w:webHidden/>
              </w:rPr>
              <w:t>13</w:t>
            </w:r>
            <w:r>
              <w:rPr>
                <w:noProof/>
                <w:webHidden/>
              </w:rPr>
              <w:fldChar w:fldCharType="end"/>
            </w:r>
          </w:hyperlink>
        </w:p>
        <w:p w:rsidR="00F57D74" w:rsidRDefault="00E73285">
          <w:pPr>
            <w:pStyle w:val="TOC3"/>
            <w:tabs>
              <w:tab w:val="left" w:pos="880"/>
              <w:tab w:val="right" w:leader="dot" w:pos="9206"/>
            </w:tabs>
            <w:rPr>
              <w:rFonts w:asciiTheme="minorHAnsi" w:eastAsiaTheme="minorEastAsia" w:hAnsiTheme="minorHAnsi" w:cstheme="minorBidi"/>
              <w:noProof/>
              <w:sz w:val="22"/>
              <w:szCs w:val="22"/>
              <w:lang w:val="en-US"/>
            </w:rPr>
          </w:pPr>
          <w:hyperlink w:anchor="_Toc330112812" w:history="1">
            <w:r w:rsidR="00F57D74" w:rsidRPr="00394EC5">
              <w:rPr>
                <w:rStyle w:val="Hyperlink"/>
                <w:noProof/>
              </w:rPr>
              <w:t>C</w:t>
            </w:r>
            <w:r w:rsidR="00F57D74">
              <w:rPr>
                <w:rFonts w:asciiTheme="minorHAnsi" w:eastAsiaTheme="minorEastAsia" w:hAnsiTheme="minorHAnsi" w:cstheme="minorBidi"/>
                <w:noProof/>
                <w:sz w:val="22"/>
                <w:szCs w:val="22"/>
                <w:lang w:val="en-US"/>
              </w:rPr>
              <w:tab/>
            </w:r>
            <w:r w:rsidR="00F57D74" w:rsidRPr="00394EC5">
              <w:rPr>
                <w:rStyle w:val="Hyperlink"/>
                <w:noProof/>
              </w:rPr>
              <w:t>Outputs :</w:t>
            </w:r>
            <w:r w:rsidR="00F57D74">
              <w:rPr>
                <w:noProof/>
                <w:webHidden/>
              </w:rPr>
              <w:tab/>
            </w:r>
            <w:r>
              <w:rPr>
                <w:noProof/>
                <w:webHidden/>
              </w:rPr>
              <w:fldChar w:fldCharType="begin"/>
            </w:r>
            <w:r w:rsidR="00F57D74">
              <w:rPr>
                <w:noProof/>
                <w:webHidden/>
              </w:rPr>
              <w:instrText xml:space="preserve"> PAGEREF _Toc330112812 \h </w:instrText>
            </w:r>
            <w:r>
              <w:rPr>
                <w:noProof/>
                <w:webHidden/>
              </w:rPr>
            </w:r>
            <w:r>
              <w:rPr>
                <w:noProof/>
                <w:webHidden/>
              </w:rPr>
              <w:fldChar w:fldCharType="separate"/>
            </w:r>
            <w:r w:rsidR="00F57D74">
              <w:rPr>
                <w:noProof/>
                <w:webHidden/>
              </w:rPr>
              <w:t>13</w:t>
            </w:r>
            <w:r>
              <w:rPr>
                <w:noProof/>
                <w:webHidden/>
              </w:rPr>
              <w:fldChar w:fldCharType="end"/>
            </w:r>
          </w:hyperlink>
        </w:p>
        <w:p w:rsidR="00F57D74" w:rsidRDefault="00E73285">
          <w:pPr>
            <w:pStyle w:val="TOC3"/>
            <w:tabs>
              <w:tab w:val="left" w:pos="880"/>
              <w:tab w:val="right" w:leader="dot" w:pos="9206"/>
            </w:tabs>
            <w:rPr>
              <w:rFonts w:asciiTheme="minorHAnsi" w:eastAsiaTheme="minorEastAsia" w:hAnsiTheme="minorHAnsi" w:cstheme="minorBidi"/>
              <w:noProof/>
              <w:sz w:val="22"/>
              <w:szCs w:val="22"/>
              <w:lang w:val="en-US"/>
            </w:rPr>
          </w:pPr>
          <w:hyperlink w:anchor="_Toc330112813" w:history="1">
            <w:r w:rsidR="00F57D74" w:rsidRPr="00394EC5">
              <w:rPr>
                <w:rStyle w:val="Hyperlink"/>
                <w:noProof/>
              </w:rPr>
              <w:t>D</w:t>
            </w:r>
            <w:r w:rsidR="00F57D74">
              <w:rPr>
                <w:rFonts w:asciiTheme="minorHAnsi" w:eastAsiaTheme="minorEastAsia" w:hAnsiTheme="minorHAnsi" w:cstheme="minorBidi"/>
                <w:noProof/>
                <w:sz w:val="22"/>
                <w:szCs w:val="22"/>
                <w:lang w:val="en-US"/>
              </w:rPr>
              <w:tab/>
            </w:r>
            <w:r w:rsidR="00F57D74" w:rsidRPr="00394EC5">
              <w:rPr>
                <w:rStyle w:val="Hyperlink"/>
                <w:smallCaps/>
                <w:noProof/>
              </w:rPr>
              <w:t>A</w:t>
            </w:r>
            <w:r w:rsidR="00F57D74" w:rsidRPr="00394EC5">
              <w:rPr>
                <w:rStyle w:val="Hyperlink"/>
                <w:noProof/>
                <w:lang w:val="en-US"/>
              </w:rPr>
              <w:t>ctivities</w:t>
            </w:r>
            <w:r w:rsidR="00F57D74" w:rsidRPr="00394EC5">
              <w:rPr>
                <w:rStyle w:val="Hyperlink"/>
                <w:noProof/>
              </w:rPr>
              <w:t>:</w:t>
            </w:r>
            <w:r w:rsidR="00F57D74">
              <w:rPr>
                <w:noProof/>
                <w:webHidden/>
              </w:rPr>
              <w:tab/>
            </w:r>
            <w:r>
              <w:rPr>
                <w:noProof/>
                <w:webHidden/>
              </w:rPr>
              <w:fldChar w:fldCharType="begin"/>
            </w:r>
            <w:r w:rsidR="00F57D74">
              <w:rPr>
                <w:noProof/>
                <w:webHidden/>
              </w:rPr>
              <w:instrText xml:space="preserve"> PAGEREF _Toc330112813 \h </w:instrText>
            </w:r>
            <w:r>
              <w:rPr>
                <w:noProof/>
                <w:webHidden/>
              </w:rPr>
            </w:r>
            <w:r>
              <w:rPr>
                <w:noProof/>
                <w:webHidden/>
              </w:rPr>
              <w:fldChar w:fldCharType="separate"/>
            </w:r>
            <w:r w:rsidR="00F57D74">
              <w:rPr>
                <w:noProof/>
                <w:webHidden/>
              </w:rPr>
              <w:t>14</w:t>
            </w:r>
            <w:r>
              <w:rPr>
                <w:noProof/>
                <w:webHidden/>
              </w:rPr>
              <w:fldChar w:fldCharType="end"/>
            </w:r>
          </w:hyperlink>
        </w:p>
        <w:p w:rsidR="00F57D74" w:rsidRDefault="00E73285">
          <w:pPr>
            <w:pStyle w:val="TOC2"/>
            <w:tabs>
              <w:tab w:val="left" w:pos="880"/>
              <w:tab w:val="right" w:leader="dot" w:pos="9206"/>
            </w:tabs>
            <w:rPr>
              <w:rFonts w:asciiTheme="minorHAnsi" w:eastAsiaTheme="minorEastAsia" w:hAnsiTheme="minorHAnsi" w:cstheme="minorBidi"/>
              <w:noProof/>
              <w:sz w:val="22"/>
              <w:szCs w:val="22"/>
              <w:lang w:val="en-US"/>
            </w:rPr>
          </w:pPr>
          <w:hyperlink w:anchor="_Toc330112814" w:history="1">
            <w:r w:rsidR="00F57D74" w:rsidRPr="00394EC5">
              <w:rPr>
                <w:rStyle w:val="Hyperlink"/>
                <w:caps/>
                <w:noProof/>
              </w:rPr>
              <w:t>2.3</w:t>
            </w:r>
            <w:r w:rsidR="00F57D74">
              <w:rPr>
                <w:rFonts w:asciiTheme="minorHAnsi" w:eastAsiaTheme="minorEastAsia" w:hAnsiTheme="minorHAnsi" w:cstheme="minorBidi"/>
                <w:noProof/>
                <w:sz w:val="22"/>
                <w:szCs w:val="22"/>
                <w:lang w:val="en-US"/>
              </w:rPr>
              <w:tab/>
            </w:r>
            <w:r w:rsidR="00F57D74" w:rsidRPr="00394EC5">
              <w:rPr>
                <w:rStyle w:val="Hyperlink"/>
                <w:caps/>
                <w:noProof/>
              </w:rPr>
              <w:t>Institutional and Management Framework</w:t>
            </w:r>
            <w:r w:rsidR="00F57D74">
              <w:rPr>
                <w:noProof/>
                <w:webHidden/>
              </w:rPr>
              <w:tab/>
            </w:r>
            <w:r>
              <w:rPr>
                <w:noProof/>
                <w:webHidden/>
              </w:rPr>
              <w:fldChar w:fldCharType="begin"/>
            </w:r>
            <w:r w:rsidR="00F57D74">
              <w:rPr>
                <w:noProof/>
                <w:webHidden/>
              </w:rPr>
              <w:instrText xml:space="preserve"> PAGEREF _Toc330112814 \h </w:instrText>
            </w:r>
            <w:r>
              <w:rPr>
                <w:noProof/>
                <w:webHidden/>
              </w:rPr>
            </w:r>
            <w:r>
              <w:rPr>
                <w:noProof/>
                <w:webHidden/>
              </w:rPr>
              <w:fldChar w:fldCharType="separate"/>
            </w:r>
            <w:r w:rsidR="00F57D74">
              <w:rPr>
                <w:noProof/>
                <w:webHidden/>
              </w:rPr>
              <w:t>20</w:t>
            </w:r>
            <w:r>
              <w:rPr>
                <w:noProof/>
                <w:webHidden/>
              </w:rPr>
              <w:fldChar w:fldCharType="end"/>
            </w:r>
          </w:hyperlink>
        </w:p>
        <w:p w:rsidR="00F57D74" w:rsidRDefault="00E73285">
          <w:pPr>
            <w:pStyle w:val="TOC1"/>
            <w:tabs>
              <w:tab w:val="right" w:leader="dot" w:pos="9206"/>
            </w:tabs>
            <w:rPr>
              <w:rFonts w:asciiTheme="minorHAnsi" w:eastAsiaTheme="minorEastAsia" w:hAnsiTheme="minorHAnsi" w:cstheme="minorBidi"/>
              <w:noProof/>
              <w:sz w:val="22"/>
              <w:szCs w:val="22"/>
              <w:lang w:val="en-US"/>
            </w:rPr>
          </w:pPr>
          <w:hyperlink w:anchor="_Toc330112815" w:history="1">
            <w:r w:rsidR="00F57D74" w:rsidRPr="00394EC5">
              <w:rPr>
                <w:rStyle w:val="Hyperlink"/>
                <w:noProof/>
              </w:rPr>
              <w:t>3.0 MONITORING AND EVALUATION</w:t>
            </w:r>
            <w:r w:rsidR="00F57D74">
              <w:rPr>
                <w:noProof/>
                <w:webHidden/>
              </w:rPr>
              <w:tab/>
            </w:r>
            <w:r>
              <w:rPr>
                <w:noProof/>
                <w:webHidden/>
              </w:rPr>
              <w:fldChar w:fldCharType="begin"/>
            </w:r>
            <w:r w:rsidR="00F57D74">
              <w:rPr>
                <w:noProof/>
                <w:webHidden/>
              </w:rPr>
              <w:instrText xml:space="preserve"> PAGEREF _Toc330112815 \h </w:instrText>
            </w:r>
            <w:r>
              <w:rPr>
                <w:noProof/>
                <w:webHidden/>
              </w:rPr>
            </w:r>
            <w:r>
              <w:rPr>
                <w:noProof/>
                <w:webHidden/>
              </w:rPr>
              <w:fldChar w:fldCharType="separate"/>
            </w:r>
            <w:r w:rsidR="00F57D74">
              <w:rPr>
                <w:noProof/>
                <w:webHidden/>
              </w:rPr>
              <w:t>21</w:t>
            </w:r>
            <w:r>
              <w:rPr>
                <w:noProof/>
                <w:webHidden/>
              </w:rPr>
              <w:fldChar w:fldCharType="end"/>
            </w:r>
          </w:hyperlink>
        </w:p>
        <w:p w:rsidR="00F57D74" w:rsidRDefault="00E73285">
          <w:pPr>
            <w:pStyle w:val="TOC1"/>
            <w:tabs>
              <w:tab w:val="right" w:leader="dot" w:pos="9206"/>
            </w:tabs>
            <w:rPr>
              <w:rFonts w:asciiTheme="minorHAnsi" w:eastAsiaTheme="minorEastAsia" w:hAnsiTheme="minorHAnsi" w:cstheme="minorBidi"/>
              <w:noProof/>
              <w:sz w:val="22"/>
              <w:szCs w:val="22"/>
              <w:lang w:val="en-US"/>
            </w:rPr>
          </w:pPr>
          <w:hyperlink w:anchor="_Toc330112816" w:history="1">
            <w:r w:rsidR="00F57D74" w:rsidRPr="00394EC5">
              <w:rPr>
                <w:rStyle w:val="Hyperlink"/>
                <w:noProof/>
              </w:rPr>
              <w:t>4.0 ORGANISATIONAL STRUCTURE</w:t>
            </w:r>
            <w:r w:rsidR="00F57D74">
              <w:rPr>
                <w:noProof/>
                <w:webHidden/>
              </w:rPr>
              <w:tab/>
            </w:r>
            <w:r>
              <w:rPr>
                <w:noProof/>
                <w:webHidden/>
              </w:rPr>
              <w:fldChar w:fldCharType="begin"/>
            </w:r>
            <w:r w:rsidR="00F57D74">
              <w:rPr>
                <w:noProof/>
                <w:webHidden/>
              </w:rPr>
              <w:instrText xml:space="preserve"> PAGEREF _Toc330112816 \h </w:instrText>
            </w:r>
            <w:r>
              <w:rPr>
                <w:noProof/>
                <w:webHidden/>
              </w:rPr>
            </w:r>
            <w:r>
              <w:rPr>
                <w:noProof/>
                <w:webHidden/>
              </w:rPr>
              <w:fldChar w:fldCharType="separate"/>
            </w:r>
            <w:r w:rsidR="00F57D74">
              <w:rPr>
                <w:noProof/>
                <w:webHidden/>
              </w:rPr>
              <w:t>21</w:t>
            </w:r>
            <w:r>
              <w:rPr>
                <w:noProof/>
                <w:webHidden/>
              </w:rPr>
              <w:fldChar w:fldCharType="end"/>
            </w:r>
          </w:hyperlink>
        </w:p>
        <w:p w:rsidR="00DE4238" w:rsidRDefault="00E73285">
          <w:r>
            <w:fldChar w:fldCharType="end"/>
          </w:r>
        </w:p>
      </w:sdtContent>
    </w:sdt>
    <w:p w:rsidR="00DE4238" w:rsidRDefault="00DE4238" w:rsidP="00DE4238">
      <w:pPr>
        <w:rPr>
          <w:lang w:val="en-US"/>
        </w:rPr>
      </w:pPr>
    </w:p>
    <w:p w:rsidR="00834A37" w:rsidRDefault="00834A37" w:rsidP="00DE4238">
      <w:pPr>
        <w:pStyle w:val="Heading1"/>
      </w:pPr>
    </w:p>
    <w:p w:rsidR="00834A37" w:rsidRDefault="00834A37" w:rsidP="00DE4238">
      <w:pPr>
        <w:pStyle w:val="Heading1"/>
      </w:pPr>
    </w:p>
    <w:p w:rsidR="00834A37" w:rsidRDefault="00834A37">
      <w:pPr>
        <w:rPr>
          <w:rFonts w:ascii="Arial" w:hAnsi="Arial" w:cs="Arial"/>
          <w:b/>
          <w:bCs/>
          <w:kern w:val="32"/>
          <w:sz w:val="32"/>
          <w:szCs w:val="32"/>
          <w:lang w:val="en-US"/>
        </w:rPr>
      </w:pPr>
      <w:r>
        <w:br w:type="page"/>
      </w:r>
    </w:p>
    <w:p w:rsidR="00DE4238" w:rsidRPr="00DE4238" w:rsidRDefault="00DE4238" w:rsidP="00DE4238">
      <w:pPr>
        <w:pStyle w:val="Heading1"/>
        <w:rPr>
          <w:kern w:val="0"/>
          <w:lang w:val="en-GB"/>
        </w:rPr>
      </w:pPr>
      <w:bookmarkStart w:id="0" w:name="_Toc330112795"/>
      <w:r w:rsidRPr="00DE4238">
        <w:rPr>
          <w:kern w:val="0"/>
        </w:rPr>
        <w:lastRenderedPageBreak/>
        <w:t>LIST OF ACRONYMS</w:t>
      </w:r>
      <w:bookmarkEnd w:id="0"/>
    </w:p>
    <w:p w:rsidR="00834A37" w:rsidRDefault="00834A37">
      <w:pPr>
        <w:rPr>
          <w:rStyle w:val="Strong"/>
          <w:b w:val="0"/>
          <w:bCs w:val="0"/>
          <w:szCs w:val="22"/>
        </w:rPr>
      </w:pPr>
    </w:p>
    <w:p w:rsidR="00FF3A23" w:rsidRDefault="00FF3A23" w:rsidP="00EE38B0">
      <w:pPr>
        <w:spacing w:line="276" w:lineRule="auto"/>
        <w:rPr>
          <w:rFonts w:ascii="Tahoma" w:hAnsi="Tahoma" w:cs="Tahoma"/>
          <w:bCs/>
          <w:sz w:val="22"/>
        </w:rPr>
      </w:pPr>
      <w:r>
        <w:rPr>
          <w:rFonts w:ascii="Tahoma" w:hAnsi="Tahoma" w:cs="Tahoma"/>
          <w:bCs/>
          <w:sz w:val="22"/>
        </w:rPr>
        <w:t>ANC</w:t>
      </w:r>
      <w:r>
        <w:rPr>
          <w:rFonts w:ascii="Tahoma" w:hAnsi="Tahoma" w:cs="Tahoma"/>
          <w:bCs/>
          <w:sz w:val="22"/>
        </w:rPr>
        <w:tab/>
      </w:r>
      <w:r>
        <w:rPr>
          <w:rFonts w:ascii="Tahoma" w:hAnsi="Tahoma" w:cs="Tahoma"/>
          <w:bCs/>
          <w:sz w:val="22"/>
        </w:rPr>
        <w:tab/>
        <w:t>Antenatal Care</w:t>
      </w:r>
    </w:p>
    <w:p w:rsidR="00FF3A23" w:rsidRDefault="00FF3A23" w:rsidP="00EE38B0">
      <w:pPr>
        <w:spacing w:line="276" w:lineRule="auto"/>
        <w:rPr>
          <w:rFonts w:ascii="Tahoma" w:hAnsi="Tahoma" w:cs="Tahoma"/>
          <w:bCs/>
          <w:sz w:val="22"/>
        </w:rPr>
      </w:pPr>
      <w:r w:rsidRPr="00FF3A23">
        <w:rPr>
          <w:rFonts w:ascii="Tahoma" w:hAnsi="Tahoma" w:cs="Tahoma"/>
          <w:bCs/>
          <w:sz w:val="22"/>
        </w:rPr>
        <w:t>ART</w:t>
      </w:r>
      <w:r>
        <w:rPr>
          <w:rFonts w:ascii="Tahoma" w:hAnsi="Tahoma" w:cs="Tahoma"/>
          <w:bCs/>
          <w:sz w:val="22"/>
        </w:rPr>
        <w:tab/>
      </w:r>
      <w:r>
        <w:rPr>
          <w:rFonts w:ascii="Tahoma" w:hAnsi="Tahoma" w:cs="Tahoma"/>
          <w:bCs/>
          <w:sz w:val="22"/>
        </w:rPr>
        <w:tab/>
        <w:t>Antiretroviral therapy</w:t>
      </w:r>
    </w:p>
    <w:p w:rsidR="00EC6086" w:rsidRDefault="00FF3A23" w:rsidP="00EE38B0">
      <w:pPr>
        <w:spacing w:line="276" w:lineRule="auto"/>
        <w:rPr>
          <w:rFonts w:ascii="Tahoma" w:hAnsi="Tahoma" w:cs="Tahoma"/>
          <w:bCs/>
          <w:sz w:val="22"/>
        </w:rPr>
      </w:pPr>
      <w:r>
        <w:rPr>
          <w:rFonts w:ascii="Tahoma" w:hAnsi="Tahoma" w:cs="Tahoma"/>
          <w:bCs/>
          <w:sz w:val="22"/>
        </w:rPr>
        <w:t>CMR</w:t>
      </w:r>
      <w:r>
        <w:rPr>
          <w:rFonts w:ascii="Tahoma" w:hAnsi="Tahoma" w:cs="Tahoma"/>
          <w:bCs/>
          <w:sz w:val="22"/>
        </w:rPr>
        <w:tab/>
      </w:r>
      <w:r>
        <w:rPr>
          <w:rFonts w:ascii="Tahoma" w:hAnsi="Tahoma" w:cs="Tahoma"/>
          <w:bCs/>
          <w:sz w:val="22"/>
        </w:rPr>
        <w:tab/>
        <w:t>Child Mortality Rate</w:t>
      </w:r>
    </w:p>
    <w:p w:rsidR="00FF3A23" w:rsidRDefault="00FF3A23" w:rsidP="00EE38B0">
      <w:pPr>
        <w:spacing w:line="276" w:lineRule="auto"/>
        <w:rPr>
          <w:rFonts w:ascii="Tahoma" w:hAnsi="Tahoma" w:cs="Tahoma"/>
          <w:bCs/>
          <w:sz w:val="22"/>
        </w:rPr>
      </w:pPr>
      <w:r>
        <w:rPr>
          <w:rFonts w:ascii="Tahoma" w:hAnsi="Tahoma" w:cs="Tahoma"/>
          <w:bCs/>
          <w:sz w:val="22"/>
        </w:rPr>
        <w:t>CPR</w:t>
      </w:r>
      <w:r>
        <w:rPr>
          <w:rFonts w:ascii="Tahoma" w:hAnsi="Tahoma" w:cs="Tahoma"/>
          <w:bCs/>
          <w:sz w:val="22"/>
        </w:rPr>
        <w:tab/>
      </w:r>
      <w:r>
        <w:rPr>
          <w:rFonts w:ascii="Tahoma" w:hAnsi="Tahoma" w:cs="Tahoma"/>
          <w:bCs/>
          <w:sz w:val="22"/>
        </w:rPr>
        <w:tab/>
        <w:t>Cardiopulmonary resuscitation</w:t>
      </w:r>
    </w:p>
    <w:p w:rsidR="00FF3A23" w:rsidRDefault="00FF3A23" w:rsidP="00EE38B0">
      <w:pPr>
        <w:spacing w:line="276" w:lineRule="auto"/>
        <w:rPr>
          <w:rFonts w:ascii="Tahoma" w:hAnsi="Tahoma" w:cs="Tahoma"/>
          <w:bCs/>
          <w:sz w:val="22"/>
        </w:rPr>
      </w:pPr>
      <w:r>
        <w:rPr>
          <w:rFonts w:ascii="Tahoma" w:hAnsi="Tahoma" w:cs="Tahoma"/>
          <w:bCs/>
          <w:sz w:val="22"/>
        </w:rPr>
        <w:t>CSO</w:t>
      </w:r>
      <w:r>
        <w:rPr>
          <w:rFonts w:ascii="Tahoma" w:hAnsi="Tahoma" w:cs="Tahoma"/>
          <w:bCs/>
          <w:sz w:val="22"/>
        </w:rPr>
        <w:tab/>
      </w:r>
      <w:r>
        <w:rPr>
          <w:rFonts w:ascii="Tahoma" w:hAnsi="Tahoma" w:cs="Tahoma"/>
          <w:bCs/>
          <w:sz w:val="22"/>
        </w:rPr>
        <w:tab/>
        <w:t xml:space="preserve">Civil Society Organisation </w:t>
      </w:r>
    </w:p>
    <w:p w:rsidR="00FF3A23" w:rsidRDefault="00FF3A23" w:rsidP="00EE38B0">
      <w:pPr>
        <w:spacing w:line="276" w:lineRule="auto"/>
        <w:rPr>
          <w:rFonts w:ascii="Tahoma" w:hAnsi="Tahoma" w:cs="Tahoma"/>
          <w:bCs/>
          <w:sz w:val="22"/>
        </w:rPr>
      </w:pPr>
      <w:r>
        <w:rPr>
          <w:rFonts w:ascii="Tahoma" w:hAnsi="Tahoma" w:cs="Tahoma"/>
          <w:bCs/>
          <w:sz w:val="22"/>
        </w:rPr>
        <w:t>CSW</w:t>
      </w:r>
      <w:r>
        <w:rPr>
          <w:rFonts w:ascii="Tahoma" w:hAnsi="Tahoma" w:cs="Tahoma"/>
          <w:bCs/>
          <w:sz w:val="22"/>
        </w:rPr>
        <w:tab/>
      </w:r>
      <w:r>
        <w:rPr>
          <w:rFonts w:ascii="Tahoma" w:hAnsi="Tahoma" w:cs="Tahoma"/>
          <w:bCs/>
          <w:sz w:val="22"/>
        </w:rPr>
        <w:tab/>
        <w:t>Commercial Sex Worker</w:t>
      </w:r>
    </w:p>
    <w:p w:rsidR="00FF3A23" w:rsidRDefault="00FF3A23" w:rsidP="00EE38B0">
      <w:pPr>
        <w:spacing w:line="276" w:lineRule="auto"/>
        <w:rPr>
          <w:rFonts w:ascii="Tahoma" w:hAnsi="Tahoma" w:cs="Tahoma"/>
          <w:bCs/>
          <w:sz w:val="22"/>
        </w:rPr>
      </w:pPr>
      <w:r>
        <w:rPr>
          <w:rFonts w:ascii="Tahoma" w:hAnsi="Tahoma" w:cs="Tahoma"/>
          <w:bCs/>
          <w:sz w:val="22"/>
        </w:rPr>
        <w:t>GDP</w:t>
      </w:r>
      <w:r>
        <w:rPr>
          <w:rFonts w:ascii="Tahoma" w:hAnsi="Tahoma" w:cs="Tahoma"/>
          <w:bCs/>
          <w:sz w:val="22"/>
        </w:rPr>
        <w:tab/>
      </w:r>
      <w:r>
        <w:rPr>
          <w:rFonts w:ascii="Tahoma" w:hAnsi="Tahoma" w:cs="Tahoma"/>
          <w:bCs/>
          <w:sz w:val="22"/>
        </w:rPr>
        <w:tab/>
        <w:t xml:space="preserve">Gross Domestic Product </w:t>
      </w:r>
    </w:p>
    <w:p w:rsidR="00FF3A23" w:rsidRDefault="00FF3A23" w:rsidP="00EE38B0">
      <w:pPr>
        <w:spacing w:line="276" w:lineRule="auto"/>
        <w:rPr>
          <w:rFonts w:ascii="Tahoma" w:hAnsi="Tahoma" w:cs="Tahoma"/>
          <w:bCs/>
          <w:sz w:val="22"/>
        </w:rPr>
      </w:pPr>
      <w:r>
        <w:rPr>
          <w:rFonts w:ascii="Tahoma" w:hAnsi="Tahoma" w:cs="Tahoma"/>
          <w:bCs/>
          <w:sz w:val="22"/>
        </w:rPr>
        <w:t>HC</w:t>
      </w:r>
      <w:r>
        <w:rPr>
          <w:rFonts w:ascii="Tahoma" w:hAnsi="Tahoma" w:cs="Tahoma"/>
          <w:bCs/>
          <w:sz w:val="22"/>
        </w:rPr>
        <w:tab/>
      </w:r>
      <w:r>
        <w:rPr>
          <w:rFonts w:ascii="Tahoma" w:hAnsi="Tahoma" w:cs="Tahoma"/>
          <w:bCs/>
          <w:sz w:val="22"/>
        </w:rPr>
        <w:tab/>
        <w:t>Health Centre</w:t>
      </w:r>
    </w:p>
    <w:p w:rsidR="00FF3A23" w:rsidRDefault="00FF3A23" w:rsidP="00EE38B0">
      <w:pPr>
        <w:spacing w:line="276" w:lineRule="auto"/>
        <w:rPr>
          <w:rFonts w:ascii="Tahoma" w:hAnsi="Tahoma" w:cs="Tahoma"/>
          <w:bCs/>
          <w:sz w:val="22"/>
        </w:rPr>
      </w:pPr>
      <w:r>
        <w:rPr>
          <w:rFonts w:ascii="Tahoma" w:hAnsi="Tahoma" w:cs="Tahoma"/>
          <w:bCs/>
          <w:sz w:val="22"/>
        </w:rPr>
        <w:t>HIV/AIDS</w:t>
      </w:r>
      <w:r>
        <w:rPr>
          <w:rFonts w:ascii="Tahoma" w:hAnsi="Tahoma" w:cs="Tahoma"/>
          <w:bCs/>
          <w:sz w:val="22"/>
        </w:rPr>
        <w:tab/>
      </w:r>
      <w:r w:rsidR="00156DFF" w:rsidRPr="00156DFF">
        <w:rPr>
          <w:rFonts w:ascii="Tahoma" w:hAnsi="Tahoma" w:cs="Tahoma"/>
          <w:bCs/>
          <w:sz w:val="22"/>
        </w:rPr>
        <w:t>Human Immune Virus</w:t>
      </w:r>
      <w:r w:rsidR="00156DFF">
        <w:rPr>
          <w:rFonts w:ascii="Tahoma" w:hAnsi="Tahoma" w:cs="Tahoma"/>
          <w:bCs/>
          <w:sz w:val="22"/>
        </w:rPr>
        <w:t xml:space="preserve"> /</w:t>
      </w:r>
      <w:r w:rsidR="00156DFF" w:rsidRPr="00156DFF">
        <w:rPr>
          <w:rFonts w:ascii="Tahoma" w:hAnsi="Tahoma" w:cs="Tahoma"/>
          <w:bCs/>
          <w:sz w:val="22"/>
        </w:rPr>
        <w:t xml:space="preserve"> Acquired Immunodeficiency Syndrome</w:t>
      </w:r>
      <w:r>
        <w:rPr>
          <w:rFonts w:ascii="Tahoma" w:hAnsi="Tahoma" w:cs="Tahoma"/>
          <w:bCs/>
          <w:sz w:val="22"/>
        </w:rPr>
        <w:t xml:space="preserve"> </w:t>
      </w:r>
    </w:p>
    <w:p w:rsidR="00FF3A23" w:rsidRDefault="00FF3A23" w:rsidP="00EE38B0">
      <w:pPr>
        <w:spacing w:line="276" w:lineRule="auto"/>
        <w:rPr>
          <w:rFonts w:ascii="Tahoma" w:hAnsi="Tahoma" w:cs="Tahoma"/>
          <w:bCs/>
          <w:sz w:val="22"/>
        </w:rPr>
      </w:pPr>
      <w:r>
        <w:rPr>
          <w:rFonts w:ascii="Tahoma" w:hAnsi="Tahoma" w:cs="Tahoma"/>
          <w:bCs/>
          <w:sz w:val="22"/>
        </w:rPr>
        <w:t>HSSP</w:t>
      </w:r>
      <w:r>
        <w:rPr>
          <w:rFonts w:ascii="Tahoma" w:hAnsi="Tahoma" w:cs="Tahoma"/>
          <w:bCs/>
          <w:sz w:val="22"/>
        </w:rPr>
        <w:tab/>
      </w:r>
      <w:r>
        <w:rPr>
          <w:rFonts w:ascii="Tahoma" w:hAnsi="Tahoma" w:cs="Tahoma"/>
          <w:bCs/>
          <w:sz w:val="22"/>
        </w:rPr>
        <w:tab/>
        <w:t>Health Sector Strategic Plan</w:t>
      </w:r>
    </w:p>
    <w:p w:rsidR="00FF3A23" w:rsidRDefault="00FF3A23" w:rsidP="00EE38B0">
      <w:pPr>
        <w:spacing w:line="276" w:lineRule="auto"/>
        <w:rPr>
          <w:rFonts w:ascii="Tahoma" w:hAnsi="Tahoma" w:cs="Tahoma"/>
          <w:bCs/>
          <w:sz w:val="22"/>
        </w:rPr>
      </w:pPr>
      <w:r>
        <w:rPr>
          <w:rFonts w:ascii="Tahoma" w:hAnsi="Tahoma" w:cs="Tahoma"/>
          <w:bCs/>
          <w:sz w:val="22"/>
        </w:rPr>
        <w:t>IEC</w:t>
      </w:r>
      <w:r>
        <w:rPr>
          <w:rFonts w:ascii="Tahoma" w:hAnsi="Tahoma" w:cs="Tahoma"/>
          <w:bCs/>
          <w:sz w:val="22"/>
        </w:rPr>
        <w:tab/>
      </w:r>
      <w:r>
        <w:rPr>
          <w:rFonts w:ascii="Tahoma" w:hAnsi="Tahoma" w:cs="Tahoma"/>
          <w:bCs/>
          <w:sz w:val="22"/>
        </w:rPr>
        <w:tab/>
        <w:t xml:space="preserve">Information, Education &amp; Communication </w:t>
      </w:r>
    </w:p>
    <w:p w:rsidR="00FF3A23" w:rsidRDefault="00FF3A23" w:rsidP="00EE38B0">
      <w:pPr>
        <w:spacing w:line="276" w:lineRule="auto"/>
        <w:rPr>
          <w:rFonts w:ascii="Tahoma" w:hAnsi="Tahoma" w:cs="Tahoma"/>
          <w:bCs/>
          <w:sz w:val="22"/>
        </w:rPr>
      </w:pPr>
      <w:r>
        <w:rPr>
          <w:rFonts w:ascii="Tahoma" w:hAnsi="Tahoma" w:cs="Tahoma"/>
          <w:bCs/>
          <w:sz w:val="22"/>
        </w:rPr>
        <w:t>IMR</w:t>
      </w:r>
      <w:r>
        <w:rPr>
          <w:rFonts w:ascii="Tahoma" w:hAnsi="Tahoma" w:cs="Tahoma"/>
          <w:bCs/>
          <w:sz w:val="22"/>
        </w:rPr>
        <w:tab/>
      </w:r>
      <w:r>
        <w:rPr>
          <w:rFonts w:ascii="Tahoma" w:hAnsi="Tahoma" w:cs="Tahoma"/>
          <w:bCs/>
          <w:sz w:val="22"/>
        </w:rPr>
        <w:tab/>
        <w:t>Infant Mortality Rate</w:t>
      </w:r>
    </w:p>
    <w:p w:rsidR="00FF3A23" w:rsidRDefault="00544D60" w:rsidP="00EE38B0">
      <w:pPr>
        <w:spacing w:line="276" w:lineRule="auto"/>
        <w:rPr>
          <w:rFonts w:ascii="Tahoma" w:hAnsi="Tahoma" w:cs="Tahoma"/>
          <w:bCs/>
          <w:sz w:val="22"/>
        </w:rPr>
      </w:pPr>
      <w:r>
        <w:rPr>
          <w:rFonts w:ascii="Tahoma" w:hAnsi="Tahoma" w:cs="Tahoma"/>
          <w:bCs/>
          <w:sz w:val="22"/>
        </w:rPr>
        <w:t>MMR</w:t>
      </w:r>
      <w:r>
        <w:rPr>
          <w:rFonts w:ascii="Tahoma" w:hAnsi="Tahoma" w:cs="Tahoma"/>
          <w:bCs/>
          <w:sz w:val="22"/>
        </w:rPr>
        <w:tab/>
      </w:r>
      <w:r>
        <w:rPr>
          <w:rFonts w:ascii="Tahoma" w:hAnsi="Tahoma" w:cs="Tahoma"/>
          <w:bCs/>
          <w:sz w:val="22"/>
        </w:rPr>
        <w:tab/>
        <w:t>Maternal Mortality Rate</w:t>
      </w:r>
    </w:p>
    <w:p w:rsidR="00544D60" w:rsidRDefault="00544D60" w:rsidP="00EE38B0">
      <w:pPr>
        <w:spacing w:line="276" w:lineRule="auto"/>
        <w:rPr>
          <w:rFonts w:ascii="Tahoma" w:hAnsi="Tahoma" w:cs="Tahoma"/>
          <w:bCs/>
          <w:sz w:val="22"/>
        </w:rPr>
      </w:pPr>
      <w:r>
        <w:rPr>
          <w:rFonts w:ascii="Tahoma" w:hAnsi="Tahoma" w:cs="Tahoma"/>
          <w:bCs/>
          <w:sz w:val="22"/>
        </w:rPr>
        <w:t>MoH</w:t>
      </w:r>
      <w:r>
        <w:rPr>
          <w:rFonts w:ascii="Tahoma" w:hAnsi="Tahoma" w:cs="Tahoma"/>
          <w:bCs/>
          <w:sz w:val="22"/>
        </w:rPr>
        <w:tab/>
      </w:r>
      <w:r>
        <w:rPr>
          <w:rFonts w:ascii="Tahoma" w:hAnsi="Tahoma" w:cs="Tahoma"/>
          <w:bCs/>
          <w:sz w:val="22"/>
        </w:rPr>
        <w:tab/>
        <w:t xml:space="preserve">Ministry of Health </w:t>
      </w:r>
    </w:p>
    <w:p w:rsidR="00544D60" w:rsidRDefault="00544D60" w:rsidP="00EE38B0">
      <w:pPr>
        <w:spacing w:line="276" w:lineRule="auto"/>
        <w:rPr>
          <w:rFonts w:ascii="Tahoma" w:hAnsi="Tahoma" w:cs="Tahoma"/>
          <w:bCs/>
          <w:sz w:val="22"/>
        </w:rPr>
      </w:pPr>
      <w:r>
        <w:rPr>
          <w:rFonts w:ascii="Tahoma" w:hAnsi="Tahoma" w:cs="Tahoma"/>
          <w:bCs/>
          <w:sz w:val="22"/>
        </w:rPr>
        <w:t>MoLG</w:t>
      </w:r>
      <w:r>
        <w:rPr>
          <w:rFonts w:ascii="Tahoma" w:hAnsi="Tahoma" w:cs="Tahoma"/>
          <w:bCs/>
          <w:sz w:val="22"/>
        </w:rPr>
        <w:tab/>
      </w:r>
      <w:r>
        <w:rPr>
          <w:rFonts w:ascii="Tahoma" w:hAnsi="Tahoma" w:cs="Tahoma"/>
          <w:bCs/>
          <w:sz w:val="22"/>
        </w:rPr>
        <w:tab/>
        <w:t xml:space="preserve">Ministry of Local Government </w:t>
      </w:r>
    </w:p>
    <w:p w:rsidR="00544D60" w:rsidRDefault="00544D60" w:rsidP="00EE38B0">
      <w:pPr>
        <w:spacing w:line="276" w:lineRule="auto"/>
        <w:rPr>
          <w:rFonts w:ascii="Tahoma" w:hAnsi="Tahoma" w:cs="Tahoma"/>
          <w:bCs/>
          <w:sz w:val="22"/>
        </w:rPr>
      </w:pPr>
      <w:r>
        <w:rPr>
          <w:rFonts w:ascii="Tahoma" w:hAnsi="Tahoma" w:cs="Tahoma"/>
          <w:bCs/>
          <w:sz w:val="22"/>
        </w:rPr>
        <w:t>MTCT</w:t>
      </w:r>
      <w:r>
        <w:rPr>
          <w:rFonts w:ascii="Tahoma" w:hAnsi="Tahoma" w:cs="Tahoma"/>
          <w:bCs/>
          <w:sz w:val="22"/>
        </w:rPr>
        <w:tab/>
      </w:r>
      <w:r>
        <w:rPr>
          <w:rFonts w:ascii="Tahoma" w:hAnsi="Tahoma" w:cs="Tahoma"/>
          <w:bCs/>
          <w:sz w:val="22"/>
        </w:rPr>
        <w:tab/>
        <w:t xml:space="preserve">Mother to Child Transmission </w:t>
      </w:r>
    </w:p>
    <w:p w:rsidR="00544D60" w:rsidRDefault="00544D60" w:rsidP="00EE38B0">
      <w:pPr>
        <w:spacing w:line="276" w:lineRule="auto"/>
        <w:rPr>
          <w:rFonts w:ascii="Tahoma" w:hAnsi="Tahoma" w:cs="Tahoma"/>
          <w:bCs/>
          <w:sz w:val="22"/>
        </w:rPr>
      </w:pPr>
      <w:r>
        <w:rPr>
          <w:rFonts w:ascii="Tahoma" w:hAnsi="Tahoma" w:cs="Tahoma"/>
          <w:bCs/>
          <w:sz w:val="22"/>
        </w:rPr>
        <w:t>NGO</w:t>
      </w:r>
      <w:r>
        <w:rPr>
          <w:rFonts w:ascii="Tahoma" w:hAnsi="Tahoma" w:cs="Tahoma"/>
          <w:bCs/>
          <w:sz w:val="22"/>
        </w:rPr>
        <w:tab/>
      </w:r>
      <w:r>
        <w:rPr>
          <w:rFonts w:ascii="Tahoma" w:hAnsi="Tahoma" w:cs="Tahoma"/>
          <w:bCs/>
          <w:sz w:val="22"/>
        </w:rPr>
        <w:tab/>
        <w:t>Non Governmental Organisation</w:t>
      </w:r>
    </w:p>
    <w:p w:rsidR="00544D60" w:rsidRDefault="00544D60" w:rsidP="00EE38B0">
      <w:pPr>
        <w:spacing w:line="276" w:lineRule="auto"/>
        <w:rPr>
          <w:rFonts w:ascii="Tahoma" w:hAnsi="Tahoma" w:cs="Tahoma"/>
          <w:bCs/>
          <w:sz w:val="22"/>
        </w:rPr>
      </w:pPr>
      <w:r>
        <w:rPr>
          <w:rFonts w:ascii="Tahoma" w:hAnsi="Tahoma" w:cs="Tahoma"/>
          <w:bCs/>
          <w:sz w:val="22"/>
        </w:rPr>
        <w:t>NHS</w:t>
      </w:r>
      <w:r>
        <w:rPr>
          <w:rFonts w:ascii="Tahoma" w:hAnsi="Tahoma" w:cs="Tahoma"/>
          <w:bCs/>
          <w:sz w:val="22"/>
        </w:rPr>
        <w:tab/>
      </w:r>
      <w:r>
        <w:rPr>
          <w:rFonts w:ascii="Tahoma" w:hAnsi="Tahoma" w:cs="Tahoma"/>
          <w:bCs/>
          <w:sz w:val="22"/>
        </w:rPr>
        <w:tab/>
        <w:t>National Health System</w:t>
      </w:r>
    </w:p>
    <w:p w:rsidR="00544D60" w:rsidRDefault="00544D60" w:rsidP="00EE38B0">
      <w:pPr>
        <w:spacing w:line="276" w:lineRule="auto"/>
        <w:rPr>
          <w:rFonts w:ascii="Tahoma" w:hAnsi="Tahoma" w:cs="Tahoma"/>
          <w:bCs/>
          <w:sz w:val="22"/>
        </w:rPr>
      </w:pPr>
      <w:r>
        <w:rPr>
          <w:rFonts w:ascii="Tahoma" w:hAnsi="Tahoma" w:cs="Tahoma"/>
          <w:bCs/>
          <w:sz w:val="22"/>
        </w:rPr>
        <w:t>NMR</w:t>
      </w:r>
      <w:r>
        <w:rPr>
          <w:rFonts w:ascii="Tahoma" w:hAnsi="Tahoma" w:cs="Tahoma"/>
          <w:bCs/>
          <w:sz w:val="22"/>
        </w:rPr>
        <w:tab/>
      </w:r>
      <w:r>
        <w:rPr>
          <w:rFonts w:ascii="Tahoma" w:hAnsi="Tahoma" w:cs="Tahoma"/>
          <w:bCs/>
          <w:sz w:val="22"/>
        </w:rPr>
        <w:tab/>
        <w:t>Neonatal Mortality Rate</w:t>
      </w:r>
    </w:p>
    <w:p w:rsidR="00FF3A23" w:rsidRDefault="00544D60" w:rsidP="00EE38B0">
      <w:pPr>
        <w:spacing w:line="276" w:lineRule="auto"/>
        <w:rPr>
          <w:rFonts w:ascii="Tahoma" w:hAnsi="Tahoma" w:cs="Tahoma"/>
          <w:bCs/>
          <w:sz w:val="22"/>
        </w:rPr>
      </w:pPr>
      <w:r>
        <w:rPr>
          <w:rFonts w:ascii="Tahoma" w:hAnsi="Tahoma" w:cs="Tahoma"/>
          <w:bCs/>
          <w:sz w:val="22"/>
        </w:rPr>
        <w:t>NRH</w:t>
      </w:r>
      <w:r>
        <w:rPr>
          <w:rFonts w:ascii="Tahoma" w:hAnsi="Tahoma" w:cs="Tahoma"/>
          <w:bCs/>
          <w:sz w:val="22"/>
        </w:rPr>
        <w:tab/>
      </w:r>
      <w:r>
        <w:rPr>
          <w:rFonts w:ascii="Tahoma" w:hAnsi="Tahoma" w:cs="Tahoma"/>
          <w:bCs/>
          <w:sz w:val="22"/>
        </w:rPr>
        <w:tab/>
        <w:t>National Referral Hospital</w:t>
      </w:r>
    </w:p>
    <w:p w:rsidR="00544D60" w:rsidRDefault="00544D60" w:rsidP="00EE38B0">
      <w:pPr>
        <w:spacing w:line="276" w:lineRule="auto"/>
        <w:rPr>
          <w:rFonts w:ascii="Tahoma" w:hAnsi="Tahoma" w:cs="Tahoma"/>
          <w:bCs/>
          <w:sz w:val="22"/>
        </w:rPr>
      </w:pPr>
      <w:r>
        <w:rPr>
          <w:rFonts w:ascii="Tahoma" w:hAnsi="Tahoma" w:cs="Tahoma"/>
          <w:bCs/>
          <w:sz w:val="22"/>
        </w:rPr>
        <w:t>OIs</w:t>
      </w:r>
      <w:r>
        <w:rPr>
          <w:rFonts w:ascii="Tahoma" w:hAnsi="Tahoma" w:cs="Tahoma"/>
          <w:bCs/>
          <w:sz w:val="22"/>
        </w:rPr>
        <w:tab/>
      </w:r>
      <w:r>
        <w:rPr>
          <w:rFonts w:ascii="Tahoma" w:hAnsi="Tahoma" w:cs="Tahoma"/>
          <w:bCs/>
          <w:sz w:val="22"/>
        </w:rPr>
        <w:tab/>
        <w:t>Opportunistic Infections</w:t>
      </w:r>
    </w:p>
    <w:p w:rsidR="00544D60" w:rsidRDefault="00544D60" w:rsidP="00EE38B0">
      <w:pPr>
        <w:spacing w:line="276" w:lineRule="auto"/>
        <w:rPr>
          <w:rFonts w:ascii="Tahoma" w:hAnsi="Tahoma" w:cs="Tahoma"/>
          <w:bCs/>
          <w:sz w:val="22"/>
        </w:rPr>
      </w:pPr>
      <w:r>
        <w:rPr>
          <w:rFonts w:ascii="Tahoma" w:hAnsi="Tahoma" w:cs="Tahoma"/>
          <w:bCs/>
          <w:sz w:val="22"/>
        </w:rPr>
        <w:t>OVC</w:t>
      </w:r>
      <w:r>
        <w:rPr>
          <w:rFonts w:ascii="Tahoma" w:hAnsi="Tahoma" w:cs="Tahoma"/>
          <w:bCs/>
          <w:sz w:val="22"/>
        </w:rPr>
        <w:tab/>
      </w:r>
      <w:r>
        <w:rPr>
          <w:rFonts w:ascii="Tahoma" w:hAnsi="Tahoma" w:cs="Tahoma"/>
          <w:bCs/>
          <w:sz w:val="22"/>
        </w:rPr>
        <w:tab/>
        <w:t xml:space="preserve">Orphans and Vulnerable Children </w:t>
      </w:r>
    </w:p>
    <w:p w:rsidR="00544D60" w:rsidRDefault="00544D60" w:rsidP="00EE38B0">
      <w:pPr>
        <w:spacing w:line="276" w:lineRule="auto"/>
        <w:rPr>
          <w:rFonts w:ascii="Tahoma" w:hAnsi="Tahoma" w:cs="Tahoma"/>
          <w:bCs/>
          <w:sz w:val="22"/>
        </w:rPr>
      </w:pPr>
      <w:r>
        <w:rPr>
          <w:rFonts w:ascii="Tahoma" w:hAnsi="Tahoma" w:cs="Tahoma"/>
          <w:bCs/>
          <w:sz w:val="22"/>
        </w:rPr>
        <w:t>PHP</w:t>
      </w:r>
      <w:r>
        <w:rPr>
          <w:rFonts w:ascii="Tahoma" w:hAnsi="Tahoma" w:cs="Tahoma"/>
          <w:bCs/>
          <w:sz w:val="22"/>
        </w:rPr>
        <w:tab/>
      </w:r>
      <w:r>
        <w:rPr>
          <w:rFonts w:ascii="Tahoma" w:hAnsi="Tahoma" w:cs="Tahoma"/>
          <w:bCs/>
          <w:sz w:val="22"/>
        </w:rPr>
        <w:tab/>
        <w:t>Private Health Providers</w:t>
      </w:r>
    </w:p>
    <w:p w:rsidR="00544D60" w:rsidRDefault="00544D60" w:rsidP="00EE38B0">
      <w:pPr>
        <w:spacing w:line="276" w:lineRule="auto"/>
        <w:rPr>
          <w:rFonts w:ascii="Tahoma" w:hAnsi="Tahoma" w:cs="Tahoma"/>
          <w:bCs/>
          <w:sz w:val="22"/>
        </w:rPr>
      </w:pPr>
      <w:r>
        <w:rPr>
          <w:rFonts w:ascii="Tahoma" w:hAnsi="Tahoma" w:cs="Tahoma"/>
          <w:bCs/>
          <w:sz w:val="22"/>
        </w:rPr>
        <w:t>PNFP</w:t>
      </w:r>
      <w:r>
        <w:rPr>
          <w:rFonts w:ascii="Tahoma" w:hAnsi="Tahoma" w:cs="Tahoma"/>
          <w:bCs/>
          <w:sz w:val="22"/>
        </w:rPr>
        <w:tab/>
      </w:r>
      <w:r>
        <w:rPr>
          <w:rFonts w:ascii="Tahoma" w:hAnsi="Tahoma" w:cs="Tahoma"/>
          <w:bCs/>
          <w:sz w:val="22"/>
        </w:rPr>
        <w:tab/>
        <w:t>Private Not for Profit</w:t>
      </w:r>
    </w:p>
    <w:p w:rsidR="00544D60" w:rsidRDefault="00544D60" w:rsidP="00EE38B0">
      <w:pPr>
        <w:spacing w:line="276" w:lineRule="auto"/>
        <w:rPr>
          <w:rFonts w:ascii="Tahoma" w:hAnsi="Tahoma" w:cs="Tahoma"/>
          <w:bCs/>
          <w:sz w:val="22"/>
        </w:rPr>
      </w:pPr>
      <w:r>
        <w:rPr>
          <w:rFonts w:ascii="Tahoma" w:hAnsi="Tahoma" w:cs="Tahoma"/>
          <w:bCs/>
          <w:sz w:val="22"/>
        </w:rPr>
        <w:t>TCMP</w:t>
      </w:r>
      <w:r>
        <w:rPr>
          <w:rFonts w:ascii="Tahoma" w:hAnsi="Tahoma" w:cs="Tahoma"/>
          <w:bCs/>
          <w:sz w:val="22"/>
        </w:rPr>
        <w:tab/>
      </w:r>
      <w:r>
        <w:rPr>
          <w:rFonts w:ascii="Tahoma" w:hAnsi="Tahoma" w:cs="Tahoma"/>
          <w:bCs/>
          <w:sz w:val="22"/>
        </w:rPr>
        <w:tab/>
        <w:t xml:space="preserve">Traditional and Complimentary Medicine Practitioners </w:t>
      </w:r>
    </w:p>
    <w:p w:rsidR="00544D60" w:rsidRDefault="00544D60" w:rsidP="00EE38B0">
      <w:pPr>
        <w:spacing w:line="276" w:lineRule="auto"/>
        <w:rPr>
          <w:rFonts w:ascii="Tahoma" w:hAnsi="Tahoma" w:cs="Tahoma"/>
          <w:bCs/>
          <w:sz w:val="22"/>
        </w:rPr>
      </w:pPr>
      <w:r>
        <w:rPr>
          <w:rFonts w:ascii="Tahoma" w:hAnsi="Tahoma" w:cs="Tahoma"/>
          <w:bCs/>
          <w:sz w:val="22"/>
        </w:rPr>
        <w:t>TFR</w:t>
      </w:r>
      <w:r>
        <w:rPr>
          <w:rFonts w:ascii="Tahoma" w:hAnsi="Tahoma" w:cs="Tahoma"/>
          <w:bCs/>
          <w:sz w:val="22"/>
        </w:rPr>
        <w:tab/>
      </w:r>
      <w:r>
        <w:rPr>
          <w:rFonts w:ascii="Tahoma" w:hAnsi="Tahoma" w:cs="Tahoma"/>
          <w:bCs/>
          <w:sz w:val="22"/>
        </w:rPr>
        <w:tab/>
        <w:t>Total Fertility Rate</w:t>
      </w:r>
    </w:p>
    <w:p w:rsidR="00544D60" w:rsidRDefault="00544D60" w:rsidP="00EE38B0">
      <w:pPr>
        <w:spacing w:line="276" w:lineRule="auto"/>
        <w:rPr>
          <w:rFonts w:ascii="Tahoma" w:hAnsi="Tahoma" w:cs="Tahoma"/>
          <w:bCs/>
          <w:sz w:val="22"/>
        </w:rPr>
      </w:pPr>
      <w:r>
        <w:rPr>
          <w:rFonts w:ascii="Tahoma" w:hAnsi="Tahoma" w:cs="Tahoma"/>
          <w:bCs/>
          <w:sz w:val="22"/>
        </w:rPr>
        <w:t>UDHS</w:t>
      </w:r>
      <w:r>
        <w:rPr>
          <w:rFonts w:ascii="Tahoma" w:hAnsi="Tahoma" w:cs="Tahoma"/>
          <w:bCs/>
          <w:sz w:val="22"/>
        </w:rPr>
        <w:tab/>
      </w:r>
      <w:r>
        <w:rPr>
          <w:rFonts w:ascii="Tahoma" w:hAnsi="Tahoma" w:cs="Tahoma"/>
          <w:bCs/>
          <w:sz w:val="22"/>
        </w:rPr>
        <w:tab/>
        <w:t xml:space="preserve">Uganda Demographic and Health Survey </w:t>
      </w:r>
    </w:p>
    <w:p w:rsidR="00544D60" w:rsidRDefault="00EE38B0" w:rsidP="00EE38B0">
      <w:pPr>
        <w:spacing w:line="276" w:lineRule="auto"/>
        <w:rPr>
          <w:rFonts w:ascii="Tahoma" w:hAnsi="Tahoma" w:cs="Tahoma"/>
          <w:bCs/>
          <w:sz w:val="22"/>
        </w:rPr>
      </w:pPr>
      <w:r>
        <w:rPr>
          <w:rFonts w:ascii="Tahoma" w:hAnsi="Tahoma" w:cs="Tahoma"/>
          <w:bCs/>
          <w:sz w:val="22"/>
        </w:rPr>
        <w:t>VCT</w:t>
      </w:r>
      <w:r>
        <w:rPr>
          <w:rFonts w:ascii="Tahoma" w:hAnsi="Tahoma" w:cs="Tahoma"/>
          <w:bCs/>
          <w:sz w:val="22"/>
        </w:rPr>
        <w:tab/>
      </w:r>
      <w:r>
        <w:rPr>
          <w:rFonts w:ascii="Tahoma" w:hAnsi="Tahoma" w:cs="Tahoma"/>
          <w:bCs/>
          <w:sz w:val="22"/>
        </w:rPr>
        <w:tab/>
        <w:t xml:space="preserve">Voluntary Counselling and Testing </w:t>
      </w:r>
    </w:p>
    <w:p w:rsidR="00FF3A23" w:rsidRPr="00FF3A23" w:rsidRDefault="00FF3A23">
      <w:pPr>
        <w:rPr>
          <w:rFonts w:ascii="Tahoma" w:hAnsi="Tahoma" w:cs="Tahoma"/>
          <w:bCs/>
          <w:sz w:val="22"/>
        </w:rPr>
      </w:pPr>
    </w:p>
    <w:p w:rsidR="00EE38B0" w:rsidRDefault="00EE38B0" w:rsidP="00DE4238">
      <w:pPr>
        <w:pStyle w:val="Heading1"/>
        <w:rPr>
          <w:rStyle w:val="Strong"/>
          <w:b/>
          <w:bCs/>
          <w:szCs w:val="22"/>
        </w:rPr>
      </w:pPr>
    </w:p>
    <w:p w:rsidR="00AC1537" w:rsidRDefault="00AC1537">
      <w:pPr>
        <w:rPr>
          <w:rStyle w:val="Strong"/>
          <w:rFonts w:ascii="Arial" w:hAnsi="Arial" w:cs="Arial"/>
          <w:kern w:val="32"/>
          <w:sz w:val="32"/>
          <w:szCs w:val="22"/>
          <w:lang w:val="en-US"/>
        </w:rPr>
      </w:pPr>
      <w:bookmarkStart w:id="1" w:name="_Toc330112796"/>
      <w:r>
        <w:rPr>
          <w:rStyle w:val="Strong"/>
          <w:b w:val="0"/>
          <w:bCs w:val="0"/>
          <w:szCs w:val="22"/>
        </w:rPr>
        <w:br w:type="page"/>
      </w:r>
    </w:p>
    <w:p w:rsidR="00373827" w:rsidRPr="00020C3E" w:rsidRDefault="006E41FB" w:rsidP="00DE4238">
      <w:pPr>
        <w:pStyle w:val="Heading1"/>
        <w:rPr>
          <w:rStyle w:val="Strong"/>
          <w:b/>
          <w:bCs/>
          <w:sz w:val="22"/>
          <w:szCs w:val="22"/>
        </w:rPr>
      </w:pPr>
      <w:r w:rsidRPr="00DE4238">
        <w:rPr>
          <w:rStyle w:val="Strong"/>
          <w:b/>
          <w:bCs/>
          <w:szCs w:val="22"/>
        </w:rPr>
        <w:lastRenderedPageBreak/>
        <w:t>EXECUTIVE SUMMARY</w:t>
      </w:r>
      <w:r w:rsidR="00020C3E">
        <w:rPr>
          <w:rStyle w:val="Strong"/>
          <w:b/>
          <w:bCs/>
          <w:szCs w:val="22"/>
        </w:rPr>
        <w:t xml:space="preserve"> </w:t>
      </w:r>
      <w:bookmarkEnd w:id="1"/>
    </w:p>
    <w:p w:rsidR="00AC1537" w:rsidRDefault="00AC1537" w:rsidP="00AC1537">
      <w:pPr>
        <w:jc w:val="both"/>
        <w:rPr>
          <w:rFonts w:ascii="Tahoma" w:hAnsi="Tahoma" w:cs="Tahoma"/>
          <w:sz w:val="22"/>
          <w:szCs w:val="22"/>
        </w:rPr>
      </w:pPr>
    </w:p>
    <w:p w:rsidR="00AC1537" w:rsidRDefault="00AC1537" w:rsidP="00AC1537">
      <w:pPr>
        <w:spacing w:line="276" w:lineRule="auto"/>
        <w:jc w:val="both"/>
        <w:rPr>
          <w:rFonts w:ascii="Tahoma" w:hAnsi="Tahoma" w:cs="Tahoma"/>
          <w:sz w:val="22"/>
          <w:szCs w:val="22"/>
        </w:rPr>
      </w:pPr>
      <w:r w:rsidRPr="00AC1537">
        <w:rPr>
          <w:rFonts w:ascii="Tahoma" w:hAnsi="Tahoma" w:cs="Tahoma"/>
          <w:sz w:val="22"/>
          <w:szCs w:val="22"/>
        </w:rPr>
        <w:t xml:space="preserve">This strategic plan has been developed to guide our Programme implementation towards achieving our strategic goal of ensuring that the less privileged and most vulnerable groups live healthier and meaningful lives over the next 5 years. This strategy will also help us to harmonize support given to the Foundation by our various development partners and will guide the foundation’s management while seeking purposeful collaborations and partnerships. The strategy aligns itself with the National Health Sector Strategic and Investment Plan III, the National Development Plan and will contribute towards achieving the United Nations Millennium Development Goals 1, 4, 5 &amp; 6 which are; end poverty &amp; hunger, child health, maternal health, and combating HIV/AIDS respectively. </w:t>
      </w:r>
    </w:p>
    <w:p w:rsidR="00AC1537" w:rsidRPr="00AC1537" w:rsidRDefault="00AC1537" w:rsidP="00AC1537">
      <w:pPr>
        <w:spacing w:line="276" w:lineRule="auto"/>
        <w:jc w:val="both"/>
        <w:rPr>
          <w:rFonts w:ascii="Tahoma" w:hAnsi="Tahoma" w:cs="Tahoma"/>
          <w:sz w:val="22"/>
          <w:szCs w:val="22"/>
        </w:rPr>
      </w:pPr>
    </w:p>
    <w:p w:rsidR="00AC1537" w:rsidRDefault="00AC1537" w:rsidP="00AC1537">
      <w:pPr>
        <w:spacing w:line="276" w:lineRule="auto"/>
        <w:jc w:val="both"/>
        <w:rPr>
          <w:rFonts w:ascii="Tahoma" w:hAnsi="Tahoma" w:cs="Tahoma"/>
          <w:sz w:val="22"/>
          <w:szCs w:val="22"/>
        </w:rPr>
      </w:pPr>
      <w:r w:rsidRPr="00AC1537">
        <w:rPr>
          <w:rFonts w:ascii="Tahoma" w:hAnsi="Tahoma" w:cs="Tahoma"/>
          <w:sz w:val="22"/>
          <w:szCs w:val="22"/>
        </w:rPr>
        <w:t xml:space="preserve">The strategy has been developed using a participatory approach involving all key staff and members of Board of Directors, consultations with the local authorities like the district has also been made during the process of its development. The process allowed and challenged members of staff and Directors to reflect on the situation of poverty, health situation in the area, the situation of less privileged and vulnerable groups particularly children/orphans, elderly, women and grandmothers affected and infected by HIV/AIDS and chronically poor families in and around Buhweju and the Foundation itself. We went through a process of situation, SWOT and TUMU Hospital and Medical Training Institute’s past response analysis to be able to propose TUMU Foundation’s response over the next 5 years.  </w:t>
      </w:r>
    </w:p>
    <w:p w:rsidR="00AC1537" w:rsidRPr="00AC1537" w:rsidRDefault="00AC1537" w:rsidP="00AC1537">
      <w:pPr>
        <w:spacing w:line="276" w:lineRule="auto"/>
        <w:jc w:val="both"/>
        <w:rPr>
          <w:rFonts w:ascii="Tahoma" w:hAnsi="Tahoma" w:cs="Tahoma"/>
          <w:sz w:val="22"/>
          <w:szCs w:val="22"/>
        </w:rPr>
      </w:pPr>
    </w:p>
    <w:p w:rsidR="00AC1537" w:rsidRDefault="00AC1537" w:rsidP="00AC1537">
      <w:pPr>
        <w:spacing w:line="276" w:lineRule="auto"/>
        <w:jc w:val="both"/>
        <w:rPr>
          <w:rFonts w:ascii="Tahoma" w:hAnsi="Tahoma" w:cs="Tahoma"/>
          <w:sz w:val="22"/>
          <w:szCs w:val="22"/>
        </w:rPr>
      </w:pPr>
      <w:r w:rsidRPr="00AC1537">
        <w:rPr>
          <w:rFonts w:ascii="Tahoma" w:hAnsi="Tahoma" w:cs="Tahoma"/>
          <w:sz w:val="22"/>
          <w:szCs w:val="22"/>
        </w:rPr>
        <w:t xml:space="preserve">The development of this strategy took into consideration a wide range of policies, the national situation of health sector in Uganda and its management, maternal morbidity and mortality, the HIV and malaria prevalence rates, new emerging diseases and the achievements so far made by the Ugandan government towards improving the health situation. The strategy has 5 main sections. The first section, introduction, provides the general background, situation analysis and provides our response planning to the existing situation. The second section describes our Programme design, strategies to be used to address the issues that exist in our Programme area and gives detailed activities that will help to achieve the stated outputs. Section three is Monitoring and Evaluation while section four talks about the management of the Programme and Foundation. Section five will is the Log frame and will be attached to this strategy. </w:t>
      </w:r>
    </w:p>
    <w:p w:rsidR="00AC1537" w:rsidRPr="00AC1537" w:rsidRDefault="00AC1537" w:rsidP="00AC1537">
      <w:pPr>
        <w:spacing w:line="276" w:lineRule="auto"/>
        <w:jc w:val="both"/>
        <w:rPr>
          <w:rFonts w:ascii="Tahoma" w:hAnsi="Tahoma" w:cs="Tahoma"/>
          <w:sz w:val="22"/>
          <w:szCs w:val="22"/>
        </w:rPr>
      </w:pPr>
    </w:p>
    <w:p w:rsidR="00AC1537" w:rsidRPr="00AC1537" w:rsidRDefault="00AC1537" w:rsidP="00AC1537">
      <w:pPr>
        <w:spacing w:line="276" w:lineRule="auto"/>
        <w:jc w:val="both"/>
        <w:rPr>
          <w:rFonts w:ascii="Tahoma" w:hAnsi="Tahoma" w:cs="Tahoma"/>
          <w:sz w:val="22"/>
          <w:szCs w:val="22"/>
        </w:rPr>
      </w:pPr>
      <w:r w:rsidRPr="00AC1537">
        <w:rPr>
          <w:rFonts w:ascii="Tahoma" w:hAnsi="Tahoma" w:cs="Tahoma"/>
          <w:sz w:val="22"/>
          <w:szCs w:val="22"/>
        </w:rPr>
        <w:t xml:space="preserve">The strategic plan will turn the Foundation into one of the leading NGOs involved in increasing access to quality health care services by the less privileged and most vulnerable groups in and around Buhweju. We envisage an empowered society where less privileged people are able to access quality healthcare services and social support leading to improved quality and meaningful lives. </w:t>
      </w:r>
    </w:p>
    <w:p w:rsidR="00A75222" w:rsidRPr="00AC1537" w:rsidRDefault="00A75222" w:rsidP="00AC1537">
      <w:pPr>
        <w:spacing w:line="276" w:lineRule="auto"/>
        <w:rPr>
          <w:rFonts w:ascii="Tahoma" w:hAnsi="Tahoma" w:cs="Tahoma"/>
          <w:b/>
          <w:bCs/>
        </w:rPr>
      </w:pPr>
    </w:p>
    <w:p w:rsidR="00834A37" w:rsidRPr="00AC1537" w:rsidRDefault="00834A37" w:rsidP="00AC1537">
      <w:pPr>
        <w:spacing w:line="276" w:lineRule="auto"/>
        <w:rPr>
          <w:rFonts w:ascii="Tahoma" w:hAnsi="Tahoma" w:cs="Tahoma"/>
          <w:sz w:val="22"/>
        </w:rPr>
      </w:pPr>
    </w:p>
    <w:p w:rsidR="00834A37" w:rsidRDefault="00834A37" w:rsidP="00AC1537">
      <w:pPr>
        <w:spacing w:line="276" w:lineRule="auto"/>
        <w:rPr>
          <w:rStyle w:val="Strong"/>
          <w:rFonts w:ascii="Arial" w:hAnsi="Arial" w:cs="Arial"/>
          <w:kern w:val="32"/>
          <w:sz w:val="32"/>
          <w:szCs w:val="22"/>
          <w:lang w:val="en-US"/>
        </w:rPr>
      </w:pPr>
      <w:r w:rsidRPr="00AC1537">
        <w:rPr>
          <w:rFonts w:ascii="Tahoma" w:hAnsi="Tahoma" w:cs="Tahoma"/>
          <w:sz w:val="22"/>
        </w:rPr>
        <w:br w:type="page"/>
      </w:r>
    </w:p>
    <w:p w:rsidR="006D000B" w:rsidRPr="00834A37" w:rsidRDefault="00C576F3" w:rsidP="00834A37">
      <w:pPr>
        <w:pStyle w:val="Heading1"/>
      </w:pPr>
      <w:bookmarkStart w:id="2" w:name="_Toc330112797"/>
      <w:r>
        <w:rPr>
          <w:rStyle w:val="Strong"/>
          <w:b/>
          <w:bCs/>
          <w:szCs w:val="22"/>
        </w:rPr>
        <w:lastRenderedPageBreak/>
        <w:t xml:space="preserve">1.0 </w:t>
      </w:r>
      <w:r w:rsidR="006D000B" w:rsidRPr="00DE4238">
        <w:rPr>
          <w:rStyle w:val="Strong"/>
          <w:b/>
          <w:bCs/>
          <w:szCs w:val="22"/>
        </w:rPr>
        <w:t>INTRODUCTION</w:t>
      </w:r>
      <w:bookmarkEnd w:id="2"/>
    </w:p>
    <w:p w:rsidR="006D000B" w:rsidRPr="00F8243A" w:rsidRDefault="006D000B" w:rsidP="005B55C3">
      <w:pPr>
        <w:spacing w:line="288" w:lineRule="auto"/>
        <w:jc w:val="both"/>
        <w:rPr>
          <w:rFonts w:ascii="Verdana" w:hAnsi="Verdana"/>
          <w:sz w:val="22"/>
          <w:szCs w:val="22"/>
        </w:rPr>
      </w:pPr>
    </w:p>
    <w:p w:rsidR="00F42166" w:rsidRPr="00F8243A" w:rsidRDefault="00DC70AF" w:rsidP="00F42166">
      <w:pPr>
        <w:spacing w:line="276" w:lineRule="auto"/>
        <w:jc w:val="both"/>
        <w:rPr>
          <w:rFonts w:ascii="Tahoma" w:hAnsi="Tahoma" w:cs="Tahoma"/>
          <w:sz w:val="22"/>
          <w:szCs w:val="22"/>
        </w:rPr>
      </w:pPr>
      <w:r>
        <w:rPr>
          <w:rFonts w:ascii="Tahoma" w:hAnsi="Tahoma" w:cs="Tahoma"/>
          <w:sz w:val="22"/>
          <w:szCs w:val="22"/>
        </w:rPr>
        <w:t xml:space="preserve">TUMU </w:t>
      </w:r>
      <w:r w:rsidR="00F42166" w:rsidRPr="00F8243A">
        <w:rPr>
          <w:rFonts w:ascii="Tahoma" w:hAnsi="Tahoma" w:cs="Tahoma"/>
          <w:sz w:val="22"/>
          <w:szCs w:val="22"/>
        </w:rPr>
        <w:t xml:space="preserve">Foundation is a Non Governmental Organization in Buhweju District aimed at increasing access to quality health care services and support to less privileged groups in Buhweju </w:t>
      </w:r>
      <w:r w:rsidR="00156DFF">
        <w:rPr>
          <w:rFonts w:ascii="Tahoma" w:hAnsi="Tahoma" w:cs="Tahoma"/>
          <w:sz w:val="22"/>
          <w:szCs w:val="22"/>
        </w:rPr>
        <w:t>and the neighbouring areas. TUMU</w:t>
      </w:r>
      <w:r w:rsidR="00F42166" w:rsidRPr="00F8243A">
        <w:rPr>
          <w:rFonts w:ascii="Tahoma" w:hAnsi="Tahoma" w:cs="Tahoma"/>
          <w:sz w:val="22"/>
          <w:szCs w:val="22"/>
        </w:rPr>
        <w:t xml:space="preserve"> Foundation is a member of Tumu Group and is non-profit making, a Community Social Responsibility section of Tumu Group of companies. </w:t>
      </w:r>
    </w:p>
    <w:p w:rsidR="00F42166" w:rsidRPr="00F8243A" w:rsidRDefault="00F42166" w:rsidP="00F42166">
      <w:pPr>
        <w:spacing w:line="276" w:lineRule="auto"/>
        <w:jc w:val="both"/>
        <w:rPr>
          <w:rFonts w:ascii="Tahoma" w:hAnsi="Tahoma" w:cs="Tahoma"/>
          <w:sz w:val="22"/>
          <w:szCs w:val="22"/>
        </w:rPr>
      </w:pPr>
    </w:p>
    <w:p w:rsidR="00F42166" w:rsidRPr="00F8243A" w:rsidRDefault="00F42166" w:rsidP="00F42166">
      <w:pPr>
        <w:spacing w:line="276" w:lineRule="auto"/>
        <w:jc w:val="both"/>
        <w:rPr>
          <w:rFonts w:ascii="Tahoma" w:hAnsi="Tahoma" w:cs="Tahoma"/>
          <w:sz w:val="22"/>
          <w:szCs w:val="22"/>
        </w:rPr>
      </w:pPr>
      <w:r w:rsidRPr="00F8243A">
        <w:rPr>
          <w:rFonts w:ascii="Tahoma" w:hAnsi="Tahoma" w:cs="Tahoma"/>
          <w:sz w:val="22"/>
          <w:szCs w:val="22"/>
        </w:rPr>
        <w:t>The initiative to start-up a Community Based Organization started in 2010 when Mr. Johnson Tumusiime, the Founder and Chairman of Tumu Group of Companies constructed a Hospital with a Modern Art of facilities and equipments at Rugongo, Karungu</w:t>
      </w:r>
      <w:r w:rsidR="00156DFF">
        <w:rPr>
          <w:rFonts w:ascii="Tahoma" w:hAnsi="Tahoma" w:cs="Tahoma"/>
          <w:sz w:val="22"/>
          <w:szCs w:val="22"/>
        </w:rPr>
        <w:t xml:space="preserve"> </w:t>
      </w:r>
      <w:r w:rsidRPr="00F8243A">
        <w:rPr>
          <w:rFonts w:ascii="Tahoma" w:hAnsi="Tahoma" w:cs="Tahoma"/>
          <w:sz w:val="22"/>
          <w:szCs w:val="22"/>
        </w:rPr>
        <w:t>Buhweju. The facility was later opened on 4th November 2011 by the President of Uganda, His Excellence Yoweri</w:t>
      </w:r>
      <w:r w:rsidR="00156DFF">
        <w:rPr>
          <w:rFonts w:ascii="Tahoma" w:hAnsi="Tahoma" w:cs="Tahoma"/>
          <w:sz w:val="22"/>
          <w:szCs w:val="22"/>
        </w:rPr>
        <w:t xml:space="preserve"> </w:t>
      </w:r>
      <w:r w:rsidRPr="00F8243A">
        <w:rPr>
          <w:rFonts w:ascii="Tahoma" w:hAnsi="Tahoma" w:cs="Tahoma"/>
          <w:sz w:val="22"/>
          <w:szCs w:val="22"/>
        </w:rPr>
        <w:t>Kagutta</w:t>
      </w:r>
      <w:r w:rsidR="00156DFF">
        <w:rPr>
          <w:rFonts w:ascii="Tahoma" w:hAnsi="Tahoma" w:cs="Tahoma"/>
          <w:sz w:val="22"/>
          <w:szCs w:val="22"/>
        </w:rPr>
        <w:t xml:space="preserve"> </w:t>
      </w:r>
      <w:r w:rsidR="00F91639">
        <w:rPr>
          <w:rFonts w:ascii="Tahoma" w:hAnsi="Tahoma" w:cs="Tahoma"/>
          <w:sz w:val="22"/>
          <w:szCs w:val="22"/>
        </w:rPr>
        <w:t>Museveni. The F</w:t>
      </w:r>
      <w:r w:rsidRPr="00F8243A">
        <w:rPr>
          <w:rFonts w:ascii="Tahoma" w:hAnsi="Tahoma" w:cs="Tahoma"/>
          <w:sz w:val="22"/>
          <w:szCs w:val="22"/>
        </w:rPr>
        <w:t xml:space="preserve">ounder was inspired by the poor conditions and quality of life that people in this new district and neighbouring areas were living in and was compelled to make a difference. </w:t>
      </w:r>
    </w:p>
    <w:p w:rsidR="00EB6B11" w:rsidRPr="00F8243A" w:rsidRDefault="00EB6B11" w:rsidP="00F42166">
      <w:pPr>
        <w:spacing w:line="276" w:lineRule="auto"/>
        <w:jc w:val="both"/>
        <w:rPr>
          <w:rFonts w:ascii="Tahoma" w:hAnsi="Tahoma" w:cs="Tahoma"/>
          <w:sz w:val="22"/>
          <w:szCs w:val="22"/>
        </w:rPr>
      </w:pPr>
    </w:p>
    <w:p w:rsidR="00EB6B11" w:rsidRPr="00F8243A" w:rsidRDefault="00EB6B11" w:rsidP="00EB6B11">
      <w:pPr>
        <w:spacing w:line="288" w:lineRule="auto"/>
        <w:jc w:val="both"/>
        <w:rPr>
          <w:rFonts w:ascii="Tahoma" w:hAnsi="Tahoma" w:cs="Tahoma"/>
          <w:sz w:val="22"/>
          <w:szCs w:val="22"/>
        </w:rPr>
      </w:pPr>
      <w:r w:rsidRPr="00F8243A">
        <w:rPr>
          <w:rFonts w:ascii="Tahoma" w:hAnsi="Tahoma" w:cs="Tahoma"/>
          <w:sz w:val="22"/>
          <w:szCs w:val="22"/>
        </w:rPr>
        <w:t xml:space="preserve">This strategic plan (2012/13 – 2016/17) will give focus to and guide </w:t>
      </w:r>
      <w:r w:rsidR="00DC70AF">
        <w:rPr>
          <w:rFonts w:ascii="Tahoma" w:hAnsi="Tahoma" w:cs="Tahoma"/>
          <w:sz w:val="22"/>
          <w:szCs w:val="22"/>
        </w:rPr>
        <w:t>TUMU</w:t>
      </w:r>
      <w:r w:rsidR="00156DFF">
        <w:rPr>
          <w:rFonts w:ascii="Tahoma" w:hAnsi="Tahoma" w:cs="Tahoma"/>
          <w:sz w:val="22"/>
          <w:szCs w:val="22"/>
        </w:rPr>
        <w:t xml:space="preserve"> </w:t>
      </w:r>
      <w:r w:rsidRPr="00F8243A">
        <w:rPr>
          <w:rFonts w:ascii="Tahoma" w:hAnsi="Tahoma" w:cs="Tahoma"/>
          <w:sz w:val="22"/>
          <w:szCs w:val="22"/>
        </w:rPr>
        <w:t xml:space="preserve">Foundation’s work over the next 5 years and will </w:t>
      </w:r>
      <w:r w:rsidRPr="0057307A">
        <w:rPr>
          <w:rFonts w:ascii="Tahoma" w:hAnsi="Tahoma" w:cs="Tahoma"/>
          <w:sz w:val="22"/>
          <w:szCs w:val="22"/>
        </w:rPr>
        <w:t xml:space="preserve">help to harmonise the support given to the foundation by our various development partners. </w:t>
      </w:r>
      <w:r w:rsidR="00F42166" w:rsidRPr="0057307A">
        <w:rPr>
          <w:rFonts w:ascii="Tahoma" w:hAnsi="Tahoma" w:cs="Tahoma"/>
          <w:sz w:val="22"/>
          <w:szCs w:val="22"/>
        </w:rPr>
        <w:t xml:space="preserve">This </w:t>
      </w:r>
      <w:r w:rsidRPr="0057307A">
        <w:rPr>
          <w:rFonts w:ascii="Tahoma" w:hAnsi="Tahoma" w:cs="Tahoma"/>
          <w:sz w:val="22"/>
          <w:szCs w:val="22"/>
        </w:rPr>
        <w:t xml:space="preserve">plan was developed using a participatory approach involving all key staff and some of our local partners. The process allowed and challenged members of staff and representatives of stakeholders to reflect on the situation of </w:t>
      </w:r>
      <w:r w:rsidR="00F42166" w:rsidRPr="0057307A">
        <w:rPr>
          <w:rFonts w:ascii="Tahoma" w:hAnsi="Tahoma" w:cs="Tahoma"/>
          <w:sz w:val="22"/>
          <w:szCs w:val="22"/>
        </w:rPr>
        <w:t>poverty in the area, low levels of development and poor infrastructures, increasing number orphans, high HIV/AIDS prevalence rates, high numbers of children with</w:t>
      </w:r>
      <w:r w:rsidR="00F42166" w:rsidRPr="00F8243A">
        <w:rPr>
          <w:rFonts w:ascii="Tahoma" w:hAnsi="Tahoma" w:cs="Tahoma"/>
          <w:sz w:val="22"/>
          <w:szCs w:val="22"/>
        </w:rPr>
        <w:t xml:space="preserve"> disabilities, and poor quality of life that the poor and elderly live in.  We went through a pr</w:t>
      </w:r>
      <w:r w:rsidRPr="00F8243A">
        <w:rPr>
          <w:rFonts w:ascii="Tahoma" w:hAnsi="Tahoma" w:cs="Tahoma"/>
          <w:sz w:val="22"/>
          <w:szCs w:val="22"/>
        </w:rPr>
        <w:t xml:space="preserve">ocess of situation, SWOT </w:t>
      </w:r>
      <w:r w:rsidR="00F42166" w:rsidRPr="00F8243A">
        <w:rPr>
          <w:rFonts w:ascii="Tahoma" w:hAnsi="Tahoma" w:cs="Tahoma"/>
          <w:sz w:val="22"/>
          <w:szCs w:val="22"/>
        </w:rPr>
        <w:t xml:space="preserve">analysis, </w:t>
      </w:r>
      <w:r w:rsidR="001E5789" w:rsidRPr="00F8243A">
        <w:rPr>
          <w:rFonts w:ascii="Tahoma" w:hAnsi="Tahoma" w:cs="Tahoma"/>
          <w:sz w:val="22"/>
          <w:szCs w:val="22"/>
        </w:rPr>
        <w:t>and</w:t>
      </w:r>
      <w:r w:rsidRPr="00F8243A">
        <w:rPr>
          <w:rFonts w:ascii="Tahoma" w:hAnsi="Tahoma" w:cs="Tahoma"/>
          <w:sz w:val="22"/>
          <w:szCs w:val="22"/>
        </w:rPr>
        <w:t xml:space="preserve"> past </w:t>
      </w:r>
      <w:r w:rsidR="001E5789" w:rsidRPr="00F8243A">
        <w:rPr>
          <w:rFonts w:ascii="Tahoma" w:hAnsi="Tahoma" w:cs="Tahoma"/>
          <w:sz w:val="22"/>
          <w:szCs w:val="22"/>
        </w:rPr>
        <w:t>experience</w:t>
      </w:r>
      <w:r w:rsidRPr="00F8243A">
        <w:rPr>
          <w:rFonts w:ascii="Tahoma" w:hAnsi="Tahoma" w:cs="Tahoma"/>
          <w:sz w:val="22"/>
          <w:szCs w:val="22"/>
        </w:rPr>
        <w:t xml:space="preserve"> to be able to propose </w:t>
      </w:r>
      <w:r w:rsidR="00156DFF">
        <w:rPr>
          <w:rFonts w:ascii="Tahoma" w:hAnsi="Tahoma" w:cs="Tahoma"/>
          <w:sz w:val="22"/>
          <w:szCs w:val="22"/>
        </w:rPr>
        <w:t>TUMU</w:t>
      </w:r>
      <w:r w:rsidR="001E5789" w:rsidRPr="00F8243A">
        <w:rPr>
          <w:rFonts w:ascii="Tahoma" w:hAnsi="Tahoma" w:cs="Tahoma"/>
          <w:sz w:val="22"/>
          <w:szCs w:val="22"/>
        </w:rPr>
        <w:t xml:space="preserve"> Foundation’s</w:t>
      </w:r>
      <w:r w:rsidR="00156DFF">
        <w:rPr>
          <w:rFonts w:ascii="Tahoma" w:hAnsi="Tahoma" w:cs="Tahoma"/>
          <w:sz w:val="22"/>
          <w:szCs w:val="22"/>
        </w:rPr>
        <w:t xml:space="preserve"> </w:t>
      </w:r>
      <w:r w:rsidR="001E5789" w:rsidRPr="00F8243A">
        <w:rPr>
          <w:rFonts w:ascii="Tahoma" w:hAnsi="Tahoma" w:cs="Tahoma"/>
          <w:sz w:val="22"/>
          <w:szCs w:val="22"/>
        </w:rPr>
        <w:t>strategic intervention and response</w:t>
      </w:r>
      <w:r w:rsidRPr="00F8243A">
        <w:rPr>
          <w:rFonts w:ascii="Tahoma" w:hAnsi="Tahoma" w:cs="Tahoma"/>
          <w:sz w:val="22"/>
          <w:szCs w:val="22"/>
        </w:rPr>
        <w:t xml:space="preserve"> over the next 5 years.  </w:t>
      </w:r>
    </w:p>
    <w:p w:rsidR="00EB6B11" w:rsidRPr="00F8243A" w:rsidRDefault="00EB6B11" w:rsidP="00EB6B11">
      <w:pPr>
        <w:spacing w:line="288" w:lineRule="auto"/>
        <w:jc w:val="both"/>
        <w:rPr>
          <w:rFonts w:ascii="Tahoma" w:hAnsi="Tahoma" w:cs="Tahoma"/>
          <w:sz w:val="22"/>
          <w:szCs w:val="22"/>
        </w:rPr>
      </w:pPr>
    </w:p>
    <w:p w:rsidR="00EB6B11" w:rsidRPr="00F8243A" w:rsidRDefault="001E5789" w:rsidP="00EB6B11">
      <w:pPr>
        <w:spacing w:line="288" w:lineRule="auto"/>
        <w:jc w:val="both"/>
        <w:rPr>
          <w:rFonts w:ascii="Tahoma" w:hAnsi="Tahoma" w:cs="Tahoma"/>
          <w:sz w:val="22"/>
          <w:szCs w:val="22"/>
        </w:rPr>
      </w:pPr>
      <w:r w:rsidRPr="00F8243A">
        <w:rPr>
          <w:rFonts w:ascii="Tahoma" w:hAnsi="Tahoma" w:cs="Tahoma"/>
          <w:sz w:val="22"/>
          <w:szCs w:val="22"/>
        </w:rPr>
        <w:t xml:space="preserve">We strongly believe this </w:t>
      </w:r>
      <w:r w:rsidR="00EB6B11" w:rsidRPr="00F8243A">
        <w:rPr>
          <w:rFonts w:ascii="Tahoma" w:hAnsi="Tahoma" w:cs="Tahoma"/>
          <w:sz w:val="22"/>
          <w:szCs w:val="22"/>
        </w:rPr>
        <w:t xml:space="preserve">strategic plan </w:t>
      </w:r>
      <w:r w:rsidRPr="00F8243A">
        <w:rPr>
          <w:rFonts w:ascii="Tahoma" w:hAnsi="Tahoma" w:cs="Tahoma"/>
          <w:sz w:val="22"/>
          <w:szCs w:val="22"/>
        </w:rPr>
        <w:t>will turn this</w:t>
      </w:r>
      <w:r w:rsidR="00EB6B11" w:rsidRPr="00F8243A">
        <w:rPr>
          <w:rFonts w:ascii="Tahoma" w:hAnsi="Tahoma" w:cs="Tahoma"/>
          <w:sz w:val="22"/>
          <w:szCs w:val="22"/>
        </w:rPr>
        <w:t xml:space="preserve"> organisation into one of the leading NGOs in the country and the region</w:t>
      </w:r>
      <w:r w:rsidRPr="00F8243A">
        <w:rPr>
          <w:rFonts w:ascii="Tahoma" w:hAnsi="Tahoma" w:cs="Tahoma"/>
          <w:sz w:val="22"/>
          <w:szCs w:val="22"/>
        </w:rPr>
        <w:t xml:space="preserve"> that plays a big role in creating opportunities for less privileged people by increasing their access to quality health care services leading to improved lives and social integration.By establishing ourselves with in the community and operating at the grassroots level, </w:t>
      </w:r>
      <w:r w:rsidR="00DC70AF">
        <w:rPr>
          <w:rFonts w:ascii="Tahoma" w:hAnsi="Tahoma" w:cs="Tahoma"/>
          <w:sz w:val="22"/>
          <w:szCs w:val="22"/>
        </w:rPr>
        <w:t>TUMU</w:t>
      </w:r>
      <w:r w:rsidR="00F91639">
        <w:rPr>
          <w:rFonts w:ascii="Tahoma" w:hAnsi="Tahoma" w:cs="Tahoma"/>
          <w:sz w:val="22"/>
          <w:szCs w:val="22"/>
        </w:rPr>
        <w:t xml:space="preserve"> </w:t>
      </w:r>
      <w:r w:rsidRPr="00F8243A">
        <w:rPr>
          <w:rFonts w:ascii="Tahoma" w:hAnsi="Tahoma" w:cs="Tahoma"/>
          <w:sz w:val="22"/>
          <w:szCs w:val="22"/>
        </w:rPr>
        <w:t xml:space="preserve">Foundation believes in full participation and involvement of all community members and beneficiaries in programmes that aim at improving their own lives. </w:t>
      </w:r>
      <w:r w:rsidR="00C52BE7" w:rsidRPr="00F8243A">
        <w:rPr>
          <w:rFonts w:ascii="Tahoma" w:hAnsi="Tahoma" w:cs="Tahoma"/>
          <w:sz w:val="22"/>
          <w:szCs w:val="22"/>
        </w:rPr>
        <w:t xml:space="preserve">We believe in strategic and purposeful partnerships for purposes of shared learning and collaborations and we shall continue to partner and work with a range of stakeholders namely, the local government, </w:t>
      </w:r>
      <w:r w:rsidR="00EB6B11" w:rsidRPr="00F8243A">
        <w:rPr>
          <w:rFonts w:ascii="Tahoma" w:hAnsi="Tahoma" w:cs="Tahoma"/>
          <w:sz w:val="22"/>
          <w:szCs w:val="22"/>
        </w:rPr>
        <w:t xml:space="preserve">hospitals, </w:t>
      </w:r>
      <w:r w:rsidR="00C52BE7" w:rsidRPr="00F8243A">
        <w:rPr>
          <w:rFonts w:ascii="Tahoma" w:hAnsi="Tahoma" w:cs="Tahoma"/>
          <w:sz w:val="22"/>
          <w:szCs w:val="22"/>
        </w:rPr>
        <w:t>schools, rehabilitation centres, donor organisations</w:t>
      </w:r>
      <w:r w:rsidR="00EB6B11" w:rsidRPr="00F8243A">
        <w:rPr>
          <w:rFonts w:ascii="Tahoma" w:hAnsi="Tahoma" w:cs="Tahoma"/>
          <w:sz w:val="22"/>
          <w:szCs w:val="22"/>
        </w:rPr>
        <w:t xml:space="preserve">, local NGOs and other line agencies within the </w:t>
      </w:r>
      <w:r w:rsidR="00C52BE7" w:rsidRPr="00F8243A">
        <w:rPr>
          <w:rFonts w:ascii="Tahoma" w:hAnsi="Tahoma" w:cs="Tahoma"/>
          <w:sz w:val="22"/>
          <w:szCs w:val="22"/>
        </w:rPr>
        <w:t>health</w:t>
      </w:r>
      <w:r w:rsidR="00EB6B11" w:rsidRPr="00F8243A">
        <w:rPr>
          <w:rFonts w:ascii="Tahoma" w:hAnsi="Tahoma" w:cs="Tahoma"/>
          <w:sz w:val="22"/>
          <w:szCs w:val="22"/>
        </w:rPr>
        <w:t xml:space="preserve"> sector. </w:t>
      </w:r>
    </w:p>
    <w:p w:rsidR="00C52BE7" w:rsidRPr="00F8243A" w:rsidRDefault="00C52BE7" w:rsidP="00EB6B11">
      <w:pPr>
        <w:spacing w:line="288" w:lineRule="auto"/>
        <w:jc w:val="both"/>
        <w:rPr>
          <w:rFonts w:ascii="Tahoma" w:hAnsi="Tahoma" w:cs="Tahoma"/>
          <w:sz w:val="22"/>
          <w:szCs w:val="22"/>
        </w:rPr>
      </w:pPr>
    </w:p>
    <w:p w:rsidR="00C52BE7" w:rsidRPr="00F8243A" w:rsidRDefault="00C52BE7" w:rsidP="00EB6B11">
      <w:pPr>
        <w:spacing w:line="288" w:lineRule="auto"/>
        <w:jc w:val="both"/>
        <w:rPr>
          <w:rFonts w:ascii="Tahoma" w:hAnsi="Tahoma" w:cs="Tahoma"/>
          <w:sz w:val="22"/>
          <w:szCs w:val="22"/>
        </w:rPr>
      </w:pPr>
      <w:r w:rsidRPr="00F8243A">
        <w:rPr>
          <w:rFonts w:ascii="Tahoma" w:hAnsi="Tahoma" w:cs="Tahoma"/>
          <w:sz w:val="22"/>
          <w:szCs w:val="22"/>
        </w:rPr>
        <w:t xml:space="preserve">We shall engage and promote innovativeness and technological integration in our programme as a way of improving the quality of our services, create impact and remain relevant. By this, we shall continuously engage in research activities, publish and share our experiences and achievements with other stakeholders. </w:t>
      </w:r>
    </w:p>
    <w:p w:rsidR="00EB6B11" w:rsidRPr="00F8243A" w:rsidRDefault="00EB6B11" w:rsidP="00EB6B11">
      <w:pPr>
        <w:spacing w:line="288" w:lineRule="auto"/>
        <w:jc w:val="both"/>
        <w:rPr>
          <w:rFonts w:ascii="Tahoma" w:hAnsi="Tahoma" w:cs="Tahoma"/>
          <w:sz w:val="22"/>
          <w:szCs w:val="22"/>
        </w:rPr>
      </w:pPr>
    </w:p>
    <w:p w:rsidR="00EB6B11" w:rsidRPr="00F8243A" w:rsidRDefault="00EB6B11" w:rsidP="005B55C3">
      <w:pPr>
        <w:spacing w:line="288" w:lineRule="auto"/>
        <w:jc w:val="both"/>
        <w:rPr>
          <w:rFonts w:ascii="Verdana" w:hAnsi="Verdana"/>
          <w:sz w:val="22"/>
          <w:szCs w:val="22"/>
        </w:rPr>
      </w:pPr>
      <w:r w:rsidRPr="00F8243A">
        <w:rPr>
          <w:rFonts w:ascii="Tahoma" w:hAnsi="Tahoma" w:cs="Tahoma"/>
          <w:sz w:val="22"/>
          <w:szCs w:val="22"/>
        </w:rPr>
        <w:lastRenderedPageBreak/>
        <w:t>While the</w:t>
      </w:r>
      <w:r w:rsidR="00C52BE7" w:rsidRPr="00F8243A">
        <w:rPr>
          <w:rFonts w:ascii="Tahoma" w:hAnsi="Tahoma" w:cs="Tahoma"/>
          <w:sz w:val="22"/>
          <w:szCs w:val="22"/>
        </w:rPr>
        <w:t xml:space="preserve"> organisation works towards creating opportunities for less privileged groups in Buhweju District and neighbouring regions, </w:t>
      </w:r>
      <w:r w:rsidRPr="00F8243A">
        <w:rPr>
          <w:rFonts w:ascii="Tahoma" w:hAnsi="Tahoma" w:cs="Tahoma"/>
          <w:sz w:val="22"/>
          <w:szCs w:val="22"/>
        </w:rPr>
        <w:t xml:space="preserve">emphasis is laid on </w:t>
      </w:r>
      <w:r w:rsidR="00F8243A" w:rsidRPr="00F8243A">
        <w:rPr>
          <w:rFonts w:ascii="Tahoma" w:hAnsi="Tahoma" w:cs="Tahoma"/>
          <w:sz w:val="22"/>
          <w:szCs w:val="22"/>
        </w:rPr>
        <w:t xml:space="preserve">OVC, women and grand-mothers affected and infected by HIV/AIDS, elderly and needy </w:t>
      </w:r>
      <w:r w:rsidRPr="00F8243A">
        <w:rPr>
          <w:rFonts w:ascii="Tahoma" w:hAnsi="Tahoma" w:cs="Tahoma"/>
          <w:sz w:val="22"/>
          <w:szCs w:val="22"/>
        </w:rPr>
        <w:t>families and communities. Both females and males are given equal opportunity and consideration through gender mainstreaming.</w:t>
      </w:r>
    </w:p>
    <w:p w:rsidR="008001AC" w:rsidRPr="00F8243A" w:rsidRDefault="008001AC" w:rsidP="005B55C3">
      <w:pPr>
        <w:spacing w:line="288" w:lineRule="auto"/>
        <w:jc w:val="both"/>
        <w:rPr>
          <w:rFonts w:ascii="Verdana" w:hAnsi="Verdana"/>
          <w:sz w:val="22"/>
          <w:szCs w:val="22"/>
        </w:rPr>
      </w:pPr>
    </w:p>
    <w:p w:rsidR="006D000B" w:rsidRPr="00F8243A" w:rsidRDefault="00C576F3" w:rsidP="00C576F3">
      <w:pPr>
        <w:pStyle w:val="Heading2"/>
      </w:pPr>
      <w:bookmarkStart w:id="3" w:name="_Toc330112798"/>
      <w:r>
        <w:t xml:space="preserve">1.1 </w:t>
      </w:r>
      <w:r w:rsidR="006D000B" w:rsidRPr="00F8243A">
        <w:t xml:space="preserve">SITUATION </w:t>
      </w:r>
      <w:r w:rsidR="00F8243A" w:rsidRPr="00F8243A">
        <w:t>ANALYSIS</w:t>
      </w:r>
      <w:bookmarkEnd w:id="3"/>
    </w:p>
    <w:p w:rsidR="00F8243A" w:rsidRPr="00F8243A" w:rsidRDefault="00F8243A" w:rsidP="00F8243A">
      <w:pPr>
        <w:spacing w:line="288" w:lineRule="auto"/>
        <w:jc w:val="both"/>
        <w:rPr>
          <w:rFonts w:ascii="Verdana" w:hAnsi="Verdana"/>
          <w:b/>
          <w:sz w:val="22"/>
          <w:szCs w:val="22"/>
        </w:rPr>
      </w:pPr>
    </w:p>
    <w:p w:rsidR="00F8243A" w:rsidRPr="00F8243A" w:rsidRDefault="0057307A" w:rsidP="0057307A">
      <w:pPr>
        <w:spacing w:line="276" w:lineRule="auto"/>
        <w:jc w:val="both"/>
        <w:rPr>
          <w:rFonts w:ascii="Tahoma" w:hAnsi="Tahoma" w:cs="Tahoma"/>
          <w:sz w:val="22"/>
          <w:szCs w:val="22"/>
        </w:rPr>
      </w:pPr>
      <w:r w:rsidRPr="0057307A">
        <w:rPr>
          <w:rFonts w:ascii="Tahoma" w:hAnsi="Tahoma" w:cs="Tahoma"/>
          <w:sz w:val="22"/>
          <w:szCs w:val="22"/>
        </w:rPr>
        <w:t xml:space="preserve">Buhweju District is bordered by </w:t>
      </w:r>
      <w:hyperlink r:id="rId14" w:history="1">
        <w:r w:rsidRPr="0057307A">
          <w:rPr>
            <w:rFonts w:ascii="Tahoma" w:hAnsi="Tahoma" w:cs="Tahoma"/>
            <w:sz w:val="22"/>
            <w:szCs w:val="22"/>
          </w:rPr>
          <w:t>Rubirizi District</w:t>
        </w:r>
      </w:hyperlink>
      <w:r w:rsidRPr="0057307A">
        <w:rPr>
          <w:rFonts w:ascii="Tahoma" w:hAnsi="Tahoma" w:cs="Tahoma"/>
          <w:sz w:val="22"/>
          <w:szCs w:val="22"/>
        </w:rPr>
        <w:t xml:space="preserve"> to the west and northwest, </w:t>
      </w:r>
      <w:hyperlink r:id="rId15" w:history="1">
        <w:r w:rsidRPr="0057307A">
          <w:rPr>
            <w:rFonts w:ascii="Tahoma" w:hAnsi="Tahoma" w:cs="Tahoma"/>
            <w:sz w:val="22"/>
            <w:szCs w:val="22"/>
          </w:rPr>
          <w:t>Ibanda District</w:t>
        </w:r>
      </w:hyperlink>
      <w:r w:rsidRPr="0057307A">
        <w:rPr>
          <w:rFonts w:ascii="Tahoma" w:hAnsi="Tahoma" w:cs="Tahoma"/>
          <w:sz w:val="22"/>
          <w:szCs w:val="22"/>
        </w:rPr>
        <w:t xml:space="preserve"> to the northeast, </w:t>
      </w:r>
      <w:hyperlink r:id="rId16" w:history="1">
        <w:r w:rsidRPr="0057307A">
          <w:rPr>
            <w:rFonts w:ascii="Tahoma" w:hAnsi="Tahoma" w:cs="Tahoma"/>
            <w:sz w:val="22"/>
            <w:szCs w:val="22"/>
          </w:rPr>
          <w:t>Mbarara District</w:t>
        </w:r>
      </w:hyperlink>
      <w:r w:rsidRPr="0057307A">
        <w:rPr>
          <w:rFonts w:ascii="Tahoma" w:hAnsi="Tahoma" w:cs="Tahoma"/>
          <w:sz w:val="22"/>
          <w:szCs w:val="22"/>
        </w:rPr>
        <w:t xml:space="preserve"> to the east, </w:t>
      </w:r>
      <w:hyperlink r:id="rId17" w:history="1">
        <w:r w:rsidRPr="0057307A">
          <w:rPr>
            <w:rFonts w:ascii="Tahoma" w:hAnsi="Tahoma" w:cs="Tahoma"/>
            <w:sz w:val="22"/>
            <w:szCs w:val="22"/>
          </w:rPr>
          <w:t>Sheema District</w:t>
        </w:r>
      </w:hyperlink>
      <w:r w:rsidRPr="0057307A">
        <w:rPr>
          <w:rFonts w:ascii="Tahoma" w:hAnsi="Tahoma" w:cs="Tahoma"/>
          <w:sz w:val="22"/>
          <w:szCs w:val="22"/>
        </w:rPr>
        <w:t xml:space="preserve"> to the southeast, and </w:t>
      </w:r>
      <w:hyperlink r:id="rId18" w:history="1">
        <w:r w:rsidRPr="0057307A">
          <w:rPr>
            <w:rFonts w:ascii="Tahoma" w:hAnsi="Tahoma" w:cs="Tahoma"/>
            <w:sz w:val="22"/>
            <w:szCs w:val="22"/>
          </w:rPr>
          <w:t>Bushenyi District</w:t>
        </w:r>
      </w:hyperlink>
      <w:r w:rsidRPr="0057307A">
        <w:rPr>
          <w:rFonts w:ascii="Tahoma" w:hAnsi="Tahoma" w:cs="Tahoma"/>
          <w:sz w:val="22"/>
          <w:szCs w:val="22"/>
        </w:rPr>
        <w:t xml:space="preserve"> to the southwest. </w:t>
      </w:r>
      <w:hyperlink r:id="rId19" w:history="1">
        <w:r w:rsidRPr="0057307A">
          <w:rPr>
            <w:rFonts w:ascii="Tahoma" w:hAnsi="Tahoma" w:cs="Tahoma"/>
            <w:sz w:val="22"/>
            <w:szCs w:val="22"/>
          </w:rPr>
          <w:t>Buhweju</w:t>
        </w:r>
      </w:hyperlink>
      <w:r w:rsidRPr="0057307A">
        <w:rPr>
          <w:rFonts w:ascii="Tahoma" w:hAnsi="Tahoma" w:cs="Tahoma"/>
          <w:sz w:val="22"/>
          <w:szCs w:val="22"/>
        </w:rPr>
        <w:t xml:space="preserve">, the location of the district headquarters, is approximately 60 kilometres (37 mi), by road, northwest of </w:t>
      </w:r>
      <w:hyperlink r:id="rId20" w:history="1">
        <w:r w:rsidRPr="0057307A">
          <w:rPr>
            <w:rFonts w:ascii="Tahoma" w:hAnsi="Tahoma" w:cs="Tahoma"/>
            <w:sz w:val="22"/>
            <w:szCs w:val="22"/>
          </w:rPr>
          <w:t>Mbarara</w:t>
        </w:r>
      </w:hyperlink>
      <w:r w:rsidRPr="0057307A">
        <w:rPr>
          <w:rFonts w:ascii="Tahoma" w:hAnsi="Tahoma" w:cs="Tahoma"/>
          <w:sz w:val="22"/>
          <w:szCs w:val="22"/>
        </w:rPr>
        <w:t xml:space="preserve">, the largest </w:t>
      </w:r>
      <w:r w:rsidR="00113E1E">
        <w:rPr>
          <w:rFonts w:ascii="Tahoma" w:hAnsi="Tahoma" w:cs="Tahoma"/>
          <w:sz w:val="22"/>
          <w:szCs w:val="22"/>
        </w:rPr>
        <w:t>Municipality</w:t>
      </w:r>
      <w:r w:rsidRPr="0057307A">
        <w:rPr>
          <w:rFonts w:ascii="Tahoma" w:hAnsi="Tahoma" w:cs="Tahoma"/>
          <w:sz w:val="22"/>
          <w:szCs w:val="22"/>
        </w:rPr>
        <w:t xml:space="preserve"> in </w:t>
      </w:r>
      <w:hyperlink r:id="rId21" w:history="1">
        <w:r w:rsidRPr="0057307A">
          <w:rPr>
            <w:rFonts w:ascii="Tahoma" w:hAnsi="Tahoma" w:cs="Tahoma"/>
            <w:sz w:val="22"/>
            <w:szCs w:val="22"/>
          </w:rPr>
          <w:t>Ankole sub-region</w:t>
        </w:r>
      </w:hyperlink>
      <w:r w:rsidRPr="0057307A">
        <w:rPr>
          <w:rFonts w:ascii="Tahoma" w:hAnsi="Tahoma" w:cs="Tahoma"/>
          <w:sz w:val="22"/>
          <w:szCs w:val="22"/>
        </w:rPr>
        <w:t xml:space="preserve">. This location is approximately 310 kilometres (190 mi), by road, southwest of </w:t>
      </w:r>
      <w:hyperlink r:id="rId22" w:history="1">
        <w:r w:rsidRPr="0057307A">
          <w:rPr>
            <w:rFonts w:ascii="Tahoma" w:hAnsi="Tahoma" w:cs="Tahoma"/>
            <w:sz w:val="22"/>
            <w:szCs w:val="22"/>
          </w:rPr>
          <w:t>Kampala</w:t>
        </w:r>
      </w:hyperlink>
      <w:r w:rsidRPr="0057307A">
        <w:rPr>
          <w:rFonts w:ascii="Tahoma" w:hAnsi="Tahoma" w:cs="Tahoma"/>
          <w:sz w:val="22"/>
          <w:szCs w:val="22"/>
        </w:rPr>
        <w:t xml:space="preserve">, the capital of </w:t>
      </w:r>
      <w:hyperlink r:id="rId23" w:history="1">
        <w:r w:rsidRPr="0057307A">
          <w:rPr>
            <w:rFonts w:ascii="Tahoma" w:hAnsi="Tahoma" w:cs="Tahoma"/>
            <w:sz w:val="22"/>
            <w:szCs w:val="22"/>
          </w:rPr>
          <w:t>Uganda</w:t>
        </w:r>
      </w:hyperlink>
      <w:r>
        <w:rPr>
          <w:rFonts w:ascii="Tahoma" w:hAnsi="Tahoma" w:cs="Tahoma"/>
          <w:sz w:val="22"/>
          <w:szCs w:val="22"/>
        </w:rPr>
        <w:t xml:space="preserve">. The </w:t>
      </w:r>
      <w:r w:rsidR="00F8243A" w:rsidRPr="00F8243A">
        <w:rPr>
          <w:rFonts w:ascii="Tahoma" w:hAnsi="Tahoma" w:cs="Tahoma"/>
          <w:sz w:val="22"/>
          <w:szCs w:val="22"/>
        </w:rPr>
        <w:t xml:space="preserve">District was carved out of </w:t>
      </w:r>
      <w:hyperlink r:id="rId24" w:tooltip="Bushenyi District" w:history="1">
        <w:r w:rsidR="00F8243A" w:rsidRPr="00F8243A">
          <w:rPr>
            <w:rFonts w:ascii="Tahoma" w:hAnsi="Tahoma" w:cs="Tahoma"/>
            <w:sz w:val="22"/>
            <w:szCs w:val="22"/>
          </w:rPr>
          <w:t>Bushenyi District</w:t>
        </w:r>
      </w:hyperlink>
      <w:r w:rsidR="00F8243A" w:rsidRPr="00F8243A">
        <w:rPr>
          <w:rFonts w:ascii="Tahoma" w:hAnsi="Tahoma" w:cs="Tahoma"/>
          <w:sz w:val="22"/>
          <w:szCs w:val="22"/>
        </w:rPr>
        <w:t xml:space="preserve"> in July 2010 and is home to an estimated 82,900 people, according to the national census conducted in 2002. The current population of the district is estimated at 120,000 people. Like any rural district in Uganda and sub-Saharan Africa, more than 40% of the population lives below poverty line where less than half of the population is literate and unemployed. Due to poor landscape and terrain of the district, very few people engage in commercial business due to poor road networks. The actual number of orphans, HIV/AIDS affected families, elderly and disabled children is not yet known but is believed to be very big. With exception of TUMU Hospital which is under our group, the district has</w:t>
      </w:r>
      <w:r w:rsidR="00436FAA">
        <w:rPr>
          <w:rFonts w:ascii="Tahoma" w:hAnsi="Tahoma" w:cs="Tahoma"/>
          <w:sz w:val="22"/>
          <w:szCs w:val="22"/>
        </w:rPr>
        <w:t xml:space="preserve"> </w:t>
      </w:r>
      <w:r w:rsidR="00F8243A" w:rsidRPr="00F8243A">
        <w:rPr>
          <w:rFonts w:ascii="Tahoma" w:hAnsi="Tahoma" w:cs="Tahoma"/>
          <w:sz w:val="22"/>
          <w:szCs w:val="22"/>
        </w:rPr>
        <w:t xml:space="preserve">only </w:t>
      </w:r>
      <w:r w:rsidR="00436FAA">
        <w:rPr>
          <w:rFonts w:ascii="Tahoma" w:hAnsi="Tahoma" w:cs="Tahoma"/>
          <w:sz w:val="22"/>
          <w:szCs w:val="22"/>
        </w:rPr>
        <w:t>one Health Centre</w:t>
      </w:r>
      <w:r w:rsidR="00DC70AF">
        <w:rPr>
          <w:rFonts w:ascii="Tahoma" w:hAnsi="Tahoma" w:cs="Tahoma"/>
          <w:sz w:val="22"/>
          <w:szCs w:val="22"/>
        </w:rPr>
        <w:t xml:space="preserve"> </w:t>
      </w:r>
      <w:r w:rsidR="00994056">
        <w:rPr>
          <w:rFonts w:ascii="Tahoma" w:hAnsi="Tahoma" w:cs="Tahoma"/>
          <w:sz w:val="22"/>
          <w:szCs w:val="22"/>
        </w:rPr>
        <w:t>IV</w:t>
      </w:r>
      <w:r w:rsidR="00436FAA">
        <w:rPr>
          <w:rFonts w:ascii="Tahoma" w:hAnsi="Tahoma" w:cs="Tahoma"/>
          <w:sz w:val="22"/>
          <w:szCs w:val="22"/>
        </w:rPr>
        <w:t>, 4 Health C</w:t>
      </w:r>
      <w:r w:rsidR="00DC70AF">
        <w:rPr>
          <w:rFonts w:ascii="Tahoma" w:hAnsi="Tahoma" w:cs="Tahoma"/>
          <w:sz w:val="22"/>
          <w:szCs w:val="22"/>
        </w:rPr>
        <w:t xml:space="preserve">enter </w:t>
      </w:r>
      <w:r w:rsidR="00994056">
        <w:rPr>
          <w:rFonts w:ascii="Tahoma" w:hAnsi="Tahoma" w:cs="Tahoma"/>
          <w:sz w:val="22"/>
          <w:szCs w:val="22"/>
        </w:rPr>
        <w:t>III</w:t>
      </w:r>
      <w:r w:rsidR="00436FAA">
        <w:rPr>
          <w:rFonts w:ascii="Tahoma" w:hAnsi="Tahoma" w:cs="Tahoma"/>
          <w:sz w:val="22"/>
          <w:szCs w:val="22"/>
        </w:rPr>
        <w:t>s and 8 HC IIs</w:t>
      </w:r>
      <w:r w:rsidR="00355835">
        <w:rPr>
          <w:rFonts w:ascii="Tahoma" w:hAnsi="Tahoma" w:cs="Tahoma"/>
          <w:sz w:val="22"/>
          <w:szCs w:val="22"/>
        </w:rPr>
        <w:t xml:space="preserve"> in the entire district</w:t>
      </w:r>
      <w:r w:rsidR="00436FAA">
        <w:rPr>
          <w:rFonts w:ascii="Tahoma" w:hAnsi="Tahoma" w:cs="Tahoma"/>
          <w:sz w:val="22"/>
          <w:szCs w:val="22"/>
        </w:rPr>
        <w:t xml:space="preserve">. The District has very few government and private schools with poor facilities and poor quality education being offered, looking at Uganda National Examination Board’s (UNEB) results over the years. </w:t>
      </w:r>
    </w:p>
    <w:p w:rsidR="00F8243A" w:rsidRDefault="00F8243A" w:rsidP="00F8243A">
      <w:pPr>
        <w:spacing w:line="288" w:lineRule="auto"/>
        <w:jc w:val="both"/>
        <w:rPr>
          <w:rFonts w:ascii="Verdana" w:hAnsi="Verdana"/>
          <w:b/>
          <w:sz w:val="22"/>
          <w:szCs w:val="22"/>
        </w:rPr>
      </w:pPr>
    </w:p>
    <w:p w:rsidR="00D94AD7" w:rsidRPr="00B32433" w:rsidRDefault="00D94AD7" w:rsidP="00C576F3">
      <w:pPr>
        <w:pStyle w:val="Subtitle"/>
        <w:rPr>
          <w:b/>
          <w:color w:val="0F243E" w:themeColor="text2" w:themeShade="80"/>
          <w:sz w:val="36"/>
          <w:szCs w:val="36"/>
        </w:rPr>
      </w:pPr>
      <w:r w:rsidRPr="00B32433">
        <w:rPr>
          <w:b/>
          <w:color w:val="0F243E" w:themeColor="text2" w:themeShade="80"/>
          <w:sz w:val="36"/>
          <w:szCs w:val="36"/>
        </w:rPr>
        <w:t>The National Situation of Health Sector of Uganda</w:t>
      </w:r>
    </w:p>
    <w:p w:rsidR="00D94AD7" w:rsidRDefault="00D94AD7" w:rsidP="00D94AD7">
      <w:pPr>
        <w:autoSpaceDE w:val="0"/>
        <w:autoSpaceDN w:val="0"/>
        <w:adjustRightInd w:val="0"/>
        <w:rPr>
          <w:rFonts w:ascii="Tahoma" w:hAnsi="Tahoma" w:cs="Tahoma"/>
          <w:b/>
          <w:sz w:val="22"/>
          <w:szCs w:val="22"/>
        </w:rPr>
      </w:pPr>
    </w:p>
    <w:p w:rsidR="00D94AD7" w:rsidRDefault="00D94AD7" w:rsidP="00D94AD7">
      <w:pPr>
        <w:pStyle w:val="Heading3"/>
      </w:pPr>
      <w:bookmarkStart w:id="4" w:name="_Toc330112799"/>
      <w:r>
        <w:t xml:space="preserve">The </w:t>
      </w:r>
      <w:r w:rsidR="00496FFE">
        <w:t>Structure and Management of the National Health System</w:t>
      </w:r>
      <w:bookmarkEnd w:id="4"/>
    </w:p>
    <w:p w:rsidR="00D94AD7" w:rsidRDefault="00D94AD7" w:rsidP="00D94AD7">
      <w:pPr>
        <w:autoSpaceDE w:val="0"/>
        <w:autoSpaceDN w:val="0"/>
        <w:adjustRightInd w:val="0"/>
        <w:rPr>
          <w:rFonts w:ascii="Tahoma" w:hAnsi="Tahoma" w:cs="Tahoma"/>
          <w:b/>
          <w:sz w:val="22"/>
          <w:szCs w:val="22"/>
        </w:rPr>
      </w:pPr>
    </w:p>
    <w:p w:rsidR="00D94AD7" w:rsidRDefault="00D94AD7" w:rsidP="00D94AD7">
      <w:pPr>
        <w:autoSpaceDE w:val="0"/>
        <w:autoSpaceDN w:val="0"/>
        <w:adjustRightInd w:val="0"/>
        <w:spacing w:line="276" w:lineRule="auto"/>
        <w:jc w:val="both"/>
        <w:rPr>
          <w:rFonts w:ascii="Tahoma" w:hAnsi="Tahoma" w:cs="Tahoma"/>
          <w:sz w:val="22"/>
          <w:szCs w:val="22"/>
        </w:rPr>
      </w:pPr>
      <w:r w:rsidRPr="00D94AD7">
        <w:rPr>
          <w:rFonts w:ascii="Tahoma" w:hAnsi="Tahoma" w:cs="Tahoma"/>
          <w:sz w:val="22"/>
          <w:szCs w:val="22"/>
        </w:rPr>
        <w:t xml:space="preserve">The National Health System (NHS) in Uganda constitutes of all institutions, structures and actors whoseactions have the primary purpose of achieving and sustaining good health. It is made up of the publicand the private sectors. The public sector includes all Government </w:t>
      </w:r>
      <w:r>
        <w:rPr>
          <w:rFonts w:ascii="Tahoma" w:hAnsi="Tahoma" w:cs="Tahoma"/>
          <w:sz w:val="22"/>
          <w:szCs w:val="22"/>
        </w:rPr>
        <w:t>h</w:t>
      </w:r>
      <w:r w:rsidRPr="00D94AD7">
        <w:rPr>
          <w:rFonts w:ascii="Tahoma" w:hAnsi="Tahoma" w:cs="Tahoma"/>
          <w:sz w:val="22"/>
          <w:szCs w:val="22"/>
        </w:rPr>
        <w:t xml:space="preserve">ealth facilities under the MoH,health services of the Ministries of Defence (army), Internal Affairs (Police and Prisons) and Ministry ofLocal Government (MoLG). The private health delivery system consists of Private Health Providers(PHPs), Private Not for Profit (PNFPs) providers and the Traditional and Complimentary MedicinePractitioners (TCMPs). </w:t>
      </w:r>
    </w:p>
    <w:p w:rsidR="00D94AD7" w:rsidRDefault="00D94AD7" w:rsidP="00D94AD7">
      <w:pPr>
        <w:autoSpaceDE w:val="0"/>
        <w:autoSpaceDN w:val="0"/>
        <w:adjustRightInd w:val="0"/>
        <w:jc w:val="both"/>
        <w:rPr>
          <w:rFonts w:ascii="Tahoma" w:hAnsi="Tahoma" w:cs="Tahoma"/>
          <w:sz w:val="22"/>
          <w:szCs w:val="22"/>
        </w:rPr>
      </w:pPr>
    </w:p>
    <w:p w:rsidR="00D94AD7" w:rsidRDefault="00496FFE" w:rsidP="00496FFE">
      <w:pPr>
        <w:autoSpaceDE w:val="0"/>
        <w:autoSpaceDN w:val="0"/>
        <w:adjustRightInd w:val="0"/>
        <w:spacing w:line="276" w:lineRule="auto"/>
        <w:jc w:val="both"/>
        <w:rPr>
          <w:rFonts w:ascii="Tahoma" w:hAnsi="Tahoma" w:cs="Tahoma"/>
          <w:sz w:val="22"/>
          <w:szCs w:val="22"/>
        </w:rPr>
      </w:pPr>
      <w:r w:rsidRPr="00496FFE">
        <w:rPr>
          <w:rFonts w:ascii="Tahoma" w:hAnsi="Tahoma" w:cs="Tahoma"/>
          <w:sz w:val="22"/>
          <w:szCs w:val="22"/>
        </w:rPr>
        <w:t xml:space="preserve">The MoH provides leadership for the health sector: it takes a leading role and responsibility in thedelivery of curative, preventive, promotive, palliative and rehabilitative services to thepeople of Uganda in accordance with the HSSP II. The provision of health services in Uganda has been decentralised with districts and health sub-districts (HSDs) playing a key role </w:t>
      </w:r>
      <w:r w:rsidRPr="00496FFE">
        <w:rPr>
          <w:rFonts w:ascii="Tahoma" w:hAnsi="Tahoma" w:cs="Tahoma"/>
          <w:sz w:val="22"/>
          <w:szCs w:val="22"/>
        </w:rPr>
        <w:lastRenderedPageBreak/>
        <w:t>in the delivery and management of health services at district and health sub</w:t>
      </w:r>
      <w:r>
        <w:rPr>
          <w:rFonts w:ascii="Tahoma" w:hAnsi="Tahoma" w:cs="Tahoma"/>
          <w:sz w:val="22"/>
          <w:szCs w:val="22"/>
        </w:rPr>
        <w:t>-</w:t>
      </w:r>
      <w:r w:rsidRPr="00496FFE">
        <w:rPr>
          <w:rFonts w:ascii="Tahoma" w:hAnsi="Tahoma" w:cs="Tahoma"/>
          <w:sz w:val="22"/>
          <w:szCs w:val="22"/>
        </w:rPr>
        <w:t>district (HSD) levels, respectively. Unlike in many other countries, in Uganda there is no ‘intermediate</w:t>
      </w:r>
      <w:r w:rsidR="004D20D9">
        <w:rPr>
          <w:rFonts w:ascii="Tahoma" w:hAnsi="Tahoma" w:cs="Tahoma"/>
          <w:sz w:val="22"/>
          <w:szCs w:val="22"/>
        </w:rPr>
        <w:t xml:space="preserve"> </w:t>
      </w:r>
      <w:r w:rsidRPr="00496FFE">
        <w:rPr>
          <w:rFonts w:ascii="Tahoma" w:hAnsi="Tahoma" w:cs="Tahoma"/>
          <w:sz w:val="22"/>
          <w:szCs w:val="22"/>
        </w:rPr>
        <w:t xml:space="preserve">administrative level (province, region). The health services are structured into National Referral </w:t>
      </w:r>
      <w:r>
        <w:rPr>
          <w:rFonts w:ascii="Tahoma" w:hAnsi="Tahoma" w:cs="Tahoma"/>
          <w:sz w:val="22"/>
          <w:szCs w:val="22"/>
        </w:rPr>
        <w:t xml:space="preserve">Hospitals </w:t>
      </w:r>
      <w:r w:rsidRPr="00496FFE">
        <w:rPr>
          <w:rFonts w:ascii="Tahoma" w:hAnsi="Tahoma" w:cs="Tahoma"/>
          <w:sz w:val="22"/>
          <w:szCs w:val="22"/>
        </w:rPr>
        <w:t>(NRHs) and Regional Referral Hospitals (RRHs), general hospitals, hea</w:t>
      </w:r>
      <w:r>
        <w:rPr>
          <w:rFonts w:ascii="Tahoma" w:hAnsi="Tahoma" w:cs="Tahoma"/>
          <w:sz w:val="22"/>
          <w:szCs w:val="22"/>
        </w:rPr>
        <w:t>lth centre IVs, HC III and HC II</w:t>
      </w:r>
      <w:r w:rsidRPr="00496FFE">
        <w:rPr>
          <w:rFonts w:ascii="Tahoma" w:hAnsi="Tahoma" w:cs="Tahoma"/>
          <w:sz w:val="22"/>
          <w:szCs w:val="22"/>
        </w:rPr>
        <w:t>s. The HC I has no physical structure but a team of people (the Villag</w:t>
      </w:r>
      <w:r>
        <w:rPr>
          <w:rFonts w:ascii="Tahoma" w:hAnsi="Tahoma" w:cs="Tahoma"/>
          <w:sz w:val="22"/>
          <w:szCs w:val="22"/>
        </w:rPr>
        <w:t>e Health Team (VHT)) which work</w:t>
      </w:r>
      <w:r w:rsidRPr="00496FFE">
        <w:rPr>
          <w:rFonts w:ascii="Tahoma" w:hAnsi="Tahoma" w:cs="Tahoma"/>
          <w:sz w:val="22"/>
          <w:szCs w:val="22"/>
        </w:rPr>
        <w:t xml:space="preserve"> as a link between health facilities and the community.</w:t>
      </w:r>
      <w:r>
        <w:rPr>
          <w:rFonts w:ascii="Tahoma" w:hAnsi="Tahoma" w:cs="Tahoma"/>
          <w:sz w:val="22"/>
          <w:szCs w:val="22"/>
        </w:rPr>
        <w:t xml:space="preserve"> The HC I structure is very important in community mobilization, monitoring and sensitization, however in districts like Buhweju, the HC I structure </w:t>
      </w:r>
      <w:r w:rsidR="00DC70AF">
        <w:rPr>
          <w:rFonts w:ascii="Tahoma" w:hAnsi="Tahoma" w:cs="Tahoma"/>
          <w:sz w:val="22"/>
          <w:szCs w:val="22"/>
        </w:rPr>
        <w:t xml:space="preserve">is </w:t>
      </w:r>
      <w:r>
        <w:rPr>
          <w:rFonts w:ascii="Tahoma" w:hAnsi="Tahoma" w:cs="Tahoma"/>
          <w:sz w:val="22"/>
          <w:szCs w:val="22"/>
        </w:rPr>
        <w:t xml:space="preserve">none existing. </w:t>
      </w:r>
    </w:p>
    <w:p w:rsidR="008B6F22" w:rsidRDefault="008B6F22" w:rsidP="00496FFE">
      <w:pPr>
        <w:autoSpaceDE w:val="0"/>
        <w:autoSpaceDN w:val="0"/>
        <w:adjustRightInd w:val="0"/>
        <w:spacing w:line="276" w:lineRule="auto"/>
        <w:jc w:val="both"/>
        <w:rPr>
          <w:rFonts w:ascii="Tahoma" w:hAnsi="Tahoma" w:cs="Tahoma"/>
          <w:sz w:val="22"/>
          <w:szCs w:val="22"/>
        </w:rPr>
      </w:pPr>
    </w:p>
    <w:p w:rsidR="00AE22E1" w:rsidRPr="00AE22E1" w:rsidRDefault="00AE22E1" w:rsidP="00AE22E1">
      <w:pPr>
        <w:pStyle w:val="Subtitle"/>
        <w:rPr>
          <w:rStyle w:val="Strong"/>
          <w:color w:val="0F243E" w:themeColor="text2" w:themeShade="80"/>
          <w:sz w:val="36"/>
          <w:szCs w:val="36"/>
        </w:rPr>
      </w:pPr>
      <w:r>
        <w:rPr>
          <w:rStyle w:val="Strong"/>
          <w:color w:val="0F243E" w:themeColor="text2" w:themeShade="80"/>
          <w:sz w:val="36"/>
          <w:szCs w:val="36"/>
        </w:rPr>
        <w:t>Key</w:t>
      </w:r>
      <w:r w:rsidRPr="00AE22E1">
        <w:rPr>
          <w:rStyle w:val="Strong"/>
          <w:color w:val="0F243E" w:themeColor="text2" w:themeShade="80"/>
          <w:sz w:val="36"/>
          <w:szCs w:val="36"/>
        </w:rPr>
        <w:t xml:space="preserve"> challenges </w:t>
      </w:r>
    </w:p>
    <w:p w:rsidR="0005279F" w:rsidRDefault="0005279F" w:rsidP="00964665">
      <w:pPr>
        <w:autoSpaceDE w:val="0"/>
        <w:autoSpaceDN w:val="0"/>
        <w:adjustRightInd w:val="0"/>
        <w:jc w:val="both"/>
        <w:rPr>
          <w:rFonts w:ascii="Tahoma" w:hAnsi="Tahoma" w:cs="Tahoma"/>
          <w:sz w:val="22"/>
          <w:szCs w:val="22"/>
        </w:rPr>
      </w:pPr>
    </w:p>
    <w:p w:rsidR="0005279F" w:rsidRDefault="0005279F" w:rsidP="0005279F">
      <w:pPr>
        <w:pStyle w:val="Heading3"/>
      </w:pPr>
      <w:bookmarkStart w:id="5" w:name="_Toc330112800"/>
      <w:r>
        <w:t>Maternal Morbidity and Mortality in Uganda</w:t>
      </w:r>
      <w:bookmarkEnd w:id="5"/>
    </w:p>
    <w:p w:rsidR="0005279F" w:rsidRDefault="0005279F" w:rsidP="00964665">
      <w:pPr>
        <w:autoSpaceDE w:val="0"/>
        <w:autoSpaceDN w:val="0"/>
        <w:adjustRightInd w:val="0"/>
        <w:jc w:val="both"/>
        <w:rPr>
          <w:rFonts w:ascii="Tahoma" w:hAnsi="Tahoma" w:cs="Tahoma"/>
          <w:b/>
          <w:sz w:val="22"/>
          <w:szCs w:val="22"/>
        </w:rPr>
      </w:pPr>
    </w:p>
    <w:p w:rsidR="0005279F" w:rsidRDefault="0005279F" w:rsidP="00107A94">
      <w:pPr>
        <w:spacing w:line="340" w:lineRule="atLeast"/>
        <w:jc w:val="both"/>
        <w:rPr>
          <w:rFonts w:ascii="Tahoma" w:hAnsi="Tahoma" w:cs="Tahoma"/>
          <w:sz w:val="22"/>
          <w:szCs w:val="22"/>
        </w:rPr>
      </w:pPr>
      <w:r w:rsidRPr="0005279F">
        <w:rPr>
          <w:rFonts w:ascii="Tahoma" w:hAnsi="Tahoma" w:cs="Tahoma"/>
          <w:sz w:val="22"/>
          <w:szCs w:val="22"/>
        </w:rPr>
        <w:t xml:space="preserve">Uganda’s Maternal </w:t>
      </w:r>
      <w:r w:rsidR="00107A94" w:rsidRPr="0005279F">
        <w:rPr>
          <w:rFonts w:ascii="Tahoma" w:hAnsi="Tahoma" w:cs="Tahoma"/>
          <w:sz w:val="22"/>
          <w:szCs w:val="22"/>
        </w:rPr>
        <w:t>Mortality</w:t>
      </w:r>
      <w:r w:rsidRPr="0005279F">
        <w:rPr>
          <w:rFonts w:ascii="Tahoma" w:hAnsi="Tahoma" w:cs="Tahoma"/>
          <w:sz w:val="22"/>
          <w:szCs w:val="22"/>
        </w:rPr>
        <w:t xml:space="preserve"> Ratio (MMR) had remained high for 15 years, with no significant decline.  The </w:t>
      </w:r>
      <w:r w:rsidR="00107A94">
        <w:rPr>
          <w:rFonts w:ascii="Tahoma" w:hAnsi="Tahoma" w:cs="Tahoma"/>
          <w:sz w:val="22"/>
          <w:szCs w:val="22"/>
        </w:rPr>
        <w:t xml:space="preserve">UDHS </w:t>
      </w:r>
      <w:r w:rsidRPr="0005279F">
        <w:rPr>
          <w:rFonts w:ascii="Tahoma" w:hAnsi="Tahoma" w:cs="Tahoma"/>
          <w:sz w:val="22"/>
          <w:szCs w:val="22"/>
        </w:rPr>
        <w:t>of 2006 registered a modest decline from 505 to 435 deaths per 100,000 live births</w:t>
      </w:r>
      <w:r w:rsidR="00107A94">
        <w:rPr>
          <w:rFonts w:ascii="Tahoma" w:hAnsi="Tahoma" w:cs="Tahoma"/>
          <w:sz w:val="22"/>
          <w:szCs w:val="22"/>
        </w:rPr>
        <w:t xml:space="preserve"> which translates </w:t>
      </w:r>
      <w:r w:rsidRPr="0005279F">
        <w:rPr>
          <w:rFonts w:ascii="Tahoma" w:hAnsi="Tahoma" w:cs="Tahoma"/>
          <w:sz w:val="22"/>
          <w:szCs w:val="22"/>
        </w:rPr>
        <w:t xml:space="preserve">to about 6,000 women dying every year due to pregnancy related causes.  </w:t>
      </w:r>
      <w:r w:rsidR="00107A94">
        <w:rPr>
          <w:rFonts w:ascii="Tahoma" w:hAnsi="Tahoma" w:cs="Tahoma"/>
          <w:sz w:val="22"/>
          <w:szCs w:val="22"/>
        </w:rPr>
        <w:t>F</w:t>
      </w:r>
      <w:r w:rsidRPr="0005279F">
        <w:rPr>
          <w:rFonts w:ascii="Tahoma" w:hAnsi="Tahoma" w:cs="Tahoma"/>
          <w:sz w:val="22"/>
          <w:szCs w:val="22"/>
        </w:rPr>
        <w:t>or every woman who dies, six survive with chronic and debilitating ill health.  There is no data available for morbidities like obstetric fistula, chronic pelvic infection, post abortion complications, infertility and maternal ill health in general.  This is because while a significant proportion of maternal deaths occur in the health facilities, there are over 62% of</w:t>
      </w:r>
      <w:r w:rsidR="00107A94">
        <w:rPr>
          <w:rFonts w:ascii="Tahoma" w:hAnsi="Tahoma" w:cs="Tahoma"/>
          <w:sz w:val="22"/>
          <w:szCs w:val="22"/>
        </w:rPr>
        <w:t xml:space="preserve"> pregnant women delivering with</w:t>
      </w:r>
      <w:r w:rsidRPr="0005279F">
        <w:rPr>
          <w:rFonts w:ascii="Tahoma" w:hAnsi="Tahoma" w:cs="Tahoma"/>
          <w:sz w:val="22"/>
          <w:szCs w:val="22"/>
        </w:rPr>
        <w:t>out skilled care either by themselves or in the hands of unskilled workers. About 29% of all infant deaths occur in the neonatal period</w:t>
      </w:r>
      <w:r w:rsidR="00107A94">
        <w:rPr>
          <w:rFonts w:ascii="Tahoma" w:hAnsi="Tahoma" w:cs="Tahoma"/>
          <w:sz w:val="22"/>
          <w:szCs w:val="22"/>
        </w:rPr>
        <w:t xml:space="preserve"> i.e. the first 28 days of life, three</w:t>
      </w:r>
      <w:r w:rsidRPr="0005279F">
        <w:rPr>
          <w:rFonts w:ascii="Tahoma" w:hAnsi="Tahoma" w:cs="Tahoma"/>
          <w:sz w:val="22"/>
          <w:szCs w:val="22"/>
        </w:rPr>
        <w:t xml:space="preserve"> quarters of neonatal deaths happen in the first week while the highest risk of death is within the first 24 hours.</w:t>
      </w:r>
    </w:p>
    <w:p w:rsidR="00DB5846" w:rsidRDefault="00DB5846" w:rsidP="00107A94">
      <w:pPr>
        <w:spacing w:line="340" w:lineRule="atLeast"/>
        <w:jc w:val="both"/>
        <w:rPr>
          <w:rFonts w:ascii="Tahoma" w:hAnsi="Tahoma" w:cs="Tahoma"/>
          <w:sz w:val="22"/>
          <w:szCs w:val="22"/>
        </w:rPr>
      </w:pPr>
    </w:p>
    <w:p w:rsidR="00DC3F89" w:rsidRDefault="00DB5846" w:rsidP="00DC3F89">
      <w:pPr>
        <w:spacing w:line="320" w:lineRule="atLeast"/>
        <w:jc w:val="both"/>
        <w:rPr>
          <w:rFonts w:ascii="Tahoma" w:hAnsi="Tahoma" w:cs="Tahoma"/>
          <w:sz w:val="22"/>
          <w:szCs w:val="22"/>
        </w:rPr>
      </w:pPr>
      <w:r>
        <w:rPr>
          <w:rFonts w:ascii="Tahoma" w:hAnsi="Tahoma" w:cs="Tahoma"/>
          <w:sz w:val="22"/>
          <w:szCs w:val="22"/>
        </w:rPr>
        <w:t xml:space="preserve">Although the accessibility of households to health facilities is reported to have increased from 49% to 72% in 2004 as a result of construction of new HCIIs, other remote districts like Buhweju are still struggling due to their geographical location coupled with poor road networks. There has also been a mismatch between construction of new health facilities and the capacity to make them functional in terms of human resources, medical equipment and operational budgets. </w:t>
      </w:r>
      <w:r w:rsidR="00DC3F89" w:rsidRPr="00DC3F89">
        <w:rPr>
          <w:rFonts w:ascii="Tahoma" w:hAnsi="Tahoma" w:cs="Tahoma"/>
          <w:sz w:val="22"/>
          <w:szCs w:val="22"/>
        </w:rPr>
        <w:t xml:space="preserve">Many Health Centres </w:t>
      </w:r>
      <w:r w:rsidR="00DC3F89">
        <w:rPr>
          <w:rFonts w:ascii="Tahoma" w:hAnsi="Tahoma" w:cs="Tahoma"/>
          <w:sz w:val="22"/>
          <w:szCs w:val="22"/>
        </w:rPr>
        <w:t>especially in Buhweju</w:t>
      </w:r>
      <w:r w:rsidR="0056677D">
        <w:rPr>
          <w:rFonts w:ascii="Tahoma" w:hAnsi="Tahoma" w:cs="Tahoma"/>
          <w:sz w:val="22"/>
          <w:szCs w:val="22"/>
        </w:rPr>
        <w:t xml:space="preserve"> </w:t>
      </w:r>
      <w:r w:rsidR="00DC3F89" w:rsidRPr="00DC3F89">
        <w:rPr>
          <w:rFonts w:ascii="Tahoma" w:hAnsi="Tahoma" w:cs="Tahoma"/>
          <w:sz w:val="22"/>
          <w:szCs w:val="22"/>
        </w:rPr>
        <w:t xml:space="preserve">are in a sorry state, with maternities lacking water and lighting, hence inappropriate for maternal newborn health care.  </w:t>
      </w:r>
      <w:r w:rsidR="00DC3F89">
        <w:rPr>
          <w:rFonts w:ascii="Tahoma" w:hAnsi="Tahoma" w:cs="Tahoma"/>
          <w:sz w:val="22"/>
          <w:szCs w:val="22"/>
        </w:rPr>
        <w:t>Nsiika Health Centre</w:t>
      </w:r>
      <w:r w:rsidR="000D5756">
        <w:rPr>
          <w:rFonts w:ascii="Tahoma" w:hAnsi="Tahoma" w:cs="Tahoma"/>
          <w:sz w:val="22"/>
          <w:szCs w:val="22"/>
        </w:rPr>
        <w:t xml:space="preserve"> </w:t>
      </w:r>
      <w:r w:rsidR="00F36834">
        <w:rPr>
          <w:rFonts w:ascii="Tahoma" w:hAnsi="Tahoma" w:cs="Tahoma"/>
          <w:sz w:val="22"/>
          <w:szCs w:val="22"/>
        </w:rPr>
        <w:t>IV</w:t>
      </w:r>
      <w:r w:rsidR="00DC3F89">
        <w:rPr>
          <w:rFonts w:ascii="Tahoma" w:hAnsi="Tahoma" w:cs="Tahoma"/>
          <w:sz w:val="22"/>
          <w:szCs w:val="22"/>
        </w:rPr>
        <w:t>, the main government health centre in the district, has a</w:t>
      </w:r>
      <w:r w:rsidR="00DC3F89" w:rsidRPr="00DC3F89">
        <w:rPr>
          <w:rFonts w:ascii="Tahoma" w:hAnsi="Tahoma" w:cs="Tahoma"/>
          <w:sz w:val="22"/>
          <w:szCs w:val="22"/>
        </w:rPr>
        <w:t xml:space="preserve"> non-functional </w:t>
      </w:r>
      <w:r w:rsidR="00DC3F89">
        <w:rPr>
          <w:rFonts w:ascii="Tahoma" w:hAnsi="Tahoma" w:cs="Tahoma"/>
          <w:sz w:val="22"/>
          <w:szCs w:val="22"/>
        </w:rPr>
        <w:t xml:space="preserve">theatre </w:t>
      </w:r>
      <w:r w:rsidR="00DC3F89" w:rsidRPr="00DC3F89">
        <w:rPr>
          <w:rFonts w:ascii="Tahoma" w:hAnsi="Tahoma" w:cs="Tahoma"/>
          <w:sz w:val="22"/>
          <w:szCs w:val="22"/>
        </w:rPr>
        <w:t xml:space="preserve">due to lack of equipment, </w:t>
      </w:r>
      <w:r w:rsidR="00DC3F89">
        <w:rPr>
          <w:rFonts w:ascii="Tahoma" w:hAnsi="Tahoma" w:cs="Tahoma"/>
          <w:sz w:val="22"/>
          <w:szCs w:val="22"/>
        </w:rPr>
        <w:t xml:space="preserve">electricity, water supply, </w:t>
      </w:r>
      <w:r w:rsidR="00DC3F89" w:rsidRPr="00DC3F89">
        <w:rPr>
          <w:rFonts w:ascii="Tahoma" w:hAnsi="Tahoma" w:cs="Tahoma"/>
          <w:sz w:val="22"/>
          <w:szCs w:val="22"/>
        </w:rPr>
        <w:t>staff and/or staff housing, hence intended basic surgery e.g. caesarean section are not carried out.  Women have to trek long distances looking for these services.</w:t>
      </w:r>
      <w:r w:rsidR="0056677D">
        <w:rPr>
          <w:rFonts w:ascii="Tahoma" w:hAnsi="Tahoma" w:cs="Tahoma"/>
          <w:sz w:val="22"/>
          <w:szCs w:val="22"/>
        </w:rPr>
        <w:t xml:space="preserve"> </w:t>
      </w:r>
      <w:r w:rsidR="00DC3F89">
        <w:rPr>
          <w:rFonts w:ascii="Tahoma" w:hAnsi="Tahoma" w:cs="Tahoma"/>
          <w:sz w:val="22"/>
          <w:szCs w:val="22"/>
        </w:rPr>
        <w:t xml:space="preserve">Tumu Hospital has established a fully fledged theatre that is being run by highly qualified and skilled medical personnel so as to bridge this gap. </w:t>
      </w:r>
    </w:p>
    <w:p w:rsidR="00E3494B" w:rsidRDefault="00E3494B" w:rsidP="00DC3F89">
      <w:pPr>
        <w:spacing w:line="320" w:lineRule="atLeast"/>
        <w:jc w:val="both"/>
        <w:rPr>
          <w:rFonts w:ascii="Tahoma" w:hAnsi="Tahoma" w:cs="Tahoma"/>
          <w:sz w:val="22"/>
          <w:szCs w:val="22"/>
        </w:rPr>
      </w:pPr>
    </w:p>
    <w:p w:rsidR="00E3494B" w:rsidRPr="00E3494B" w:rsidRDefault="00E3494B" w:rsidP="00E3494B">
      <w:pPr>
        <w:spacing w:line="320" w:lineRule="atLeast"/>
        <w:jc w:val="both"/>
        <w:rPr>
          <w:rFonts w:ascii="Tahoma" w:hAnsi="Tahoma" w:cs="Tahoma"/>
          <w:sz w:val="22"/>
          <w:szCs w:val="22"/>
        </w:rPr>
      </w:pPr>
      <w:r>
        <w:rPr>
          <w:rFonts w:ascii="Tahoma" w:hAnsi="Tahoma" w:cs="Tahoma"/>
          <w:sz w:val="22"/>
          <w:szCs w:val="22"/>
        </w:rPr>
        <w:t xml:space="preserve">There is still need for establishment of an efficient referral system which should be a step-wise from the community to the health centres and the hospital. </w:t>
      </w:r>
      <w:r w:rsidRPr="00E3494B">
        <w:rPr>
          <w:rFonts w:ascii="Tahoma" w:hAnsi="Tahoma" w:cs="Tahoma"/>
          <w:sz w:val="22"/>
          <w:szCs w:val="22"/>
        </w:rPr>
        <w:t xml:space="preserve">There are few ambulance in </w:t>
      </w:r>
      <w:r w:rsidRPr="00E3494B">
        <w:rPr>
          <w:rFonts w:ascii="Tahoma" w:hAnsi="Tahoma" w:cs="Tahoma"/>
          <w:sz w:val="22"/>
          <w:szCs w:val="22"/>
        </w:rPr>
        <w:lastRenderedPageBreak/>
        <w:t>communities to respond to needs of women who need to deliver in hospital,  referral systems are  being challenged with poor transport and communication networks.  Most of the roads in the rural areas are poor while the communication system that has been established for referrals does not function efficiently.  In cases where radio communication equipment have been installed and ambulances provided such as the Ministry of Health multipurpose ambulances, their operation and maintenance has been a great challenge to the districts.  As a result, relatives of the sick women are often asked to fuel the ambulances, yet most of them are too poor to afford the cost.</w:t>
      </w:r>
      <w:r w:rsidR="002E7656">
        <w:rPr>
          <w:rFonts w:ascii="Tahoma" w:hAnsi="Tahoma" w:cs="Tahoma"/>
          <w:sz w:val="22"/>
          <w:szCs w:val="22"/>
        </w:rPr>
        <w:t xml:space="preserve"> TUMU </w:t>
      </w:r>
      <w:r>
        <w:rPr>
          <w:rFonts w:ascii="Tahoma" w:hAnsi="Tahoma" w:cs="Tahoma"/>
          <w:sz w:val="22"/>
          <w:szCs w:val="22"/>
        </w:rPr>
        <w:t xml:space="preserve">Foundation’s contribution in this area will therefore be to establish such a system where women with obstetric complications are </w:t>
      </w:r>
      <w:r w:rsidRPr="00E3494B">
        <w:rPr>
          <w:rFonts w:ascii="Tahoma" w:hAnsi="Tahoma" w:cs="Tahoma"/>
          <w:sz w:val="22"/>
          <w:szCs w:val="22"/>
        </w:rPr>
        <w:t>quickly transferred from villages to the hospital or other health centres so to reduce maternal deaths in Buhweju and neighbouring areas.</w:t>
      </w:r>
    </w:p>
    <w:p w:rsidR="00DC3F89" w:rsidRDefault="00DC3F89" w:rsidP="00107A94">
      <w:pPr>
        <w:spacing w:line="340" w:lineRule="atLeast"/>
        <w:jc w:val="both"/>
        <w:rPr>
          <w:rFonts w:ascii="Tahoma" w:hAnsi="Tahoma" w:cs="Tahoma"/>
          <w:sz w:val="22"/>
          <w:szCs w:val="22"/>
        </w:rPr>
      </w:pPr>
    </w:p>
    <w:p w:rsidR="00107A94" w:rsidRDefault="00B85615" w:rsidP="00B85615">
      <w:pPr>
        <w:pStyle w:val="Heading3"/>
      </w:pPr>
      <w:bookmarkStart w:id="6" w:name="_Toc330112801"/>
      <w:r>
        <w:t>HIV/AIDS</w:t>
      </w:r>
      <w:r w:rsidR="0067219E">
        <w:t xml:space="preserve"> and Malaria</w:t>
      </w:r>
      <w:bookmarkEnd w:id="6"/>
    </w:p>
    <w:p w:rsidR="00B85615" w:rsidRDefault="00B85615" w:rsidP="00B85615"/>
    <w:p w:rsidR="00324758" w:rsidRPr="00324758" w:rsidRDefault="006C3C1E" w:rsidP="002C293C">
      <w:pPr>
        <w:autoSpaceDE w:val="0"/>
        <w:autoSpaceDN w:val="0"/>
        <w:adjustRightInd w:val="0"/>
        <w:spacing w:line="276" w:lineRule="auto"/>
        <w:jc w:val="both"/>
        <w:rPr>
          <w:rFonts w:ascii="Tahoma" w:hAnsi="Tahoma" w:cs="Tahoma"/>
          <w:sz w:val="22"/>
          <w:szCs w:val="22"/>
        </w:rPr>
      </w:pPr>
      <w:r w:rsidRPr="006C3C1E">
        <w:rPr>
          <w:rFonts w:ascii="Tahoma" w:hAnsi="Tahoma" w:cs="Tahoma"/>
          <w:sz w:val="22"/>
          <w:szCs w:val="22"/>
        </w:rPr>
        <w:t>Regardless of the intensive HIV/AIDS awareness</w:t>
      </w:r>
      <w:r>
        <w:rPr>
          <w:rFonts w:ascii="Tahoma" w:hAnsi="Tahoma" w:cs="Tahoma"/>
          <w:sz w:val="22"/>
          <w:szCs w:val="22"/>
        </w:rPr>
        <w:t xml:space="preserve"> through IEC and community mobilization campaigns with emphasis on abstinence, faithfulness and condom use, by the Uganda AIDS Commission, on behalf of the GoU, and the numerous Civil Society Organisations the new report on Uganda AIDS Indicator Survey conducted by the ministry of Health revealed bitter facts that </w:t>
      </w:r>
      <w:r w:rsidRPr="006C3C1E">
        <w:rPr>
          <w:rFonts w:ascii="Tahoma" w:hAnsi="Tahoma" w:cs="Tahoma"/>
          <w:sz w:val="22"/>
          <w:szCs w:val="22"/>
        </w:rPr>
        <w:t>the number of people infected with HIV has risen from 1.8 million people to 2.3 million today.The new survey results shows that 6.7% of Ugandan adults aged 15-49 years are HIV positive.</w:t>
      </w:r>
      <w:r w:rsidR="00324758">
        <w:rPr>
          <w:rFonts w:ascii="Tahoma" w:hAnsi="Tahoma" w:cs="Tahoma"/>
          <w:sz w:val="22"/>
          <w:szCs w:val="22"/>
        </w:rPr>
        <w:t xml:space="preserve"> In her article published in the new vision on 6</w:t>
      </w:r>
      <w:r w:rsidR="00324758" w:rsidRPr="00324758">
        <w:rPr>
          <w:rFonts w:ascii="Tahoma" w:hAnsi="Tahoma" w:cs="Tahoma"/>
          <w:sz w:val="22"/>
          <w:szCs w:val="22"/>
          <w:vertAlign w:val="superscript"/>
        </w:rPr>
        <w:t>th</w:t>
      </w:r>
      <w:r w:rsidR="00324758">
        <w:rPr>
          <w:rFonts w:ascii="Tahoma" w:hAnsi="Tahoma" w:cs="Tahoma"/>
          <w:sz w:val="22"/>
          <w:szCs w:val="22"/>
        </w:rPr>
        <w:t xml:space="preserve"> July 2012, Irene Mirembe writes that, </w:t>
      </w:r>
      <w:r w:rsidR="00324758" w:rsidRPr="00324758">
        <w:rPr>
          <w:rFonts w:ascii="Tahoma" w:hAnsi="Tahoma" w:cs="Tahoma"/>
          <w:sz w:val="22"/>
          <w:szCs w:val="22"/>
        </w:rPr>
        <w:t xml:space="preserve">Uganda HIV epidemic has gone through three distinct phases characterised by high HIV prevalence and later stagnation especially among young people. After 1996, the trend shifted to adults above 25 years with peak HIV prevalence in the reproductive age groups including the married.Since 2008, more than three quarters of a million people are living with an HIV positive partner unknowingly and 13% of these people get infected each year. </w:t>
      </w:r>
      <w:r w:rsidR="00324758" w:rsidRPr="002C293C">
        <w:rPr>
          <w:rFonts w:ascii="Tahoma" w:hAnsi="Tahoma" w:cs="Tahoma"/>
          <w:sz w:val="22"/>
          <w:szCs w:val="22"/>
        </w:rPr>
        <w:t>The MOT study conducted in 2008 showed that 130,000 new infections occurred in2007. Eighteen percent (18%) of the new infections occurred through mother to child transmission(MTCT) while the majority of people newly infected were through heterosexual relations. Forty three</w:t>
      </w:r>
      <w:r w:rsidR="002E7656">
        <w:rPr>
          <w:rFonts w:ascii="Tahoma" w:hAnsi="Tahoma" w:cs="Tahoma"/>
          <w:sz w:val="22"/>
          <w:szCs w:val="22"/>
        </w:rPr>
        <w:t xml:space="preserve"> </w:t>
      </w:r>
      <w:r w:rsidR="00324758" w:rsidRPr="002C293C">
        <w:rPr>
          <w:rFonts w:ascii="Tahoma" w:hAnsi="Tahoma" w:cs="Tahoma"/>
          <w:sz w:val="22"/>
          <w:szCs w:val="22"/>
        </w:rPr>
        <w:t xml:space="preserve">percent (43%) of those new infections occurred among people in long term relationships, callingtherefore for an increased focus on HIV prevention among couples and other high risk groups such asCSW. </w:t>
      </w:r>
    </w:p>
    <w:p w:rsidR="00324758" w:rsidRDefault="00324758" w:rsidP="006C3C1E">
      <w:pPr>
        <w:autoSpaceDE w:val="0"/>
        <w:autoSpaceDN w:val="0"/>
        <w:adjustRightInd w:val="0"/>
        <w:spacing w:line="276" w:lineRule="auto"/>
        <w:jc w:val="both"/>
        <w:rPr>
          <w:rFonts w:ascii="Tahoma" w:hAnsi="Tahoma" w:cs="Tahoma"/>
          <w:sz w:val="22"/>
          <w:szCs w:val="22"/>
        </w:rPr>
      </w:pPr>
    </w:p>
    <w:p w:rsidR="002C293C" w:rsidRDefault="002C293C" w:rsidP="002C293C">
      <w:pPr>
        <w:spacing w:line="276" w:lineRule="auto"/>
        <w:jc w:val="both"/>
        <w:rPr>
          <w:rFonts w:ascii="Tahoma" w:hAnsi="Tahoma" w:cs="Tahoma"/>
          <w:sz w:val="22"/>
          <w:szCs w:val="22"/>
        </w:rPr>
      </w:pPr>
      <w:r w:rsidRPr="002C293C">
        <w:rPr>
          <w:rFonts w:ascii="Tahoma" w:hAnsi="Tahoma" w:cs="Tahoma"/>
          <w:sz w:val="22"/>
          <w:szCs w:val="22"/>
        </w:rPr>
        <w:t xml:space="preserve">HIV has </w:t>
      </w:r>
      <w:r>
        <w:rPr>
          <w:rFonts w:ascii="Tahoma" w:hAnsi="Tahoma" w:cs="Tahoma"/>
          <w:sz w:val="22"/>
          <w:szCs w:val="22"/>
        </w:rPr>
        <w:t xml:space="preserve">also </w:t>
      </w:r>
      <w:r w:rsidRPr="002C293C">
        <w:rPr>
          <w:rFonts w:ascii="Tahoma" w:hAnsi="Tahoma" w:cs="Tahoma"/>
          <w:sz w:val="22"/>
          <w:szCs w:val="22"/>
        </w:rPr>
        <w:t>become a significant indirect cause of maternal and newborn morbidity and morta</w:t>
      </w:r>
      <w:r>
        <w:rPr>
          <w:rFonts w:ascii="Tahoma" w:hAnsi="Tahoma" w:cs="Tahoma"/>
          <w:sz w:val="22"/>
          <w:szCs w:val="22"/>
        </w:rPr>
        <w:t xml:space="preserve">lity in the last fifteen years. </w:t>
      </w:r>
      <w:r w:rsidRPr="002C293C">
        <w:rPr>
          <w:rFonts w:ascii="Tahoma" w:hAnsi="Tahoma" w:cs="Tahoma"/>
          <w:sz w:val="22"/>
          <w:szCs w:val="22"/>
        </w:rPr>
        <w:t xml:space="preserve">The HIV/AIDS </w:t>
      </w:r>
      <w:r w:rsidR="002E7656">
        <w:rPr>
          <w:rFonts w:ascii="Tahoma" w:hAnsi="Tahoma" w:cs="Tahoma"/>
          <w:sz w:val="22"/>
          <w:szCs w:val="22"/>
        </w:rPr>
        <w:t>s</w:t>
      </w:r>
      <w:r w:rsidRPr="002C293C">
        <w:rPr>
          <w:rFonts w:ascii="Tahoma" w:hAnsi="Tahoma" w:cs="Tahoma"/>
          <w:sz w:val="22"/>
          <w:szCs w:val="22"/>
        </w:rPr>
        <w:t>ero</w:t>
      </w:r>
      <w:r>
        <w:rPr>
          <w:rFonts w:ascii="Tahoma" w:hAnsi="Tahoma" w:cs="Tahoma"/>
          <w:sz w:val="22"/>
          <w:szCs w:val="22"/>
        </w:rPr>
        <w:t>-</w:t>
      </w:r>
      <w:r w:rsidRPr="002C293C">
        <w:rPr>
          <w:rFonts w:ascii="Tahoma" w:hAnsi="Tahoma" w:cs="Tahoma"/>
          <w:sz w:val="22"/>
          <w:szCs w:val="22"/>
        </w:rPr>
        <w:t xml:space="preserve">prevalence in pregnant women stabilized at around 6.2% over the last four years, against the 2005 national target of 5%.  Although VCT, PMTCT and ART were successfully introduced in the 1980s, 2001 and 2004 respectively, there is still limited utilization of these services. The challenges include; limited coverage of VCT and PMTCT services, insufficient quality of ANC, few trained health workers, limited access to safe blood, inadequate access to IEC messages and condoms in rural areas as well as stigma especially in the rural areas.It is estimated that about 1.4 Million women will get pregnant and approximately 6.5% of them are infect with HIV, translating to about 91,000 </w:t>
      </w:r>
      <w:r w:rsidRPr="002C293C">
        <w:rPr>
          <w:rFonts w:ascii="Tahoma" w:hAnsi="Tahoma" w:cs="Tahoma"/>
          <w:sz w:val="22"/>
          <w:szCs w:val="22"/>
        </w:rPr>
        <w:lastRenderedPageBreak/>
        <w:t>HIV infected pregnant women in Uganda  this year.  Without any intervention to reduce transmission of HIV, every 3 out of 10 of them (30%) will infect their babies with the HIV virus, translating to about 25,000 infected children through mother to child transmission of HIV (MTCT).</w:t>
      </w:r>
    </w:p>
    <w:p w:rsidR="00324758" w:rsidRDefault="00736ACC" w:rsidP="00B33982">
      <w:pPr>
        <w:spacing w:line="276" w:lineRule="auto"/>
        <w:jc w:val="both"/>
        <w:rPr>
          <w:rFonts w:ascii="Tahoma" w:hAnsi="Tahoma" w:cs="Tahoma"/>
          <w:sz w:val="22"/>
          <w:szCs w:val="22"/>
        </w:rPr>
      </w:pPr>
      <w:r w:rsidRPr="00736ACC">
        <w:rPr>
          <w:rFonts w:ascii="Tahoma" w:hAnsi="Tahoma" w:cs="Tahoma"/>
          <w:sz w:val="22"/>
          <w:szCs w:val="22"/>
        </w:rPr>
        <w:t xml:space="preserve">HIV/AIDS epidemic has </w:t>
      </w:r>
      <w:r>
        <w:rPr>
          <w:rFonts w:ascii="Tahoma" w:hAnsi="Tahoma" w:cs="Tahoma"/>
          <w:sz w:val="22"/>
          <w:szCs w:val="22"/>
        </w:rPr>
        <w:t xml:space="preserve">also </w:t>
      </w:r>
      <w:r w:rsidRPr="00736ACC">
        <w:rPr>
          <w:rFonts w:ascii="Tahoma" w:hAnsi="Tahoma" w:cs="Tahoma"/>
          <w:sz w:val="22"/>
          <w:szCs w:val="22"/>
        </w:rPr>
        <w:t xml:space="preserve">created vulnerable groups including the elderly, women, </w:t>
      </w:r>
      <w:r w:rsidR="00B33982">
        <w:rPr>
          <w:rFonts w:ascii="Tahoma" w:hAnsi="Tahoma" w:cs="Tahoma"/>
          <w:sz w:val="22"/>
          <w:szCs w:val="22"/>
        </w:rPr>
        <w:t>OVC</w:t>
      </w:r>
      <w:r w:rsidRPr="00736ACC">
        <w:rPr>
          <w:rFonts w:ascii="Tahoma" w:hAnsi="Tahoma" w:cs="Tahoma"/>
          <w:sz w:val="22"/>
          <w:szCs w:val="22"/>
        </w:rPr>
        <w:t>,</w:t>
      </w:r>
      <w:r w:rsidR="00B33982">
        <w:rPr>
          <w:rFonts w:ascii="Tahoma" w:hAnsi="Tahoma" w:cs="Tahoma"/>
          <w:sz w:val="22"/>
          <w:szCs w:val="22"/>
        </w:rPr>
        <w:t xml:space="preserve">those infected with HIV, </w:t>
      </w:r>
      <w:r w:rsidRPr="00736ACC">
        <w:rPr>
          <w:rFonts w:ascii="Tahoma" w:hAnsi="Tahoma" w:cs="Tahoma"/>
          <w:sz w:val="22"/>
          <w:szCs w:val="22"/>
        </w:rPr>
        <w:t>victims of sexual violence and displacement</w:t>
      </w:r>
      <w:r w:rsidR="00B33982">
        <w:rPr>
          <w:rFonts w:ascii="Tahoma" w:hAnsi="Tahoma" w:cs="Tahoma"/>
          <w:sz w:val="22"/>
          <w:szCs w:val="22"/>
        </w:rPr>
        <w:t xml:space="preserve"> and has increased and worsened the situation of children with disabilities</w:t>
      </w:r>
      <w:r w:rsidRPr="00736ACC">
        <w:rPr>
          <w:rFonts w:ascii="Tahoma" w:hAnsi="Tahoma" w:cs="Tahoma"/>
          <w:sz w:val="22"/>
          <w:szCs w:val="22"/>
        </w:rPr>
        <w:t>. Available research shows that these groups tend to be disproportionately represented in those who suffer mental health problems.</w:t>
      </w:r>
      <w:r w:rsidR="00B33982">
        <w:rPr>
          <w:rFonts w:ascii="Tahoma" w:hAnsi="Tahoma" w:cs="Tahoma"/>
          <w:sz w:val="22"/>
          <w:szCs w:val="22"/>
        </w:rPr>
        <w:t xml:space="preserve"> The disease has also increased o</w:t>
      </w:r>
      <w:r w:rsidR="00B33982" w:rsidRPr="00B33982">
        <w:rPr>
          <w:rFonts w:ascii="Tahoma" w:hAnsi="Tahoma" w:cs="Tahoma"/>
          <w:sz w:val="22"/>
          <w:szCs w:val="22"/>
        </w:rPr>
        <w:t>verhead costs as a result of rising medical expenditures, absenteeism from work and training of replacements</w:t>
      </w:r>
      <w:r w:rsidR="00B33982">
        <w:rPr>
          <w:rFonts w:ascii="Tahoma" w:hAnsi="Tahoma" w:cs="Tahoma"/>
          <w:sz w:val="22"/>
          <w:szCs w:val="22"/>
        </w:rPr>
        <w:t xml:space="preserve">. </w:t>
      </w:r>
    </w:p>
    <w:p w:rsidR="0067219E" w:rsidRDefault="0067219E" w:rsidP="00B33982">
      <w:pPr>
        <w:spacing w:line="276" w:lineRule="auto"/>
        <w:jc w:val="both"/>
        <w:rPr>
          <w:rFonts w:ascii="Tahoma" w:hAnsi="Tahoma" w:cs="Tahoma"/>
          <w:sz w:val="22"/>
          <w:szCs w:val="22"/>
        </w:rPr>
      </w:pPr>
    </w:p>
    <w:p w:rsidR="0067219E" w:rsidRDefault="0067219E" w:rsidP="00B33982">
      <w:pPr>
        <w:spacing w:line="276" w:lineRule="auto"/>
        <w:jc w:val="both"/>
        <w:rPr>
          <w:rFonts w:ascii="Tahoma" w:hAnsi="Tahoma" w:cs="Tahoma"/>
          <w:sz w:val="22"/>
          <w:szCs w:val="22"/>
        </w:rPr>
      </w:pPr>
      <w:r w:rsidRPr="0067219E">
        <w:rPr>
          <w:rFonts w:ascii="Tahoma" w:hAnsi="Tahoma" w:cs="Tahoma"/>
          <w:sz w:val="22"/>
          <w:szCs w:val="22"/>
        </w:rPr>
        <w:t>Uganda has the third highest deaths from malaria in Africa and some of the highest recorded malaria transmission rates in the continent</w:t>
      </w:r>
      <w:r>
        <w:rPr>
          <w:rFonts w:ascii="Tahoma" w:hAnsi="Tahoma" w:cs="Tahoma"/>
          <w:sz w:val="22"/>
          <w:szCs w:val="22"/>
        </w:rPr>
        <w:t>.</w:t>
      </w:r>
      <w:r w:rsidRPr="0067219E">
        <w:rPr>
          <w:rFonts w:ascii="Tahoma" w:hAnsi="Tahoma" w:cs="Tahoma"/>
          <w:sz w:val="22"/>
          <w:szCs w:val="22"/>
        </w:rPr>
        <w:t xml:space="preserve"> On average, a person in </w:t>
      </w:r>
      <w:r>
        <w:rPr>
          <w:rFonts w:ascii="Tahoma" w:hAnsi="Tahoma" w:cs="Tahoma"/>
          <w:sz w:val="22"/>
          <w:szCs w:val="22"/>
        </w:rPr>
        <w:t xml:space="preserve">District where </w:t>
      </w:r>
      <w:r w:rsidR="002E7656">
        <w:rPr>
          <w:rFonts w:ascii="Tahoma" w:hAnsi="Tahoma" w:cs="Tahoma"/>
          <w:sz w:val="22"/>
          <w:szCs w:val="22"/>
        </w:rPr>
        <w:t xml:space="preserve">TUMU </w:t>
      </w:r>
      <w:r>
        <w:rPr>
          <w:rFonts w:ascii="Tahoma" w:hAnsi="Tahoma" w:cs="Tahoma"/>
          <w:sz w:val="22"/>
          <w:szCs w:val="22"/>
        </w:rPr>
        <w:t xml:space="preserve">Foundation operates </w:t>
      </w:r>
      <w:r w:rsidRPr="0067219E">
        <w:rPr>
          <w:rFonts w:ascii="Tahoma" w:hAnsi="Tahoma" w:cs="Tahoma"/>
          <w:sz w:val="22"/>
          <w:szCs w:val="22"/>
        </w:rPr>
        <w:t>would receive more than 1,500 infectious bites per year.  This creates a heavy burden upon the health system, with malaria accounting for approximately 30%-50% of outpatient care, 15%-20% of admissions and 9%-14% of inpatient deaths.</w:t>
      </w:r>
    </w:p>
    <w:p w:rsidR="00DF72FF" w:rsidRDefault="00DF72FF" w:rsidP="00B33982">
      <w:pPr>
        <w:spacing w:line="276" w:lineRule="auto"/>
        <w:jc w:val="both"/>
        <w:rPr>
          <w:rFonts w:ascii="Tahoma" w:hAnsi="Tahoma" w:cs="Tahoma"/>
          <w:sz w:val="22"/>
          <w:szCs w:val="22"/>
        </w:rPr>
      </w:pPr>
    </w:p>
    <w:p w:rsidR="00DF72FF" w:rsidRPr="00DF72FF" w:rsidRDefault="00DF72FF" w:rsidP="00DF72FF">
      <w:pPr>
        <w:pStyle w:val="Heading3"/>
      </w:pPr>
      <w:bookmarkStart w:id="7" w:name="_Toc330112802"/>
      <w:r w:rsidRPr="00DF72FF">
        <w:t>Non-communicable diseases/conditions cluster</w:t>
      </w:r>
      <w:bookmarkEnd w:id="7"/>
    </w:p>
    <w:p w:rsidR="00B33982" w:rsidRDefault="00B33982" w:rsidP="00B33982">
      <w:pPr>
        <w:spacing w:line="276" w:lineRule="auto"/>
        <w:jc w:val="both"/>
        <w:rPr>
          <w:rFonts w:ascii="Tahoma" w:hAnsi="Tahoma" w:cs="Tahoma"/>
          <w:sz w:val="22"/>
          <w:szCs w:val="22"/>
        </w:rPr>
      </w:pPr>
    </w:p>
    <w:p w:rsidR="00DF72FF" w:rsidRDefault="00DF72FF" w:rsidP="00DB176C">
      <w:pPr>
        <w:autoSpaceDE w:val="0"/>
        <w:autoSpaceDN w:val="0"/>
        <w:adjustRightInd w:val="0"/>
        <w:spacing w:line="276" w:lineRule="auto"/>
        <w:jc w:val="both"/>
        <w:rPr>
          <w:rFonts w:ascii="Tahoma" w:hAnsi="Tahoma" w:cs="Tahoma"/>
          <w:sz w:val="22"/>
          <w:szCs w:val="22"/>
        </w:rPr>
      </w:pPr>
      <w:r w:rsidRPr="00DF72FF">
        <w:rPr>
          <w:rFonts w:ascii="Tahoma" w:hAnsi="Tahoma" w:cs="Tahoma"/>
          <w:sz w:val="22"/>
          <w:szCs w:val="22"/>
        </w:rPr>
        <w:t>Uganda is experiencing dual epidemics of communicable and non-communicable diseases</w:t>
      </w:r>
      <w:r>
        <w:rPr>
          <w:rFonts w:ascii="Tahoma" w:hAnsi="Tahoma" w:cs="Tahoma"/>
          <w:sz w:val="22"/>
          <w:szCs w:val="22"/>
        </w:rPr>
        <w:t xml:space="preserve"> (HSSPIII)</w:t>
      </w:r>
      <w:r w:rsidRPr="00DF72FF">
        <w:rPr>
          <w:rFonts w:ascii="Tahoma" w:hAnsi="Tahoma" w:cs="Tahoma"/>
          <w:sz w:val="22"/>
          <w:szCs w:val="22"/>
        </w:rPr>
        <w:t>. The Clusteron Prevention and Control of Non-Communicable Diseases/Conditions include the following elements:Non-communicable Diseases; Injuries, Disabilities and Rehabilitative Health; Gender-Based Violence,Mental Health and Control of Substance Abuse; Integrated Essential Clinical Care; Oral Health andPalliative Ca</w:t>
      </w:r>
      <w:r>
        <w:rPr>
          <w:rFonts w:ascii="Tahoma" w:hAnsi="Tahoma" w:cs="Tahoma"/>
          <w:sz w:val="22"/>
          <w:szCs w:val="22"/>
        </w:rPr>
        <w:t xml:space="preserve">re. </w:t>
      </w:r>
    </w:p>
    <w:p w:rsidR="00DF72FF" w:rsidRDefault="00DF72FF" w:rsidP="00DB176C">
      <w:pPr>
        <w:autoSpaceDE w:val="0"/>
        <w:autoSpaceDN w:val="0"/>
        <w:adjustRightInd w:val="0"/>
        <w:spacing w:line="276" w:lineRule="auto"/>
        <w:jc w:val="both"/>
        <w:rPr>
          <w:rFonts w:ascii="Tahoma" w:hAnsi="Tahoma" w:cs="Tahoma"/>
          <w:sz w:val="22"/>
          <w:szCs w:val="22"/>
        </w:rPr>
      </w:pPr>
    </w:p>
    <w:p w:rsidR="00DB176C" w:rsidRDefault="00DF72FF" w:rsidP="00DB176C">
      <w:pPr>
        <w:autoSpaceDE w:val="0"/>
        <w:autoSpaceDN w:val="0"/>
        <w:adjustRightInd w:val="0"/>
        <w:spacing w:line="276" w:lineRule="auto"/>
        <w:jc w:val="both"/>
        <w:rPr>
          <w:rFonts w:ascii="Tahoma" w:hAnsi="Tahoma" w:cs="Tahoma"/>
          <w:sz w:val="22"/>
          <w:szCs w:val="22"/>
        </w:rPr>
      </w:pPr>
      <w:r>
        <w:rPr>
          <w:rFonts w:ascii="Tahoma" w:hAnsi="Tahoma" w:cs="Tahoma"/>
          <w:sz w:val="22"/>
          <w:szCs w:val="22"/>
        </w:rPr>
        <w:t>According to the Ministry of Health, n</w:t>
      </w:r>
      <w:r w:rsidRPr="00DF72FF">
        <w:rPr>
          <w:rFonts w:ascii="Tahoma" w:hAnsi="Tahoma" w:cs="Tahoma"/>
          <w:sz w:val="22"/>
          <w:szCs w:val="22"/>
        </w:rPr>
        <w:t xml:space="preserve">on-communicable diseases and their risk factors are </w:t>
      </w:r>
      <w:r>
        <w:rPr>
          <w:rFonts w:ascii="Tahoma" w:hAnsi="Tahoma" w:cs="Tahoma"/>
          <w:sz w:val="22"/>
          <w:szCs w:val="22"/>
        </w:rPr>
        <w:t xml:space="preserve">on </w:t>
      </w:r>
      <w:r w:rsidRPr="00DF72FF">
        <w:rPr>
          <w:rFonts w:ascii="Tahoma" w:hAnsi="Tahoma" w:cs="Tahoma"/>
          <w:sz w:val="22"/>
          <w:szCs w:val="22"/>
        </w:rPr>
        <w:t>increasing</w:t>
      </w:r>
      <w:r>
        <w:rPr>
          <w:rFonts w:ascii="Tahoma" w:hAnsi="Tahoma" w:cs="Tahoma"/>
          <w:sz w:val="22"/>
          <w:szCs w:val="22"/>
        </w:rPr>
        <w:t xml:space="preserve"> but the major challenge is that </w:t>
      </w:r>
      <w:r w:rsidR="00DB176C">
        <w:rPr>
          <w:rFonts w:ascii="Tahoma" w:hAnsi="Tahoma" w:cs="Tahoma"/>
          <w:sz w:val="22"/>
          <w:szCs w:val="22"/>
        </w:rPr>
        <w:t xml:space="preserve">due to lack of local data, inadequate capacity of health system to address chronic conditions and the high cost of medicines/supplies for treatment is making it difficult for their control/management. </w:t>
      </w:r>
    </w:p>
    <w:p w:rsidR="00DB176C" w:rsidRDefault="00DB176C" w:rsidP="00DB176C">
      <w:pPr>
        <w:autoSpaceDE w:val="0"/>
        <w:autoSpaceDN w:val="0"/>
        <w:adjustRightInd w:val="0"/>
        <w:spacing w:line="276" w:lineRule="auto"/>
        <w:jc w:val="both"/>
        <w:rPr>
          <w:rFonts w:ascii="Tahoma" w:hAnsi="Tahoma" w:cs="Tahoma"/>
          <w:sz w:val="22"/>
          <w:szCs w:val="22"/>
        </w:rPr>
      </w:pPr>
    </w:p>
    <w:p w:rsidR="00DB176C" w:rsidRPr="00DB176C" w:rsidRDefault="00DB176C" w:rsidP="00DB176C">
      <w:pPr>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According to HSSPIII, </w:t>
      </w:r>
      <w:r w:rsidRPr="00DB176C">
        <w:rPr>
          <w:rFonts w:ascii="Tahoma" w:hAnsi="Tahoma" w:cs="Tahoma"/>
          <w:sz w:val="22"/>
          <w:szCs w:val="22"/>
        </w:rPr>
        <w:t>Cancer of the cervix contributes to over 50% of gynaecological admissions in Mulago Hospital andmany patients are coming in very late only fit for palliation. There is high prevalence of the Human</w:t>
      </w:r>
    </w:p>
    <w:p w:rsidR="00DB176C" w:rsidRDefault="00DB176C" w:rsidP="00DB176C">
      <w:pPr>
        <w:autoSpaceDE w:val="0"/>
        <w:autoSpaceDN w:val="0"/>
        <w:adjustRightInd w:val="0"/>
        <w:spacing w:line="276" w:lineRule="auto"/>
        <w:jc w:val="both"/>
        <w:rPr>
          <w:rFonts w:ascii="Tahoma" w:hAnsi="Tahoma" w:cs="Tahoma"/>
          <w:sz w:val="22"/>
          <w:szCs w:val="22"/>
        </w:rPr>
      </w:pPr>
      <w:r w:rsidRPr="00DB176C">
        <w:rPr>
          <w:rFonts w:ascii="Tahoma" w:hAnsi="Tahoma" w:cs="Tahoma"/>
          <w:sz w:val="22"/>
          <w:szCs w:val="22"/>
        </w:rPr>
        <w:t>Papilloma Virus in Uganda yet very limited information on the factors responsible for this deadlycondition many of which could both be primarily prevented and respond to earlyscreening. Clearly mostof the hospitals in Uganda do not offer cancer cervix screening services, yet evidence exists in the regionthat this can be a very effective method of addressing the problem.</w:t>
      </w:r>
    </w:p>
    <w:p w:rsidR="00B33982" w:rsidRDefault="00B33982" w:rsidP="00C576F3">
      <w:pPr>
        <w:pStyle w:val="Heading3"/>
      </w:pPr>
      <w:bookmarkStart w:id="8" w:name="_Toc330112803"/>
      <w:r>
        <w:t>Poverty</w:t>
      </w:r>
      <w:bookmarkEnd w:id="8"/>
    </w:p>
    <w:p w:rsidR="00B33982" w:rsidRDefault="00B33982" w:rsidP="00B33982">
      <w:pPr>
        <w:spacing w:line="276" w:lineRule="auto"/>
        <w:jc w:val="both"/>
        <w:rPr>
          <w:rFonts w:ascii="Tahoma" w:hAnsi="Tahoma" w:cs="Tahoma"/>
          <w:b/>
          <w:sz w:val="22"/>
          <w:szCs w:val="22"/>
        </w:rPr>
      </w:pPr>
    </w:p>
    <w:p w:rsidR="0005279F" w:rsidRDefault="00B33982" w:rsidP="00A96218">
      <w:pPr>
        <w:spacing w:line="276" w:lineRule="auto"/>
        <w:jc w:val="both"/>
        <w:rPr>
          <w:rFonts w:ascii="Tahoma" w:hAnsi="Tahoma" w:cs="Tahoma"/>
          <w:sz w:val="22"/>
          <w:szCs w:val="22"/>
        </w:rPr>
      </w:pPr>
      <w:r w:rsidRPr="00B33982">
        <w:rPr>
          <w:rFonts w:ascii="Tahoma" w:hAnsi="Tahoma" w:cs="Tahoma"/>
          <w:sz w:val="22"/>
          <w:szCs w:val="22"/>
        </w:rPr>
        <w:t xml:space="preserve">Poverty in Uganda is an important issue </w:t>
      </w:r>
      <w:r w:rsidR="00104A87">
        <w:rPr>
          <w:rFonts w:ascii="Tahoma" w:hAnsi="Tahoma" w:cs="Tahoma"/>
          <w:sz w:val="22"/>
          <w:szCs w:val="22"/>
        </w:rPr>
        <w:t>that has worsened the health situation of Ugandans.</w:t>
      </w:r>
      <w:r w:rsidRPr="00B33982">
        <w:rPr>
          <w:rFonts w:ascii="Tahoma" w:hAnsi="Tahoma" w:cs="Tahoma"/>
          <w:sz w:val="22"/>
          <w:szCs w:val="22"/>
        </w:rPr>
        <w:t xml:space="preserve"> About 60% of the Ugandan people are poor and 30% are very poor. Women in Uganda</w:t>
      </w:r>
      <w:r w:rsidR="000D5756">
        <w:rPr>
          <w:rFonts w:ascii="Tahoma" w:hAnsi="Tahoma" w:cs="Tahoma"/>
          <w:sz w:val="22"/>
          <w:szCs w:val="22"/>
        </w:rPr>
        <w:t xml:space="preserve"> like in </w:t>
      </w:r>
      <w:r w:rsidR="000D5756">
        <w:rPr>
          <w:rFonts w:ascii="Tahoma" w:hAnsi="Tahoma" w:cs="Tahoma"/>
          <w:sz w:val="22"/>
          <w:szCs w:val="22"/>
        </w:rPr>
        <w:lastRenderedPageBreak/>
        <w:t>any other developing country in sub-saharan Africa</w:t>
      </w:r>
      <w:r w:rsidRPr="00B33982">
        <w:rPr>
          <w:rFonts w:ascii="Tahoma" w:hAnsi="Tahoma" w:cs="Tahoma"/>
          <w:sz w:val="22"/>
          <w:szCs w:val="22"/>
        </w:rPr>
        <w:t xml:space="preserve"> are the poorest of the poor.The standard of living in </w:t>
      </w:r>
      <w:r w:rsidR="000D5756">
        <w:rPr>
          <w:rFonts w:ascii="Tahoma" w:hAnsi="Tahoma" w:cs="Tahoma"/>
          <w:sz w:val="22"/>
          <w:szCs w:val="22"/>
        </w:rPr>
        <w:t xml:space="preserve">rural </w:t>
      </w:r>
      <w:r w:rsidRPr="00B33982">
        <w:rPr>
          <w:rFonts w:ascii="Tahoma" w:hAnsi="Tahoma" w:cs="Tahoma"/>
          <w:sz w:val="22"/>
          <w:szCs w:val="22"/>
        </w:rPr>
        <w:t xml:space="preserve">Uganda is much lower than the rest of the world. Uganda </w:t>
      </w:r>
      <w:r w:rsidR="00A96218">
        <w:rPr>
          <w:rFonts w:ascii="Tahoma" w:hAnsi="Tahoma" w:cs="Tahoma"/>
          <w:sz w:val="22"/>
          <w:szCs w:val="22"/>
        </w:rPr>
        <w:t>has</w:t>
      </w:r>
      <w:r w:rsidRPr="00B33982">
        <w:rPr>
          <w:rFonts w:ascii="Tahoma" w:hAnsi="Tahoma" w:cs="Tahoma"/>
          <w:sz w:val="22"/>
          <w:szCs w:val="22"/>
        </w:rPr>
        <w:t xml:space="preserve"> low life expectancy literacy rates.</w:t>
      </w:r>
      <w:r w:rsidR="00104A87" w:rsidRPr="00104A87">
        <w:rPr>
          <w:rFonts w:ascii="Tahoma" w:hAnsi="Tahoma" w:cs="Tahoma"/>
          <w:sz w:val="22"/>
          <w:szCs w:val="22"/>
        </w:rPr>
        <w:t>According to the past macroeconomic trends and available information, the nominal GDP growth rate over the NDP period was projected at an average of 7.2 per cent per annum. It was assumed that the proportion of people living below the poverty line is expected to decline from the level of 31% in 2005/2006 to around 24.5% in 2014/2015, we however don’t believe this will be achieved. Although the Government of Uganda has developed plans and implementation strategies that have contributed significantly to economic growth and poverty reduction, there are sections of the society that belong to certain socioeconomic groups that have not benefited from the available economic opportunities for poverty reduction.</w:t>
      </w:r>
      <w:r w:rsidR="00A96218">
        <w:rPr>
          <w:rFonts w:ascii="Tahoma" w:hAnsi="Tahoma" w:cs="Tahoma"/>
          <w:sz w:val="22"/>
          <w:szCs w:val="22"/>
        </w:rPr>
        <w:t xml:space="preserve"> Vulnerable groups like the elderly and the OVC live in worst situations that put their lives at danger. More than 40% of people in Buhweju remain unemployed and illiteracy rates are very high. They cannot afford adequate medical treatment and majority have resorted to traditional and unhygienic ways of treatment.  </w:t>
      </w:r>
    </w:p>
    <w:p w:rsidR="00AE22E1" w:rsidRDefault="00AE22E1" w:rsidP="00AE22E1">
      <w:pPr>
        <w:pStyle w:val="Heading3"/>
      </w:pPr>
      <w:bookmarkStart w:id="9" w:name="_Toc330112804"/>
      <w:r>
        <w:t>Achievements made towards improving the Health Sector in Uganda:</w:t>
      </w:r>
      <w:bookmarkEnd w:id="9"/>
    </w:p>
    <w:p w:rsidR="00AE22E1" w:rsidRPr="008B6F22" w:rsidRDefault="00AE22E1" w:rsidP="00AE22E1">
      <w:pPr>
        <w:autoSpaceDE w:val="0"/>
        <w:autoSpaceDN w:val="0"/>
        <w:adjustRightInd w:val="0"/>
        <w:spacing w:line="276" w:lineRule="auto"/>
        <w:jc w:val="both"/>
        <w:rPr>
          <w:rFonts w:ascii="Tahoma" w:hAnsi="Tahoma" w:cs="Tahoma"/>
          <w:b/>
          <w:sz w:val="22"/>
          <w:szCs w:val="22"/>
        </w:rPr>
      </w:pPr>
      <w:r>
        <w:rPr>
          <w:rFonts w:ascii="Tahoma" w:hAnsi="Tahoma" w:cs="Tahoma"/>
          <w:b/>
          <w:sz w:val="22"/>
          <w:szCs w:val="22"/>
        </w:rPr>
        <w:t>General Analysis</w:t>
      </w:r>
    </w:p>
    <w:p w:rsidR="00AE22E1" w:rsidRDefault="00AE22E1" w:rsidP="00AE22E1">
      <w:pPr>
        <w:autoSpaceDE w:val="0"/>
        <w:autoSpaceDN w:val="0"/>
        <w:adjustRightInd w:val="0"/>
        <w:jc w:val="both"/>
        <w:rPr>
          <w:rFonts w:ascii="Tahoma" w:hAnsi="Tahoma" w:cs="Tahoma"/>
          <w:sz w:val="22"/>
          <w:szCs w:val="22"/>
        </w:rPr>
      </w:pPr>
    </w:p>
    <w:p w:rsidR="00AE22E1" w:rsidRDefault="00AE22E1" w:rsidP="00AE22E1">
      <w:pPr>
        <w:autoSpaceDE w:val="0"/>
        <w:autoSpaceDN w:val="0"/>
        <w:adjustRightInd w:val="0"/>
        <w:spacing w:line="276" w:lineRule="auto"/>
        <w:jc w:val="both"/>
        <w:rPr>
          <w:rFonts w:ascii="Tahoma" w:hAnsi="Tahoma" w:cs="Tahoma"/>
          <w:sz w:val="22"/>
          <w:szCs w:val="22"/>
        </w:rPr>
      </w:pPr>
      <w:r w:rsidRPr="008B6F22">
        <w:rPr>
          <w:rFonts w:ascii="Tahoma" w:hAnsi="Tahoma" w:cs="Tahoma"/>
          <w:sz w:val="22"/>
          <w:szCs w:val="22"/>
        </w:rPr>
        <w:t xml:space="preserve">Since early 1990s, GoU has given high priority to improvement of the health status of the people of Uganda. Health indicators have improved over the last ten years of the NHP I, HSSP I and II but they still remain unsatisfactory and disparities exist throughout the country. While such progress has been made the MTR of the HSSP II and AHSPRs also highlight the enormous challenges that remain if Uganda is to achieve the MDGs by 2015. </w:t>
      </w:r>
    </w:p>
    <w:p w:rsidR="00AE22E1" w:rsidRDefault="00AE22E1" w:rsidP="00AE22E1">
      <w:pPr>
        <w:autoSpaceDE w:val="0"/>
        <w:autoSpaceDN w:val="0"/>
        <w:adjustRightInd w:val="0"/>
        <w:spacing w:line="276" w:lineRule="auto"/>
        <w:rPr>
          <w:rFonts w:ascii="Tahoma" w:hAnsi="Tahoma" w:cs="Tahoma"/>
          <w:sz w:val="22"/>
          <w:szCs w:val="22"/>
        </w:rPr>
      </w:pPr>
    </w:p>
    <w:p w:rsidR="00AE22E1" w:rsidRDefault="00AE22E1" w:rsidP="00AE22E1">
      <w:pPr>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Statistics obtained from the Uganda Demographic and Health Survey (UDHS) for 1995 and 2006 when the last (UDHS) was conducted show that child mortality rate (CMR) declined from 156 to 137 deaths per 1,000 </w:t>
      </w:r>
      <w:r w:rsidRPr="00964665">
        <w:rPr>
          <w:rFonts w:ascii="Tahoma" w:hAnsi="Tahoma" w:cs="Tahoma"/>
          <w:sz w:val="22"/>
          <w:szCs w:val="22"/>
        </w:rPr>
        <w:t xml:space="preserve">live births; infant mortality rate (IMR) decreased from 85 to </w:t>
      </w:r>
      <w:r w:rsidR="00D05C7B">
        <w:rPr>
          <w:rFonts w:ascii="Tahoma" w:hAnsi="Tahoma" w:cs="Tahoma"/>
          <w:sz w:val="22"/>
          <w:szCs w:val="22"/>
        </w:rPr>
        <w:t>67</w:t>
      </w:r>
      <w:r w:rsidRPr="00964665">
        <w:rPr>
          <w:rFonts w:ascii="Tahoma" w:hAnsi="Tahoma" w:cs="Tahoma"/>
          <w:sz w:val="22"/>
          <w:szCs w:val="22"/>
        </w:rPr>
        <w:t xml:space="preserve"> deaths per 1000 live births; maternal mortality rate (MMR) reduced from 527 to 435 per 100,000 live births; and the CPR increased from 15.4% to 24.4%. In 2000 the </w:t>
      </w:r>
      <w:r>
        <w:rPr>
          <w:rFonts w:ascii="Tahoma" w:hAnsi="Tahoma" w:cs="Tahoma"/>
          <w:sz w:val="22"/>
          <w:szCs w:val="22"/>
        </w:rPr>
        <w:t>neonatal mortality rate (</w:t>
      </w:r>
      <w:r w:rsidRPr="00964665">
        <w:rPr>
          <w:rFonts w:ascii="Tahoma" w:hAnsi="Tahoma" w:cs="Tahoma"/>
          <w:sz w:val="22"/>
          <w:szCs w:val="22"/>
        </w:rPr>
        <w:t>NMR</w:t>
      </w:r>
      <w:r>
        <w:rPr>
          <w:rFonts w:ascii="Tahoma" w:hAnsi="Tahoma" w:cs="Tahoma"/>
          <w:sz w:val="22"/>
          <w:szCs w:val="22"/>
        </w:rPr>
        <w:t>)</w:t>
      </w:r>
      <w:r w:rsidRPr="00964665">
        <w:rPr>
          <w:rFonts w:ascii="Tahoma" w:hAnsi="Tahoma" w:cs="Tahoma"/>
          <w:sz w:val="22"/>
          <w:szCs w:val="22"/>
        </w:rPr>
        <w:t xml:space="preserve"> was at33% per 1</w:t>
      </w:r>
      <w:r>
        <w:rPr>
          <w:rFonts w:ascii="Tahoma" w:hAnsi="Tahoma" w:cs="Tahoma"/>
          <w:sz w:val="22"/>
          <w:szCs w:val="22"/>
        </w:rPr>
        <w:t>,</w:t>
      </w:r>
      <w:r w:rsidRPr="00964665">
        <w:rPr>
          <w:rFonts w:ascii="Tahoma" w:hAnsi="Tahoma" w:cs="Tahoma"/>
          <w:sz w:val="22"/>
          <w:szCs w:val="22"/>
        </w:rPr>
        <w:t xml:space="preserve">000 live births but this went down to 29% in 2006. The </w:t>
      </w:r>
      <w:r>
        <w:rPr>
          <w:rFonts w:ascii="Tahoma" w:hAnsi="Tahoma" w:cs="Tahoma"/>
          <w:sz w:val="22"/>
          <w:szCs w:val="22"/>
        </w:rPr>
        <w:t>total fertility rate (</w:t>
      </w:r>
      <w:r w:rsidRPr="00964665">
        <w:rPr>
          <w:rFonts w:ascii="Tahoma" w:hAnsi="Tahoma" w:cs="Tahoma"/>
          <w:sz w:val="22"/>
          <w:szCs w:val="22"/>
        </w:rPr>
        <w:t>TFR</w:t>
      </w:r>
      <w:r>
        <w:rPr>
          <w:rFonts w:ascii="Tahoma" w:hAnsi="Tahoma" w:cs="Tahoma"/>
          <w:sz w:val="22"/>
          <w:szCs w:val="22"/>
        </w:rPr>
        <w:t>)</w:t>
      </w:r>
      <w:r w:rsidRPr="00964665">
        <w:rPr>
          <w:rFonts w:ascii="Tahoma" w:hAnsi="Tahoma" w:cs="Tahoma"/>
          <w:sz w:val="22"/>
          <w:szCs w:val="22"/>
        </w:rPr>
        <w:t xml:space="preserve"> over this period has not changedmuch from 6.9 in 1995 to 6.5 in 2006. This high TFR contributes significantly towards the highpopulation growth rates being experienced in Uganda and will have implications on delivery of and accessto health care. These indicators, although unsatisfactory, generally demonstrate that the health status ofthe people of Uganda improved over the reference period. The 2005/06 </w:t>
      </w:r>
      <w:r>
        <w:rPr>
          <w:rFonts w:ascii="Tahoma" w:hAnsi="Tahoma" w:cs="Tahoma"/>
          <w:sz w:val="22"/>
          <w:szCs w:val="22"/>
        </w:rPr>
        <w:t>demographic health survey (</w:t>
      </w:r>
      <w:r w:rsidRPr="00964665">
        <w:rPr>
          <w:rFonts w:ascii="Tahoma" w:hAnsi="Tahoma" w:cs="Tahoma"/>
          <w:sz w:val="22"/>
          <w:szCs w:val="22"/>
        </w:rPr>
        <w:t>DHS</w:t>
      </w:r>
      <w:r>
        <w:rPr>
          <w:rFonts w:ascii="Tahoma" w:hAnsi="Tahoma" w:cs="Tahoma"/>
          <w:sz w:val="22"/>
          <w:szCs w:val="22"/>
        </w:rPr>
        <w:t>)</w:t>
      </w:r>
      <w:r w:rsidRPr="00964665">
        <w:rPr>
          <w:rFonts w:ascii="Tahoma" w:hAnsi="Tahoma" w:cs="Tahoma"/>
          <w:sz w:val="22"/>
          <w:szCs w:val="22"/>
        </w:rPr>
        <w:t xml:space="preserve"> also brings on boardhealth challenges related to Sexual Gender Based Violence in all the regions of the country. </w:t>
      </w:r>
    </w:p>
    <w:p w:rsidR="00AE22E1" w:rsidRDefault="00AE22E1" w:rsidP="00A96218">
      <w:pPr>
        <w:spacing w:line="276" w:lineRule="auto"/>
        <w:jc w:val="both"/>
        <w:rPr>
          <w:rFonts w:ascii="Tahoma" w:hAnsi="Tahoma" w:cs="Tahoma"/>
          <w:sz w:val="22"/>
          <w:szCs w:val="22"/>
        </w:rPr>
      </w:pPr>
    </w:p>
    <w:p w:rsidR="00C95F0C" w:rsidRPr="00F8243A" w:rsidRDefault="00DC0C5C" w:rsidP="00AE22E1">
      <w:pPr>
        <w:pStyle w:val="Heading2"/>
      </w:pPr>
      <w:bookmarkStart w:id="10" w:name="_Toc330112805"/>
      <w:r>
        <w:t>1.2</w:t>
      </w:r>
      <w:r w:rsidR="00C95F0C" w:rsidRPr="00F8243A">
        <w:t>RESPONSE ANALYSIS</w:t>
      </w:r>
      <w:bookmarkEnd w:id="10"/>
    </w:p>
    <w:p w:rsidR="0067219E" w:rsidRDefault="0067219E" w:rsidP="005634A2">
      <w:pPr>
        <w:spacing w:line="288" w:lineRule="auto"/>
        <w:jc w:val="both"/>
        <w:rPr>
          <w:rFonts w:ascii="Verdana" w:hAnsi="Verdana"/>
          <w:sz w:val="22"/>
          <w:szCs w:val="22"/>
        </w:rPr>
      </w:pPr>
    </w:p>
    <w:p w:rsidR="00721795" w:rsidRPr="00EE38B0" w:rsidRDefault="000D5756" w:rsidP="005634A2">
      <w:pPr>
        <w:spacing w:line="288" w:lineRule="auto"/>
        <w:jc w:val="both"/>
        <w:rPr>
          <w:rFonts w:ascii="Tahoma" w:hAnsi="Tahoma" w:cs="Tahoma"/>
          <w:sz w:val="22"/>
          <w:szCs w:val="22"/>
        </w:rPr>
      </w:pPr>
      <w:r>
        <w:rPr>
          <w:rFonts w:ascii="Tahoma" w:hAnsi="Tahoma" w:cs="Tahoma"/>
          <w:sz w:val="22"/>
          <w:szCs w:val="22"/>
        </w:rPr>
        <w:t>TUMU</w:t>
      </w:r>
      <w:r w:rsidR="007474C3">
        <w:rPr>
          <w:rFonts w:ascii="Tahoma" w:hAnsi="Tahoma" w:cs="Tahoma"/>
          <w:sz w:val="22"/>
          <w:szCs w:val="22"/>
        </w:rPr>
        <w:t xml:space="preserve"> </w:t>
      </w:r>
      <w:r w:rsidR="00721795" w:rsidRPr="00EE38B0">
        <w:rPr>
          <w:rFonts w:ascii="Tahoma" w:hAnsi="Tahoma" w:cs="Tahoma"/>
          <w:sz w:val="22"/>
          <w:szCs w:val="22"/>
        </w:rPr>
        <w:t xml:space="preserve">Foundation’s response to the situation </w:t>
      </w:r>
      <w:r>
        <w:rPr>
          <w:rFonts w:ascii="Tahoma" w:hAnsi="Tahoma" w:cs="Tahoma"/>
          <w:sz w:val="22"/>
          <w:szCs w:val="22"/>
        </w:rPr>
        <w:t xml:space="preserve">of </w:t>
      </w:r>
      <w:r w:rsidR="00721795" w:rsidRPr="00EE38B0">
        <w:rPr>
          <w:rFonts w:ascii="Tahoma" w:hAnsi="Tahoma" w:cs="Tahoma"/>
          <w:sz w:val="22"/>
          <w:szCs w:val="22"/>
        </w:rPr>
        <w:t xml:space="preserve">poor quality of life and poor access to quality health care services started in 2010 when Tumu </w:t>
      </w:r>
      <w:r w:rsidR="007474C3">
        <w:rPr>
          <w:rFonts w:ascii="Tahoma" w:hAnsi="Tahoma" w:cs="Tahoma"/>
          <w:sz w:val="22"/>
          <w:szCs w:val="22"/>
        </w:rPr>
        <w:t>Hospital</w:t>
      </w:r>
      <w:r w:rsidR="00721795" w:rsidRPr="00EE38B0">
        <w:rPr>
          <w:rFonts w:ascii="Tahoma" w:hAnsi="Tahoma" w:cs="Tahoma"/>
          <w:sz w:val="22"/>
          <w:szCs w:val="22"/>
        </w:rPr>
        <w:t xml:space="preserve"> and Tumu Medical Training Institute opened at Rugongo Hill, Karungu, Buhweju District. Since then, the Hospital has been </w:t>
      </w:r>
      <w:r w:rsidR="00721795" w:rsidRPr="00EE38B0">
        <w:rPr>
          <w:rFonts w:ascii="Tahoma" w:hAnsi="Tahoma" w:cs="Tahoma"/>
          <w:sz w:val="22"/>
          <w:szCs w:val="22"/>
        </w:rPr>
        <w:lastRenderedPageBreak/>
        <w:t xml:space="preserve">providing quality comprehensive medical services to all categories of people with all sorts of health needs. Since majority of the people are poor and come from very remote areas with poor road networks, Tumu Hospital has been conducting community outreaches to some of these remote areas like Bihanga so as to reach some of the vulnerable groups and the elderly. The Hospital has also contributed a lot in improving maternal health, malaria prevention and control, HIV awareness raising and provision of HCT services, among others. </w:t>
      </w:r>
    </w:p>
    <w:p w:rsidR="00721795" w:rsidRPr="00EE38B0" w:rsidRDefault="00721795" w:rsidP="005634A2">
      <w:pPr>
        <w:spacing w:line="288" w:lineRule="auto"/>
        <w:jc w:val="both"/>
        <w:rPr>
          <w:rFonts w:ascii="Tahoma" w:hAnsi="Tahoma" w:cs="Tahoma"/>
          <w:sz w:val="22"/>
          <w:szCs w:val="22"/>
        </w:rPr>
      </w:pPr>
    </w:p>
    <w:p w:rsidR="00721795" w:rsidRPr="00EE38B0" w:rsidRDefault="00FA2748" w:rsidP="005634A2">
      <w:pPr>
        <w:spacing w:line="288" w:lineRule="auto"/>
        <w:jc w:val="both"/>
        <w:rPr>
          <w:rFonts w:ascii="Tahoma" w:hAnsi="Tahoma" w:cs="Tahoma"/>
          <w:sz w:val="22"/>
          <w:szCs w:val="22"/>
        </w:rPr>
      </w:pPr>
      <w:r>
        <w:rPr>
          <w:rFonts w:ascii="Tahoma" w:hAnsi="Tahoma" w:cs="Tahoma"/>
          <w:sz w:val="22"/>
          <w:szCs w:val="22"/>
        </w:rPr>
        <w:t xml:space="preserve">Tumu </w:t>
      </w:r>
      <w:r w:rsidR="00721795" w:rsidRPr="00EE38B0">
        <w:rPr>
          <w:rFonts w:ascii="Tahoma" w:hAnsi="Tahoma" w:cs="Tahoma"/>
          <w:sz w:val="22"/>
          <w:szCs w:val="22"/>
        </w:rPr>
        <w:t xml:space="preserve">Training institute has so far recruited and trained 40 students in a 2 ½ years course in Enrolled </w:t>
      </w:r>
      <w:r w:rsidR="0049547B" w:rsidRPr="00EE38B0">
        <w:rPr>
          <w:rFonts w:ascii="Tahoma" w:hAnsi="Tahoma" w:cs="Tahoma"/>
          <w:sz w:val="22"/>
          <w:szCs w:val="22"/>
        </w:rPr>
        <w:t>Compre</w:t>
      </w:r>
      <w:r>
        <w:rPr>
          <w:rFonts w:ascii="Tahoma" w:hAnsi="Tahoma" w:cs="Tahoma"/>
          <w:sz w:val="22"/>
          <w:szCs w:val="22"/>
        </w:rPr>
        <w:t>hensive N</w:t>
      </w:r>
      <w:r w:rsidR="0049547B" w:rsidRPr="00EE38B0">
        <w:rPr>
          <w:rFonts w:ascii="Tahoma" w:hAnsi="Tahoma" w:cs="Tahoma"/>
          <w:sz w:val="22"/>
          <w:szCs w:val="22"/>
        </w:rPr>
        <w:t>ursing</w:t>
      </w:r>
      <w:r>
        <w:rPr>
          <w:rFonts w:ascii="Tahoma" w:hAnsi="Tahoma" w:cs="Tahoma"/>
          <w:sz w:val="22"/>
          <w:szCs w:val="22"/>
        </w:rPr>
        <w:t>.</w:t>
      </w:r>
      <w:r w:rsidR="0049547B" w:rsidRPr="00EE38B0">
        <w:rPr>
          <w:rFonts w:ascii="Tahoma" w:hAnsi="Tahoma" w:cs="Tahoma"/>
          <w:sz w:val="22"/>
          <w:szCs w:val="22"/>
        </w:rPr>
        <w:t xml:space="preserve"> The aim of this institute is to build local capacities to provide adequate health care support to rural people. The institute has also been involved in building capacities of local health workers and community volunteers. </w:t>
      </w:r>
    </w:p>
    <w:p w:rsidR="00721795" w:rsidRPr="00EE38B0" w:rsidRDefault="00721795" w:rsidP="005634A2">
      <w:pPr>
        <w:spacing w:line="288" w:lineRule="auto"/>
        <w:jc w:val="both"/>
        <w:rPr>
          <w:rFonts w:ascii="Tahoma" w:hAnsi="Tahoma" w:cs="Tahoma"/>
          <w:sz w:val="22"/>
          <w:szCs w:val="22"/>
        </w:rPr>
      </w:pPr>
    </w:p>
    <w:p w:rsidR="0029002D" w:rsidRDefault="00EB2F72" w:rsidP="00C83868">
      <w:pPr>
        <w:spacing w:line="288" w:lineRule="auto"/>
        <w:jc w:val="both"/>
        <w:rPr>
          <w:rFonts w:ascii="Tahoma" w:hAnsi="Tahoma" w:cs="Tahoma"/>
          <w:sz w:val="22"/>
          <w:szCs w:val="22"/>
        </w:rPr>
      </w:pPr>
      <w:r>
        <w:rPr>
          <w:rFonts w:ascii="Tahoma" w:hAnsi="Tahoma" w:cs="Tahoma"/>
          <w:sz w:val="22"/>
          <w:szCs w:val="22"/>
        </w:rPr>
        <w:t>TUMU</w:t>
      </w:r>
      <w:r w:rsidR="00FA2748">
        <w:rPr>
          <w:rFonts w:ascii="Tahoma" w:hAnsi="Tahoma" w:cs="Tahoma"/>
          <w:sz w:val="22"/>
          <w:szCs w:val="22"/>
        </w:rPr>
        <w:t xml:space="preserve"> </w:t>
      </w:r>
      <w:r w:rsidR="00721795" w:rsidRPr="00EE38B0">
        <w:rPr>
          <w:rFonts w:ascii="Tahoma" w:hAnsi="Tahoma" w:cs="Tahoma"/>
          <w:sz w:val="22"/>
          <w:szCs w:val="22"/>
        </w:rPr>
        <w:t xml:space="preserve">Foundation </w:t>
      </w:r>
      <w:r w:rsidR="0049547B" w:rsidRPr="00EE38B0">
        <w:rPr>
          <w:rFonts w:ascii="Tahoma" w:hAnsi="Tahoma" w:cs="Tahoma"/>
          <w:sz w:val="22"/>
          <w:szCs w:val="22"/>
        </w:rPr>
        <w:t>is therefore going to work with these two institutions which are members of the same Tumu group of companies to consolidate the gains that the two have achieved in increasing access to quality health care</w:t>
      </w:r>
      <w:r w:rsidR="00C83868" w:rsidRPr="00EE38B0">
        <w:rPr>
          <w:rFonts w:ascii="Tahoma" w:hAnsi="Tahoma" w:cs="Tahoma"/>
          <w:sz w:val="22"/>
          <w:szCs w:val="22"/>
        </w:rPr>
        <w:t xml:space="preserve">. </w:t>
      </w:r>
      <w:r>
        <w:rPr>
          <w:rFonts w:ascii="Tahoma" w:hAnsi="Tahoma" w:cs="Tahoma"/>
          <w:sz w:val="22"/>
          <w:szCs w:val="22"/>
        </w:rPr>
        <w:t>TUMU</w:t>
      </w:r>
      <w:r w:rsidR="00FA2748">
        <w:rPr>
          <w:rFonts w:ascii="Tahoma" w:hAnsi="Tahoma" w:cs="Tahoma"/>
          <w:sz w:val="22"/>
          <w:szCs w:val="22"/>
        </w:rPr>
        <w:t xml:space="preserve"> </w:t>
      </w:r>
      <w:r w:rsidR="00C83868" w:rsidRPr="00EE38B0">
        <w:rPr>
          <w:rFonts w:ascii="Tahoma" w:hAnsi="Tahoma" w:cs="Tahoma"/>
          <w:sz w:val="22"/>
          <w:szCs w:val="22"/>
        </w:rPr>
        <w:t xml:space="preserve">Foundation will however be focusing </w:t>
      </w:r>
      <w:r w:rsidR="001B7F16">
        <w:rPr>
          <w:rFonts w:ascii="Tahoma" w:hAnsi="Tahoma" w:cs="Tahoma"/>
          <w:sz w:val="22"/>
          <w:szCs w:val="22"/>
        </w:rPr>
        <w:t xml:space="preserve">on </w:t>
      </w:r>
      <w:r w:rsidR="00C83868" w:rsidRPr="00EE38B0">
        <w:rPr>
          <w:rFonts w:ascii="Tahoma" w:hAnsi="Tahoma" w:cs="Tahoma"/>
          <w:sz w:val="22"/>
          <w:szCs w:val="22"/>
        </w:rPr>
        <w:t xml:space="preserve">the needy and vulnerable groups and will work as a charitable organisation. </w:t>
      </w:r>
    </w:p>
    <w:p w:rsidR="00DC0C5C" w:rsidRDefault="00DC0C5C" w:rsidP="00C83868">
      <w:pPr>
        <w:spacing w:line="288" w:lineRule="auto"/>
        <w:jc w:val="both"/>
        <w:rPr>
          <w:rFonts w:ascii="Tahoma" w:hAnsi="Tahoma" w:cs="Tahoma"/>
          <w:sz w:val="22"/>
          <w:szCs w:val="22"/>
        </w:rPr>
      </w:pPr>
    </w:p>
    <w:p w:rsidR="00DC0C5C" w:rsidRPr="00F8243A" w:rsidRDefault="00DC0C5C" w:rsidP="00DC0C5C">
      <w:pPr>
        <w:pStyle w:val="Heading2"/>
      </w:pPr>
      <w:bookmarkStart w:id="11" w:name="_Toc330112806"/>
      <w:r>
        <w:t xml:space="preserve">1.3 </w:t>
      </w:r>
      <w:r w:rsidRPr="00AE22E1">
        <w:rPr>
          <w:caps/>
        </w:rPr>
        <w:t>Strengths and weaknesses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4320"/>
      </w:tblGrid>
      <w:tr w:rsidR="00DC0C5C" w:rsidRPr="00F8243A" w:rsidTr="00EB2F72">
        <w:tc>
          <w:tcPr>
            <w:tcW w:w="5058" w:type="dxa"/>
            <w:shd w:val="clear" w:color="auto" w:fill="92D050"/>
          </w:tcPr>
          <w:p w:rsidR="00DC0C5C" w:rsidRPr="00F8243A" w:rsidRDefault="00DC0C5C" w:rsidP="00EB2F72">
            <w:pPr>
              <w:spacing w:line="288" w:lineRule="auto"/>
              <w:rPr>
                <w:rFonts w:ascii="Verdana" w:hAnsi="Verdana"/>
                <w:sz w:val="22"/>
                <w:szCs w:val="22"/>
              </w:rPr>
            </w:pPr>
            <w:r w:rsidRPr="00F8243A">
              <w:rPr>
                <w:rFonts w:ascii="Verdana" w:hAnsi="Verdana"/>
                <w:sz w:val="22"/>
                <w:szCs w:val="22"/>
              </w:rPr>
              <w:t>Strengths</w:t>
            </w:r>
          </w:p>
        </w:tc>
        <w:tc>
          <w:tcPr>
            <w:tcW w:w="4320" w:type="dxa"/>
            <w:shd w:val="clear" w:color="auto" w:fill="92D050"/>
          </w:tcPr>
          <w:p w:rsidR="00DC0C5C" w:rsidRPr="00F8243A" w:rsidRDefault="00DC0C5C" w:rsidP="00EB2F72">
            <w:pPr>
              <w:spacing w:line="288" w:lineRule="auto"/>
              <w:rPr>
                <w:rFonts w:ascii="Verdana" w:hAnsi="Verdana"/>
                <w:sz w:val="22"/>
                <w:szCs w:val="22"/>
              </w:rPr>
            </w:pPr>
            <w:r w:rsidRPr="00F8243A">
              <w:rPr>
                <w:rFonts w:ascii="Verdana" w:hAnsi="Verdana"/>
                <w:sz w:val="22"/>
                <w:szCs w:val="22"/>
              </w:rPr>
              <w:t>Weaknesses</w:t>
            </w:r>
          </w:p>
        </w:tc>
      </w:tr>
      <w:tr w:rsidR="00DC0C5C" w:rsidRPr="00F8243A" w:rsidTr="00EB2F72">
        <w:tc>
          <w:tcPr>
            <w:tcW w:w="505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Committed and dedicated staff</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Inadequate organisational policies</w:t>
            </w:r>
          </w:p>
        </w:tc>
      </w:tr>
      <w:tr w:rsidR="00DC0C5C" w:rsidRPr="00F8243A" w:rsidTr="00EB2F72">
        <w:tc>
          <w:tcPr>
            <w:tcW w:w="505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Availability of health professionals at the Hospital</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Inadequate M&amp;E systems &amp; reporting skills</w:t>
            </w:r>
          </w:p>
        </w:tc>
      </w:tr>
      <w:tr w:rsidR="00DC0C5C" w:rsidRPr="00F8243A" w:rsidTr="00EB2F72">
        <w:tc>
          <w:tcPr>
            <w:tcW w:w="505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Holistic approach to programme implementation</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 xml:space="preserve">Limited Funding </w:t>
            </w:r>
          </w:p>
        </w:tc>
      </w:tr>
      <w:tr w:rsidR="00DC0C5C" w:rsidRPr="00F8243A" w:rsidTr="00EB2F72">
        <w:tc>
          <w:tcPr>
            <w:tcW w:w="505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Land and infrastructure</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Low patient/client levels</w:t>
            </w:r>
          </w:p>
        </w:tc>
      </w:tr>
      <w:tr w:rsidR="00DC0C5C" w:rsidRPr="00F8243A" w:rsidTr="00EB2F72">
        <w:tc>
          <w:tcPr>
            <w:tcW w:w="505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Organisational structure</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Limited publicity</w:t>
            </w:r>
          </w:p>
        </w:tc>
      </w:tr>
      <w:tr w:rsidR="00DC0C5C" w:rsidRPr="00F8243A" w:rsidTr="00EB2F72">
        <w:tc>
          <w:tcPr>
            <w:tcW w:w="505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Improved communication systems and information sharing</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Poor information management</w:t>
            </w:r>
          </w:p>
        </w:tc>
      </w:tr>
    </w:tbl>
    <w:p w:rsidR="00DC0C5C" w:rsidRPr="00F8243A" w:rsidRDefault="00DC0C5C" w:rsidP="00DC0C5C">
      <w:pPr>
        <w:spacing w:line="288" w:lineRule="auto"/>
        <w:rPr>
          <w:rFonts w:ascii="Verdana" w:hAnsi="Verdana"/>
          <w:sz w:val="22"/>
          <w:szCs w:val="22"/>
        </w:rPr>
      </w:pPr>
    </w:p>
    <w:p w:rsidR="00DC0C5C" w:rsidRPr="00F8243A" w:rsidRDefault="00DC0C5C" w:rsidP="00DC0C5C">
      <w:pPr>
        <w:spacing w:line="288" w:lineRule="auto"/>
        <w:rPr>
          <w:rFonts w:ascii="Verdana" w:hAnsi="Verdana"/>
          <w:sz w:val="22"/>
          <w:szCs w:val="22"/>
        </w:rPr>
      </w:pPr>
      <w:r w:rsidRPr="00F8243A">
        <w:rPr>
          <w:rFonts w:ascii="Verdana" w:hAnsi="Verdana"/>
          <w:b/>
          <w:sz w:val="22"/>
          <w:szCs w:val="22"/>
        </w:rPr>
        <w:t>External opportunities and threats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320"/>
      </w:tblGrid>
      <w:tr w:rsidR="00DC0C5C" w:rsidRPr="00F8243A" w:rsidTr="00EB2F72">
        <w:tc>
          <w:tcPr>
            <w:tcW w:w="4068" w:type="dxa"/>
            <w:shd w:val="clear" w:color="auto" w:fill="92D050"/>
          </w:tcPr>
          <w:p w:rsidR="00DC0C5C" w:rsidRPr="00F8243A" w:rsidRDefault="00DC0C5C" w:rsidP="00EB2F72">
            <w:pPr>
              <w:spacing w:line="288" w:lineRule="auto"/>
              <w:rPr>
                <w:rFonts w:ascii="Verdana" w:hAnsi="Verdana"/>
                <w:sz w:val="22"/>
                <w:szCs w:val="22"/>
              </w:rPr>
            </w:pPr>
            <w:r w:rsidRPr="00F8243A">
              <w:rPr>
                <w:rFonts w:ascii="Verdana" w:hAnsi="Verdana"/>
                <w:sz w:val="22"/>
                <w:szCs w:val="22"/>
              </w:rPr>
              <w:t>Opportunities</w:t>
            </w:r>
          </w:p>
        </w:tc>
        <w:tc>
          <w:tcPr>
            <w:tcW w:w="4320" w:type="dxa"/>
            <w:shd w:val="clear" w:color="auto" w:fill="92D050"/>
          </w:tcPr>
          <w:p w:rsidR="00DC0C5C" w:rsidRPr="00F8243A" w:rsidRDefault="00DC0C5C" w:rsidP="00EB2F72">
            <w:pPr>
              <w:spacing w:line="288" w:lineRule="auto"/>
              <w:rPr>
                <w:rFonts w:ascii="Verdana" w:hAnsi="Verdana"/>
                <w:sz w:val="22"/>
                <w:szCs w:val="22"/>
              </w:rPr>
            </w:pPr>
            <w:r w:rsidRPr="00F8243A">
              <w:rPr>
                <w:rFonts w:ascii="Verdana" w:hAnsi="Verdana"/>
                <w:sz w:val="22"/>
                <w:szCs w:val="22"/>
              </w:rPr>
              <w:t>Threats</w:t>
            </w:r>
          </w:p>
        </w:tc>
      </w:tr>
      <w:tr w:rsidR="00DC0C5C" w:rsidRPr="00F8243A" w:rsidTr="00EB2F72">
        <w:tc>
          <w:tcPr>
            <w:tcW w:w="406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Conducive government policies and political climate</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Poor road networks</w:t>
            </w:r>
          </w:p>
        </w:tc>
      </w:tr>
      <w:tr w:rsidR="00DC0C5C" w:rsidRPr="00F8243A" w:rsidTr="00EB2F72">
        <w:tc>
          <w:tcPr>
            <w:tcW w:w="406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 xml:space="preserve">Increased access to information </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Competition for resources</w:t>
            </w:r>
          </w:p>
        </w:tc>
      </w:tr>
      <w:tr w:rsidR="00DC0C5C" w:rsidRPr="00F8243A" w:rsidTr="00EB2F72">
        <w:tc>
          <w:tcPr>
            <w:tcW w:w="406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Partners in development</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 xml:space="preserve">Potentially big clientele </w:t>
            </w:r>
          </w:p>
        </w:tc>
      </w:tr>
      <w:tr w:rsidR="00DC0C5C" w:rsidRPr="00F8243A" w:rsidTr="00EB2F72">
        <w:tc>
          <w:tcPr>
            <w:tcW w:w="406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Funding opportunities</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 xml:space="preserve">Poverty </w:t>
            </w:r>
          </w:p>
        </w:tc>
      </w:tr>
      <w:tr w:rsidR="00DC0C5C" w:rsidRPr="00F8243A" w:rsidTr="00EB2F72">
        <w:tc>
          <w:tcPr>
            <w:tcW w:w="406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Supportive communities</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Attitudes and practices</w:t>
            </w:r>
          </w:p>
        </w:tc>
      </w:tr>
      <w:tr w:rsidR="00DC0C5C" w:rsidRPr="00F8243A" w:rsidTr="00EB2F72">
        <w:tc>
          <w:tcPr>
            <w:tcW w:w="4068"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Limited or no competition</w:t>
            </w:r>
          </w:p>
        </w:tc>
        <w:tc>
          <w:tcPr>
            <w:tcW w:w="4320" w:type="dxa"/>
          </w:tcPr>
          <w:p w:rsidR="00DC0C5C" w:rsidRPr="00EE38B0" w:rsidRDefault="00DC0C5C" w:rsidP="00EB2F72">
            <w:pPr>
              <w:spacing w:line="276" w:lineRule="auto"/>
              <w:jc w:val="both"/>
              <w:rPr>
                <w:rFonts w:ascii="Tahoma" w:hAnsi="Tahoma" w:cs="Tahoma"/>
                <w:sz w:val="22"/>
                <w:szCs w:val="22"/>
              </w:rPr>
            </w:pPr>
            <w:r w:rsidRPr="00EE38B0">
              <w:rPr>
                <w:rFonts w:ascii="Tahoma" w:hAnsi="Tahoma" w:cs="Tahoma"/>
                <w:sz w:val="22"/>
                <w:szCs w:val="22"/>
              </w:rPr>
              <w:t>High illiteracy levels</w:t>
            </w:r>
          </w:p>
        </w:tc>
      </w:tr>
    </w:tbl>
    <w:p w:rsidR="00DC0C5C" w:rsidRPr="00F8243A" w:rsidRDefault="00DC0C5C" w:rsidP="00DC0C5C">
      <w:pPr>
        <w:spacing w:line="288" w:lineRule="auto"/>
        <w:rPr>
          <w:rFonts w:ascii="Verdana" w:hAnsi="Verdana"/>
          <w:sz w:val="22"/>
          <w:szCs w:val="22"/>
        </w:rPr>
      </w:pPr>
    </w:p>
    <w:p w:rsidR="00DC0C5C" w:rsidRPr="00F8243A" w:rsidRDefault="00DC0C5C" w:rsidP="00DC0C5C">
      <w:pPr>
        <w:spacing w:line="288" w:lineRule="auto"/>
        <w:rPr>
          <w:rFonts w:ascii="Verdana" w:hAnsi="Verdana"/>
          <w:sz w:val="22"/>
          <w:szCs w:val="22"/>
        </w:rPr>
      </w:pPr>
      <w:r w:rsidRPr="00F8243A">
        <w:rPr>
          <w:rFonts w:ascii="Verdana" w:hAnsi="Verdana"/>
          <w:b/>
          <w:sz w:val="22"/>
          <w:szCs w:val="22"/>
        </w:rPr>
        <w:t>Strategic gaps</w:t>
      </w:r>
    </w:p>
    <w:p w:rsidR="00DC0C5C" w:rsidRDefault="00DC0C5C" w:rsidP="00DC0C5C">
      <w:pPr>
        <w:spacing w:line="288" w:lineRule="auto"/>
        <w:ind w:left="720" w:hanging="720"/>
        <w:jc w:val="both"/>
        <w:rPr>
          <w:rFonts w:ascii="Verdana" w:hAnsi="Verdana"/>
          <w:sz w:val="22"/>
          <w:szCs w:val="22"/>
        </w:rPr>
      </w:pPr>
      <w:r w:rsidRPr="00F8243A">
        <w:rPr>
          <w:rFonts w:ascii="Verdana" w:hAnsi="Verdana"/>
          <w:sz w:val="22"/>
          <w:szCs w:val="22"/>
        </w:rPr>
        <w:t>1</w:t>
      </w:r>
      <w:r w:rsidRPr="00F8243A">
        <w:rPr>
          <w:rFonts w:ascii="Verdana" w:hAnsi="Verdana"/>
          <w:sz w:val="22"/>
          <w:szCs w:val="22"/>
        </w:rPr>
        <w:tab/>
      </w:r>
      <w:r w:rsidRPr="00EE38B0">
        <w:rPr>
          <w:rFonts w:ascii="Tahoma" w:hAnsi="Tahoma" w:cs="Tahoma"/>
          <w:sz w:val="22"/>
          <w:szCs w:val="22"/>
        </w:rPr>
        <w:t>There is poor quality of life with limited access to quality health care services and support by less privileged groups in Buhweju District and its neighbouring areas</w:t>
      </w:r>
      <w:r>
        <w:rPr>
          <w:rFonts w:ascii="Verdana" w:hAnsi="Verdana"/>
          <w:sz w:val="22"/>
          <w:szCs w:val="22"/>
        </w:rPr>
        <w:t xml:space="preserve">.   </w:t>
      </w:r>
    </w:p>
    <w:p w:rsidR="00DC0C5C" w:rsidRPr="00F8243A" w:rsidRDefault="00DC0C5C" w:rsidP="00DC0C5C">
      <w:pPr>
        <w:spacing w:line="288" w:lineRule="auto"/>
        <w:ind w:left="720" w:hanging="720"/>
        <w:jc w:val="both"/>
        <w:rPr>
          <w:rFonts w:ascii="Verdana" w:hAnsi="Verdana"/>
          <w:sz w:val="22"/>
          <w:szCs w:val="22"/>
        </w:rPr>
      </w:pPr>
    </w:p>
    <w:p w:rsidR="00DC0C5C" w:rsidRPr="00F8243A" w:rsidRDefault="00DC0C5C" w:rsidP="00DC0C5C">
      <w:pPr>
        <w:spacing w:line="288" w:lineRule="auto"/>
        <w:jc w:val="both"/>
        <w:rPr>
          <w:rFonts w:ascii="Verdana" w:hAnsi="Verdana"/>
          <w:b/>
          <w:sz w:val="22"/>
          <w:szCs w:val="22"/>
        </w:rPr>
      </w:pPr>
      <w:r w:rsidRPr="00F8243A">
        <w:rPr>
          <w:rFonts w:ascii="Verdana" w:hAnsi="Verdana"/>
          <w:sz w:val="22"/>
          <w:szCs w:val="22"/>
        </w:rPr>
        <w:tab/>
      </w:r>
      <w:r w:rsidRPr="00F8243A">
        <w:rPr>
          <w:rFonts w:ascii="Verdana" w:hAnsi="Verdana"/>
          <w:b/>
          <w:sz w:val="22"/>
          <w:szCs w:val="22"/>
        </w:rPr>
        <w:t>Because</w:t>
      </w:r>
    </w:p>
    <w:p w:rsidR="00DC0C5C" w:rsidRDefault="00DC0C5C" w:rsidP="00DC0C5C">
      <w:pPr>
        <w:spacing w:line="288" w:lineRule="auto"/>
        <w:ind w:left="720" w:hanging="720"/>
        <w:jc w:val="both"/>
        <w:rPr>
          <w:rFonts w:ascii="Verdana" w:hAnsi="Verdana"/>
          <w:sz w:val="22"/>
          <w:szCs w:val="22"/>
        </w:rPr>
      </w:pPr>
      <w:r w:rsidRPr="00F8243A">
        <w:rPr>
          <w:rFonts w:ascii="Verdana" w:hAnsi="Verdana"/>
          <w:sz w:val="22"/>
          <w:szCs w:val="22"/>
        </w:rPr>
        <w:t>2</w:t>
      </w:r>
      <w:r w:rsidRPr="00F8243A">
        <w:rPr>
          <w:rFonts w:ascii="Verdana" w:hAnsi="Verdana"/>
          <w:sz w:val="22"/>
          <w:szCs w:val="22"/>
        </w:rPr>
        <w:tab/>
      </w:r>
      <w:r w:rsidRPr="00EE38B0">
        <w:rPr>
          <w:rFonts w:ascii="Tahoma" w:hAnsi="Tahoma" w:cs="Tahoma"/>
          <w:sz w:val="22"/>
          <w:szCs w:val="22"/>
        </w:rPr>
        <w:t xml:space="preserve">Buhweju district remains one of the poorest and remotest districts in Uganda today. Due to its geographical location and the poor terrain (mountainous), the establishment of improved public infrastructures like good road networks, modern health facilitates,  and public schools has been a very slow and difficult process. For many years, almost no development has taken place in the area until the inhabitants demanded for the establishment of their own District. Until this date, there is no tarmac road in the entire area. Efforts to connect the district to the national electricity line have just started. The district headquarters has only one computer in the Chief Administrative Officer’s Office with no internet connection. Work in all the other departments is done manually. The main district </w:t>
      </w:r>
      <w:r w:rsidR="00A12295">
        <w:rPr>
          <w:rFonts w:ascii="Tahoma" w:hAnsi="Tahoma" w:cs="Tahoma"/>
          <w:sz w:val="22"/>
          <w:szCs w:val="22"/>
        </w:rPr>
        <w:t xml:space="preserve">health </w:t>
      </w:r>
      <w:r w:rsidRPr="00EE38B0">
        <w:rPr>
          <w:rFonts w:ascii="Tahoma" w:hAnsi="Tahoma" w:cs="Tahoma"/>
          <w:sz w:val="22"/>
          <w:szCs w:val="22"/>
        </w:rPr>
        <w:t xml:space="preserve">centre, Nsiika Health Centre, lacks adequate medical equipments and </w:t>
      </w:r>
      <w:r w:rsidR="00A12295">
        <w:rPr>
          <w:rFonts w:ascii="Tahoma" w:hAnsi="Tahoma" w:cs="Tahoma"/>
          <w:sz w:val="22"/>
          <w:szCs w:val="22"/>
        </w:rPr>
        <w:t>is understaffed</w:t>
      </w:r>
      <w:r w:rsidRPr="00EE38B0">
        <w:rPr>
          <w:rFonts w:ascii="Tahoma" w:hAnsi="Tahoma" w:cs="Tahoma"/>
          <w:sz w:val="22"/>
          <w:szCs w:val="22"/>
        </w:rPr>
        <w:t>. There are high illiteracy levels and unemployment. More than 40% of the population lives below the poverty line, the quality of life is very poor with very high levels of malnutrition, high maternal and child mortality rate. The HIV/AIDS rate is also very high.</w:t>
      </w:r>
    </w:p>
    <w:p w:rsidR="00DC0C5C" w:rsidRDefault="00DC0C5C" w:rsidP="00DC0C5C">
      <w:pPr>
        <w:spacing w:line="288" w:lineRule="auto"/>
        <w:ind w:left="720" w:hanging="720"/>
        <w:jc w:val="both"/>
        <w:rPr>
          <w:rFonts w:ascii="Verdana" w:hAnsi="Verdana"/>
          <w:sz w:val="22"/>
          <w:szCs w:val="22"/>
        </w:rPr>
      </w:pPr>
    </w:p>
    <w:p w:rsidR="00DC0C5C" w:rsidRPr="00F8243A" w:rsidRDefault="00DC0C5C" w:rsidP="00DC0C5C">
      <w:pPr>
        <w:spacing w:line="288" w:lineRule="auto"/>
        <w:ind w:left="720" w:hanging="720"/>
        <w:jc w:val="both"/>
        <w:rPr>
          <w:rFonts w:ascii="Verdana" w:hAnsi="Verdana"/>
          <w:b/>
          <w:sz w:val="22"/>
          <w:szCs w:val="22"/>
        </w:rPr>
      </w:pPr>
      <w:r w:rsidRPr="00F8243A">
        <w:rPr>
          <w:rFonts w:ascii="Verdana" w:hAnsi="Verdana"/>
          <w:sz w:val="22"/>
          <w:szCs w:val="22"/>
        </w:rPr>
        <w:tab/>
      </w:r>
      <w:r w:rsidRPr="00F8243A">
        <w:rPr>
          <w:rFonts w:ascii="Verdana" w:hAnsi="Verdana"/>
          <w:b/>
          <w:sz w:val="22"/>
          <w:szCs w:val="22"/>
        </w:rPr>
        <w:t>As a result of</w:t>
      </w:r>
    </w:p>
    <w:p w:rsidR="00DC0C5C" w:rsidRPr="00EE38B0" w:rsidRDefault="00DC0C5C" w:rsidP="00DC0C5C">
      <w:pPr>
        <w:pStyle w:val="ListParagraph"/>
        <w:numPr>
          <w:ilvl w:val="0"/>
          <w:numId w:val="22"/>
        </w:numPr>
        <w:tabs>
          <w:tab w:val="left" w:pos="720"/>
        </w:tabs>
        <w:spacing w:line="288" w:lineRule="auto"/>
        <w:ind w:hanging="720"/>
        <w:jc w:val="both"/>
        <w:rPr>
          <w:rFonts w:ascii="Tahoma" w:hAnsi="Tahoma" w:cs="Tahoma"/>
          <w:sz w:val="22"/>
          <w:szCs w:val="22"/>
        </w:rPr>
      </w:pPr>
      <w:bookmarkStart w:id="12" w:name="_Ref330047371"/>
      <w:r w:rsidRPr="00EE38B0">
        <w:rPr>
          <w:rFonts w:ascii="Tahoma" w:hAnsi="Tahoma" w:cs="Tahoma"/>
          <w:sz w:val="22"/>
          <w:szCs w:val="22"/>
        </w:rPr>
        <w:t>There are big numbers of OVC, child headed families and so many children under the care of grandmothers.</w:t>
      </w:r>
      <w:bookmarkEnd w:id="12"/>
    </w:p>
    <w:p w:rsidR="00DC0C5C" w:rsidRPr="00EE38B0" w:rsidRDefault="00DC0C5C" w:rsidP="00DC0C5C">
      <w:pPr>
        <w:pStyle w:val="ListParagraph"/>
        <w:numPr>
          <w:ilvl w:val="0"/>
          <w:numId w:val="22"/>
        </w:numPr>
        <w:tabs>
          <w:tab w:val="left" w:pos="720"/>
        </w:tabs>
        <w:spacing w:line="288" w:lineRule="auto"/>
        <w:ind w:hanging="720"/>
        <w:jc w:val="both"/>
        <w:rPr>
          <w:rFonts w:ascii="Tahoma" w:hAnsi="Tahoma" w:cs="Tahoma"/>
          <w:sz w:val="22"/>
          <w:szCs w:val="22"/>
        </w:rPr>
      </w:pPr>
      <w:r w:rsidRPr="00EE38B0">
        <w:rPr>
          <w:rFonts w:ascii="Tahoma" w:hAnsi="Tahoma" w:cs="Tahoma"/>
          <w:sz w:val="22"/>
          <w:szCs w:val="22"/>
        </w:rPr>
        <w:t xml:space="preserve">Accessibility to health services is still very poor. Patients find it very difficult to connect and access medical services in time due to poor transportation means and lack of information. Majority have resorted to traditional treatment and life is no longer a value to many. Even when they are able to make it to the health Centre in-time, there are inadequate medical supplies.  </w:t>
      </w:r>
    </w:p>
    <w:p w:rsidR="00DC0C5C" w:rsidRPr="00EE38B0" w:rsidRDefault="00DC0C5C" w:rsidP="00DC0C5C">
      <w:pPr>
        <w:pStyle w:val="ListParagraph"/>
        <w:numPr>
          <w:ilvl w:val="0"/>
          <w:numId w:val="22"/>
        </w:numPr>
        <w:tabs>
          <w:tab w:val="left" w:pos="720"/>
        </w:tabs>
        <w:spacing w:line="288" w:lineRule="auto"/>
        <w:ind w:hanging="720"/>
        <w:jc w:val="both"/>
        <w:rPr>
          <w:rFonts w:ascii="Tahoma" w:hAnsi="Tahoma" w:cs="Tahoma"/>
          <w:sz w:val="22"/>
          <w:szCs w:val="22"/>
        </w:rPr>
      </w:pPr>
      <w:r w:rsidRPr="00EE38B0">
        <w:rPr>
          <w:rFonts w:ascii="Tahoma" w:hAnsi="Tahoma" w:cs="Tahoma"/>
          <w:sz w:val="22"/>
          <w:szCs w:val="22"/>
        </w:rPr>
        <w:t xml:space="preserve">Infant mortality rate is very high </w:t>
      </w:r>
    </w:p>
    <w:p w:rsidR="00DC0C5C" w:rsidRPr="00EE38B0" w:rsidRDefault="00DC0C5C" w:rsidP="00DC0C5C">
      <w:pPr>
        <w:pStyle w:val="ListParagraph"/>
        <w:numPr>
          <w:ilvl w:val="0"/>
          <w:numId w:val="22"/>
        </w:numPr>
        <w:tabs>
          <w:tab w:val="left" w:pos="720"/>
        </w:tabs>
        <w:spacing w:line="288" w:lineRule="auto"/>
        <w:ind w:hanging="720"/>
        <w:jc w:val="both"/>
        <w:rPr>
          <w:rFonts w:ascii="Tahoma" w:hAnsi="Tahoma" w:cs="Tahoma"/>
          <w:sz w:val="22"/>
          <w:szCs w:val="22"/>
        </w:rPr>
      </w:pPr>
      <w:r w:rsidRPr="00EE38B0">
        <w:rPr>
          <w:rFonts w:ascii="Tahoma" w:hAnsi="Tahoma" w:cs="Tahoma"/>
          <w:sz w:val="22"/>
          <w:szCs w:val="22"/>
        </w:rPr>
        <w:t xml:space="preserve">Policies and legislations formulated by government are not being translated into action. </w:t>
      </w:r>
    </w:p>
    <w:p w:rsidR="00DC0C5C" w:rsidRPr="00EE38B0" w:rsidRDefault="00DC0C5C" w:rsidP="00DC0C5C">
      <w:pPr>
        <w:pStyle w:val="ListParagraph"/>
        <w:numPr>
          <w:ilvl w:val="0"/>
          <w:numId w:val="22"/>
        </w:numPr>
        <w:tabs>
          <w:tab w:val="left" w:pos="720"/>
        </w:tabs>
        <w:spacing w:line="288" w:lineRule="auto"/>
        <w:ind w:hanging="720"/>
        <w:jc w:val="both"/>
        <w:rPr>
          <w:rFonts w:ascii="Tahoma" w:hAnsi="Tahoma" w:cs="Tahoma"/>
          <w:sz w:val="22"/>
          <w:szCs w:val="22"/>
        </w:rPr>
      </w:pPr>
      <w:r w:rsidRPr="00EE38B0">
        <w:rPr>
          <w:rFonts w:ascii="Tahoma" w:hAnsi="Tahoma" w:cs="Tahoma"/>
          <w:sz w:val="22"/>
          <w:szCs w:val="22"/>
        </w:rPr>
        <w:t>Less privileged groups are not empowered to demand, seek for and utilise services.</w:t>
      </w:r>
    </w:p>
    <w:p w:rsidR="00DC0C5C" w:rsidRPr="00EE38B0" w:rsidRDefault="00DC0C5C" w:rsidP="00DC0C5C">
      <w:pPr>
        <w:spacing w:line="288" w:lineRule="auto"/>
        <w:ind w:left="720" w:hanging="720"/>
        <w:jc w:val="both"/>
        <w:rPr>
          <w:rFonts w:ascii="Tahoma" w:hAnsi="Tahoma" w:cs="Tahoma"/>
          <w:sz w:val="22"/>
          <w:szCs w:val="22"/>
        </w:rPr>
      </w:pPr>
      <w:r w:rsidRPr="00EE38B0">
        <w:rPr>
          <w:rFonts w:ascii="Tahoma" w:hAnsi="Tahoma" w:cs="Tahoma"/>
          <w:sz w:val="22"/>
          <w:szCs w:val="22"/>
        </w:rPr>
        <w:t>c)</w:t>
      </w:r>
      <w:r w:rsidRPr="00EE38B0">
        <w:rPr>
          <w:rFonts w:ascii="Tahoma" w:hAnsi="Tahoma" w:cs="Tahoma"/>
          <w:sz w:val="22"/>
          <w:szCs w:val="22"/>
        </w:rPr>
        <w:tab/>
        <w:t>Inadequate monitoring and follow up</w:t>
      </w:r>
    </w:p>
    <w:p w:rsidR="00DC0C5C" w:rsidRPr="00EE38B0" w:rsidRDefault="00DC0C5C" w:rsidP="00DC0C5C">
      <w:pPr>
        <w:spacing w:line="288" w:lineRule="auto"/>
        <w:ind w:left="720" w:hanging="720"/>
        <w:jc w:val="both"/>
        <w:rPr>
          <w:rFonts w:ascii="Tahoma" w:hAnsi="Tahoma" w:cs="Tahoma"/>
          <w:sz w:val="22"/>
          <w:szCs w:val="22"/>
        </w:rPr>
      </w:pPr>
      <w:r w:rsidRPr="00EE38B0">
        <w:rPr>
          <w:rFonts w:ascii="Tahoma" w:hAnsi="Tahoma" w:cs="Tahoma"/>
          <w:sz w:val="22"/>
          <w:szCs w:val="22"/>
        </w:rPr>
        <w:t>d)</w:t>
      </w:r>
      <w:r w:rsidRPr="00EE38B0">
        <w:rPr>
          <w:rFonts w:ascii="Tahoma" w:hAnsi="Tahoma" w:cs="Tahoma"/>
          <w:sz w:val="22"/>
          <w:szCs w:val="22"/>
        </w:rPr>
        <w:tab/>
        <w:t>Unfavourable attitudes and practices at national, community and family levels.</w:t>
      </w:r>
    </w:p>
    <w:p w:rsidR="00DC0C5C" w:rsidRPr="00F8243A" w:rsidRDefault="00DC0C5C" w:rsidP="00DC0C5C">
      <w:pPr>
        <w:spacing w:line="288" w:lineRule="auto"/>
        <w:ind w:left="720" w:hanging="720"/>
        <w:jc w:val="both"/>
        <w:rPr>
          <w:rFonts w:ascii="Verdana" w:hAnsi="Verdana"/>
          <w:sz w:val="22"/>
          <w:szCs w:val="22"/>
        </w:rPr>
      </w:pPr>
      <w:r w:rsidRPr="00EE38B0">
        <w:rPr>
          <w:rFonts w:ascii="Tahoma" w:hAnsi="Tahoma" w:cs="Tahoma"/>
          <w:sz w:val="22"/>
          <w:szCs w:val="22"/>
        </w:rPr>
        <w:t>e)</w:t>
      </w:r>
      <w:r w:rsidRPr="00EE38B0">
        <w:rPr>
          <w:rFonts w:ascii="Tahoma" w:hAnsi="Tahoma" w:cs="Tahoma"/>
          <w:sz w:val="22"/>
          <w:szCs w:val="22"/>
        </w:rPr>
        <w:tab/>
        <w:t>Limited collaboration, leaning and sharing among actors engaged in health promotion</w:t>
      </w:r>
      <w:r w:rsidRPr="0067219E">
        <w:rPr>
          <w:rFonts w:ascii="Verdana" w:hAnsi="Verdana"/>
          <w:sz w:val="22"/>
          <w:szCs w:val="22"/>
        </w:rPr>
        <w:t>.</w:t>
      </w:r>
    </w:p>
    <w:p w:rsidR="0061655E" w:rsidRPr="00F8243A" w:rsidRDefault="0061655E" w:rsidP="00C0570B">
      <w:pPr>
        <w:spacing w:line="288" w:lineRule="auto"/>
        <w:jc w:val="both"/>
        <w:rPr>
          <w:rFonts w:ascii="Verdana" w:hAnsi="Verdana"/>
          <w:sz w:val="22"/>
          <w:szCs w:val="22"/>
        </w:rPr>
      </w:pPr>
    </w:p>
    <w:p w:rsidR="0061655E" w:rsidRPr="00F8243A" w:rsidRDefault="002D77CF" w:rsidP="00AE22E1">
      <w:pPr>
        <w:pStyle w:val="Heading2"/>
      </w:pPr>
      <w:bookmarkStart w:id="13" w:name="_Toc330112807"/>
      <w:r>
        <w:t xml:space="preserve">1.4 </w:t>
      </w:r>
      <w:r w:rsidR="00C95F0C" w:rsidRPr="00F8243A">
        <w:t>RESPONSE PLANNING</w:t>
      </w:r>
      <w:bookmarkEnd w:id="13"/>
    </w:p>
    <w:p w:rsidR="0073076E" w:rsidRPr="00EE38B0" w:rsidRDefault="0073076E" w:rsidP="00635FCC">
      <w:pPr>
        <w:spacing w:line="288" w:lineRule="auto"/>
        <w:jc w:val="both"/>
        <w:rPr>
          <w:rFonts w:ascii="Tahoma" w:hAnsi="Tahoma" w:cs="Tahoma"/>
          <w:b/>
          <w:sz w:val="22"/>
          <w:szCs w:val="22"/>
        </w:rPr>
      </w:pPr>
      <w:r w:rsidRPr="00EE38B0">
        <w:rPr>
          <w:rFonts w:ascii="Tahoma" w:hAnsi="Tahoma" w:cs="Tahoma"/>
          <w:sz w:val="22"/>
          <w:szCs w:val="22"/>
        </w:rPr>
        <w:t>In order to respond effecti</w:t>
      </w:r>
      <w:r w:rsidR="00C83868" w:rsidRPr="00EE38B0">
        <w:rPr>
          <w:rFonts w:ascii="Tahoma" w:hAnsi="Tahoma" w:cs="Tahoma"/>
          <w:sz w:val="22"/>
          <w:szCs w:val="22"/>
        </w:rPr>
        <w:t xml:space="preserve">vely to the situation described, </w:t>
      </w:r>
      <w:r w:rsidRPr="00EE38B0">
        <w:rPr>
          <w:rFonts w:ascii="Tahoma" w:hAnsi="Tahoma" w:cs="Tahoma"/>
          <w:sz w:val="22"/>
          <w:szCs w:val="22"/>
        </w:rPr>
        <w:t xml:space="preserve">the </w:t>
      </w:r>
      <w:r w:rsidR="00C83868" w:rsidRPr="00EE38B0">
        <w:rPr>
          <w:rFonts w:ascii="Tahoma" w:hAnsi="Tahoma" w:cs="Tahoma"/>
          <w:sz w:val="22"/>
          <w:szCs w:val="22"/>
        </w:rPr>
        <w:t>foundation</w:t>
      </w:r>
      <w:r w:rsidRPr="00EE38B0">
        <w:rPr>
          <w:rFonts w:ascii="Tahoma" w:hAnsi="Tahoma" w:cs="Tahoma"/>
          <w:sz w:val="22"/>
          <w:szCs w:val="22"/>
        </w:rPr>
        <w:t xml:space="preserve"> will be guided by the following vision, mission and principles/values within the context of our past and present responses. </w:t>
      </w:r>
    </w:p>
    <w:p w:rsidR="00760188" w:rsidRPr="00EE38B0" w:rsidRDefault="00760188" w:rsidP="00635FCC">
      <w:pPr>
        <w:spacing w:line="288" w:lineRule="auto"/>
        <w:jc w:val="both"/>
        <w:rPr>
          <w:rFonts w:ascii="Tahoma" w:hAnsi="Tahoma" w:cs="Tahoma"/>
          <w:b/>
          <w:sz w:val="22"/>
          <w:szCs w:val="22"/>
        </w:rPr>
      </w:pPr>
    </w:p>
    <w:p w:rsidR="0073076E" w:rsidRPr="00F8243A" w:rsidRDefault="0073076E" w:rsidP="0061655E">
      <w:pPr>
        <w:spacing w:line="360" w:lineRule="auto"/>
        <w:jc w:val="both"/>
        <w:rPr>
          <w:rFonts w:ascii="Verdana" w:hAnsi="Verdana"/>
          <w:b/>
          <w:sz w:val="22"/>
          <w:szCs w:val="22"/>
        </w:rPr>
      </w:pPr>
      <w:r w:rsidRPr="00F8243A">
        <w:rPr>
          <w:rFonts w:ascii="Verdana" w:hAnsi="Verdana"/>
          <w:b/>
          <w:sz w:val="22"/>
          <w:szCs w:val="22"/>
        </w:rPr>
        <w:t>Vision</w:t>
      </w:r>
    </w:p>
    <w:p w:rsidR="00C83868" w:rsidRPr="00EE38B0" w:rsidRDefault="00AC74CD" w:rsidP="00C83868">
      <w:pPr>
        <w:jc w:val="both"/>
        <w:rPr>
          <w:rFonts w:ascii="Tahoma" w:hAnsi="Tahoma" w:cs="Tahoma"/>
          <w:sz w:val="22"/>
          <w:szCs w:val="22"/>
        </w:rPr>
      </w:pPr>
      <w:r w:rsidRPr="00EE38B0">
        <w:rPr>
          <w:rFonts w:ascii="Tahoma" w:hAnsi="Tahoma" w:cs="Tahoma"/>
          <w:sz w:val="22"/>
          <w:szCs w:val="22"/>
        </w:rPr>
        <w:t>A</w:t>
      </w:r>
      <w:r w:rsidR="00C83868" w:rsidRPr="00EE38B0">
        <w:rPr>
          <w:rFonts w:ascii="Tahoma" w:hAnsi="Tahoma" w:cs="Tahoma"/>
          <w:sz w:val="22"/>
          <w:szCs w:val="22"/>
        </w:rPr>
        <w:t>n empowered society where less privileged people are able to access quality healthcare services and social support leading to improv</w:t>
      </w:r>
      <w:r w:rsidR="008E1E7B" w:rsidRPr="00EE38B0">
        <w:rPr>
          <w:rFonts w:ascii="Tahoma" w:hAnsi="Tahoma" w:cs="Tahoma"/>
          <w:sz w:val="22"/>
          <w:szCs w:val="22"/>
        </w:rPr>
        <w:t>ed quality and meaningful lives</w:t>
      </w:r>
    </w:p>
    <w:p w:rsidR="00AC74CD" w:rsidRDefault="00AC74CD" w:rsidP="00C83868">
      <w:pPr>
        <w:jc w:val="both"/>
        <w:rPr>
          <w:rFonts w:ascii="Tahoma" w:hAnsi="Tahoma" w:cs="Tahoma"/>
        </w:rPr>
      </w:pPr>
    </w:p>
    <w:p w:rsidR="00AC74CD" w:rsidRDefault="00C83868" w:rsidP="00C83868">
      <w:pPr>
        <w:jc w:val="both"/>
        <w:rPr>
          <w:rFonts w:ascii="Tahoma" w:hAnsi="Tahoma" w:cs="Tahoma"/>
          <w:b/>
        </w:rPr>
      </w:pPr>
      <w:r w:rsidRPr="00A2280C">
        <w:rPr>
          <w:rFonts w:ascii="Tahoma" w:hAnsi="Tahoma" w:cs="Tahoma"/>
          <w:b/>
        </w:rPr>
        <w:lastRenderedPageBreak/>
        <w:t>Mission</w:t>
      </w:r>
    </w:p>
    <w:p w:rsidR="00AC74CD" w:rsidRDefault="00AC74CD" w:rsidP="00C83868">
      <w:pPr>
        <w:jc w:val="both"/>
        <w:rPr>
          <w:rFonts w:ascii="Tahoma" w:hAnsi="Tahoma" w:cs="Tahoma"/>
          <w:b/>
        </w:rPr>
      </w:pPr>
    </w:p>
    <w:p w:rsidR="00C83868" w:rsidRDefault="00AC74CD" w:rsidP="00AC74CD">
      <w:pPr>
        <w:jc w:val="both"/>
        <w:rPr>
          <w:rFonts w:ascii="Verdana" w:hAnsi="Verdana"/>
          <w:sz w:val="22"/>
          <w:szCs w:val="22"/>
        </w:rPr>
      </w:pPr>
      <w:r>
        <w:rPr>
          <w:rFonts w:ascii="Verdana" w:hAnsi="Verdana"/>
          <w:sz w:val="22"/>
          <w:szCs w:val="22"/>
        </w:rPr>
        <w:t>Our mission is to b</w:t>
      </w:r>
      <w:r w:rsidRPr="00AC74CD">
        <w:rPr>
          <w:rFonts w:ascii="Verdana" w:hAnsi="Verdana"/>
          <w:sz w:val="22"/>
          <w:szCs w:val="22"/>
        </w:rPr>
        <w:t>ecom</w:t>
      </w:r>
      <w:r>
        <w:rPr>
          <w:rFonts w:ascii="Verdana" w:hAnsi="Verdana"/>
          <w:sz w:val="22"/>
          <w:szCs w:val="22"/>
        </w:rPr>
        <w:t>e</w:t>
      </w:r>
      <w:r w:rsidR="00C83868" w:rsidRPr="00AC74CD">
        <w:rPr>
          <w:rFonts w:ascii="Verdana" w:hAnsi="Verdana"/>
          <w:sz w:val="22"/>
          <w:szCs w:val="22"/>
        </w:rPr>
        <w:t xml:space="preserve"> a regional leader and partner in improving lives of less privileged groups in Buhweju and </w:t>
      </w:r>
      <w:r w:rsidRPr="00AC74CD">
        <w:rPr>
          <w:rFonts w:ascii="Verdana" w:hAnsi="Verdana"/>
          <w:sz w:val="22"/>
          <w:szCs w:val="22"/>
        </w:rPr>
        <w:t>neighbouring</w:t>
      </w:r>
      <w:r w:rsidR="00C83868" w:rsidRPr="00AC74CD">
        <w:rPr>
          <w:rFonts w:ascii="Verdana" w:hAnsi="Verdana"/>
          <w:sz w:val="22"/>
          <w:szCs w:val="22"/>
        </w:rPr>
        <w:t xml:space="preserve"> areas, through provision of quality, accessible and </w:t>
      </w:r>
      <w:r w:rsidRPr="00AC74CD">
        <w:rPr>
          <w:rFonts w:ascii="Verdana" w:hAnsi="Verdana"/>
          <w:sz w:val="22"/>
          <w:szCs w:val="22"/>
        </w:rPr>
        <w:t>affordable health care services</w:t>
      </w:r>
      <w:r>
        <w:rPr>
          <w:rFonts w:ascii="Verdana" w:hAnsi="Verdana"/>
          <w:sz w:val="22"/>
          <w:szCs w:val="22"/>
        </w:rPr>
        <w:t xml:space="preserve">. </w:t>
      </w:r>
    </w:p>
    <w:p w:rsidR="00B54EA8" w:rsidRPr="00DE4238" w:rsidRDefault="00B54EA8" w:rsidP="00B54EA8">
      <w:pPr>
        <w:spacing w:line="288" w:lineRule="auto"/>
        <w:jc w:val="both"/>
        <w:rPr>
          <w:bCs/>
        </w:rPr>
      </w:pPr>
    </w:p>
    <w:p w:rsidR="0061655E" w:rsidRPr="00F8243A" w:rsidRDefault="0061655E" w:rsidP="00DE4238">
      <w:r w:rsidRPr="00DE4238">
        <w:rPr>
          <w:rFonts w:ascii="Verdana" w:hAnsi="Verdana"/>
          <w:b/>
          <w:sz w:val="22"/>
          <w:szCs w:val="22"/>
        </w:rPr>
        <w:t>Key Response Principles</w:t>
      </w:r>
      <w:r w:rsidR="008C3A18" w:rsidRPr="00DE4238">
        <w:rPr>
          <w:rFonts w:ascii="Verdana" w:hAnsi="Verdana"/>
          <w:b/>
          <w:sz w:val="22"/>
          <w:szCs w:val="22"/>
        </w:rPr>
        <w:t xml:space="preserve"> and values</w:t>
      </w:r>
    </w:p>
    <w:p w:rsidR="00DE4238" w:rsidRDefault="00DE4238" w:rsidP="001931CE">
      <w:pPr>
        <w:spacing w:line="288" w:lineRule="auto"/>
        <w:jc w:val="both"/>
        <w:rPr>
          <w:rFonts w:ascii="Verdana" w:hAnsi="Verdana"/>
          <w:b/>
          <w:sz w:val="22"/>
          <w:szCs w:val="22"/>
        </w:rPr>
      </w:pPr>
    </w:p>
    <w:p w:rsidR="00AC74CD" w:rsidRDefault="004D665E" w:rsidP="001931CE">
      <w:pPr>
        <w:spacing w:line="288" w:lineRule="auto"/>
        <w:jc w:val="both"/>
        <w:rPr>
          <w:rFonts w:ascii="Verdana" w:hAnsi="Verdana"/>
          <w:b/>
          <w:sz w:val="22"/>
          <w:szCs w:val="22"/>
        </w:rPr>
      </w:pPr>
      <w:r>
        <w:rPr>
          <w:rFonts w:ascii="Verdana" w:hAnsi="Verdana"/>
          <w:b/>
          <w:sz w:val="22"/>
          <w:szCs w:val="22"/>
        </w:rPr>
        <w:t>Serving God’s people above self</w:t>
      </w:r>
    </w:p>
    <w:p w:rsidR="00AC74CD" w:rsidRDefault="00AC74CD" w:rsidP="001931CE">
      <w:pPr>
        <w:spacing w:line="288" w:lineRule="auto"/>
        <w:jc w:val="both"/>
        <w:rPr>
          <w:rFonts w:ascii="Verdana" w:hAnsi="Verdana" w:cs="Tahoma"/>
          <w:sz w:val="22"/>
          <w:szCs w:val="22"/>
        </w:rPr>
      </w:pPr>
    </w:p>
    <w:p w:rsidR="000065B2" w:rsidRDefault="005E6B88" w:rsidP="001931CE">
      <w:pPr>
        <w:spacing w:line="288" w:lineRule="auto"/>
        <w:jc w:val="both"/>
        <w:rPr>
          <w:rFonts w:ascii="Verdana" w:hAnsi="Verdana" w:cs="Tahoma"/>
          <w:sz w:val="22"/>
          <w:szCs w:val="22"/>
        </w:rPr>
      </w:pPr>
      <w:r>
        <w:rPr>
          <w:rFonts w:ascii="Verdana" w:hAnsi="Verdana" w:cs="Tahoma"/>
          <w:sz w:val="22"/>
          <w:szCs w:val="22"/>
        </w:rPr>
        <w:t xml:space="preserve">We are </w:t>
      </w:r>
      <w:r w:rsidR="004D665E">
        <w:rPr>
          <w:rFonts w:ascii="Verdana" w:hAnsi="Verdana" w:cs="Tahoma"/>
          <w:sz w:val="22"/>
          <w:szCs w:val="22"/>
        </w:rPr>
        <w:t>a God fearing organisation that upholds</w:t>
      </w:r>
      <w:r w:rsidR="00A12295">
        <w:rPr>
          <w:rFonts w:ascii="Verdana" w:hAnsi="Verdana" w:cs="Tahoma"/>
          <w:sz w:val="22"/>
          <w:szCs w:val="22"/>
        </w:rPr>
        <w:t xml:space="preserve"> </w:t>
      </w:r>
      <w:r w:rsidR="004D665E">
        <w:rPr>
          <w:rFonts w:ascii="Verdana" w:hAnsi="Verdana" w:cs="Tahoma"/>
          <w:sz w:val="22"/>
          <w:szCs w:val="22"/>
        </w:rPr>
        <w:t>Christian</w:t>
      </w:r>
      <w:r>
        <w:rPr>
          <w:rFonts w:ascii="Verdana" w:hAnsi="Verdana" w:cs="Tahoma"/>
          <w:sz w:val="22"/>
          <w:szCs w:val="22"/>
        </w:rPr>
        <w:t xml:space="preserve"> values</w:t>
      </w:r>
      <w:r w:rsidR="00713B58">
        <w:rPr>
          <w:rFonts w:ascii="Verdana" w:hAnsi="Verdana" w:cs="Tahoma"/>
          <w:sz w:val="22"/>
          <w:szCs w:val="22"/>
        </w:rPr>
        <w:t>,</w:t>
      </w:r>
      <w:r w:rsidR="00A12295">
        <w:rPr>
          <w:rFonts w:ascii="Verdana" w:hAnsi="Verdana" w:cs="Tahoma"/>
          <w:sz w:val="22"/>
          <w:szCs w:val="22"/>
        </w:rPr>
        <w:t xml:space="preserve"> </w:t>
      </w:r>
      <w:r w:rsidR="004D665E">
        <w:rPr>
          <w:rFonts w:ascii="Verdana" w:hAnsi="Verdana" w:cs="Tahoma"/>
          <w:sz w:val="22"/>
          <w:szCs w:val="22"/>
        </w:rPr>
        <w:t xml:space="preserve">bible teachings </w:t>
      </w:r>
      <w:r w:rsidR="00713B58">
        <w:rPr>
          <w:rFonts w:ascii="Verdana" w:hAnsi="Verdana" w:cs="Tahoma"/>
          <w:sz w:val="22"/>
          <w:szCs w:val="22"/>
        </w:rPr>
        <w:t>on love for the poor, afflicted and powerless and with</w:t>
      </w:r>
      <w:r w:rsidR="004D665E">
        <w:rPr>
          <w:rFonts w:ascii="Verdana" w:hAnsi="Verdana" w:cs="Tahoma"/>
          <w:sz w:val="22"/>
          <w:szCs w:val="22"/>
        </w:rPr>
        <w:t xml:space="preserve"> respect for human rights. We are however a </w:t>
      </w:r>
      <w:r w:rsidR="008235D8">
        <w:rPr>
          <w:rFonts w:ascii="Verdana" w:hAnsi="Verdana" w:cs="Tahoma"/>
          <w:sz w:val="22"/>
          <w:szCs w:val="22"/>
        </w:rPr>
        <w:t>non-church</w:t>
      </w:r>
      <w:r w:rsidR="004D665E">
        <w:rPr>
          <w:rFonts w:ascii="Verdana" w:hAnsi="Verdana" w:cs="Tahoma"/>
          <w:sz w:val="22"/>
          <w:szCs w:val="22"/>
        </w:rPr>
        <w:t xml:space="preserve"> founded organisation and give equal oppor</w:t>
      </w:r>
      <w:r w:rsidR="00713B58">
        <w:rPr>
          <w:rFonts w:ascii="Verdana" w:hAnsi="Verdana" w:cs="Tahoma"/>
          <w:sz w:val="22"/>
          <w:szCs w:val="22"/>
        </w:rPr>
        <w:t xml:space="preserve">tunities to all religions. </w:t>
      </w:r>
    </w:p>
    <w:p w:rsidR="000065B2" w:rsidRDefault="000065B2" w:rsidP="00855141">
      <w:pPr>
        <w:spacing w:line="288" w:lineRule="auto"/>
        <w:ind w:firstLine="720"/>
        <w:jc w:val="both"/>
        <w:rPr>
          <w:rFonts w:ascii="Verdana" w:hAnsi="Verdana" w:cs="Tahoma"/>
          <w:sz w:val="22"/>
          <w:szCs w:val="22"/>
        </w:rPr>
      </w:pPr>
    </w:p>
    <w:p w:rsidR="004D665E" w:rsidRDefault="000065B2" w:rsidP="001931CE">
      <w:pPr>
        <w:spacing w:line="288" w:lineRule="auto"/>
        <w:jc w:val="both"/>
        <w:rPr>
          <w:rFonts w:ascii="Verdana" w:hAnsi="Verdana" w:cs="Tahoma"/>
          <w:sz w:val="22"/>
          <w:szCs w:val="22"/>
        </w:rPr>
      </w:pPr>
      <w:r>
        <w:rPr>
          <w:rFonts w:ascii="Verdana" w:hAnsi="Verdana" w:cs="Tahoma"/>
          <w:b/>
          <w:sz w:val="22"/>
          <w:szCs w:val="22"/>
        </w:rPr>
        <w:t>Child centred &amp; commitment to the poor</w:t>
      </w:r>
    </w:p>
    <w:p w:rsidR="000065B2" w:rsidRDefault="000065B2" w:rsidP="001931CE">
      <w:pPr>
        <w:spacing w:line="288" w:lineRule="auto"/>
        <w:jc w:val="both"/>
        <w:rPr>
          <w:rFonts w:ascii="Verdana" w:hAnsi="Verdana" w:cs="Tahoma"/>
          <w:sz w:val="22"/>
          <w:szCs w:val="22"/>
        </w:rPr>
      </w:pPr>
    </w:p>
    <w:p w:rsidR="0061655E" w:rsidRDefault="00A5508C" w:rsidP="001931CE">
      <w:pPr>
        <w:spacing w:line="288" w:lineRule="auto"/>
        <w:jc w:val="both"/>
        <w:rPr>
          <w:rFonts w:ascii="Verdana" w:hAnsi="Verdana"/>
          <w:sz w:val="22"/>
          <w:szCs w:val="22"/>
        </w:rPr>
      </w:pPr>
      <w:r w:rsidRPr="00F8243A">
        <w:rPr>
          <w:rFonts w:ascii="Verdana" w:hAnsi="Verdana" w:cs="Tahoma"/>
          <w:sz w:val="22"/>
          <w:szCs w:val="22"/>
        </w:rPr>
        <w:t xml:space="preserve">We respect the views of and value each individual child, irrespective of age, gender, ethnicity, race and any other differences. </w:t>
      </w:r>
      <w:r w:rsidR="000065B2">
        <w:rPr>
          <w:rFonts w:ascii="Verdana" w:hAnsi="Verdana" w:cs="Tahoma"/>
          <w:sz w:val="22"/>
          <w:szCs w:val="22"/>
        </w:rPr>
        <w:t>At Tumu Foundation, e</w:t>
      </w:r>
      <w:r w:rsidRPr="00F8243A">
        <w:rPr>
          <w:rFonts w:ascii="Verdana" w:hAnsi="Verdana" w:cs="Tahoma"/>
          <w:sz w:val="22"/>
          <w:szCs w:val="22"/>
        </w:rPr>
        <w:t xml:space="preserve">ach individual child </w:t>
      </w:r>
      <w:r w:rsidR="000065B2">
        <w:rPr>
          <w:rFonts w:ascii="Verdana" w:hAnsi="Verdana" w:cs="Tahoma"/>
          <w:sz w:val="22"/>
          <w:szCs w:val="22"/>
        </w:rPr>
        <w:t>is</w:t>
      </w:r>
      <w:r w:rsidR="00855141">
        <w:rPr>
          <w:rFonts w:ascii="Verdana" w:hAnsi="Verdana" w:cs="Tahoma"/>
          <w:sz w:val="22"/>
          <w:szCs w:val="22"/>
        </w:rPr>
        <w:t xml:space="preserve"> </w:t>
      </w:r>
      <w:r w:rsidR="000065B2">
        <w:rPr>
          <w:rFonts w:ascii="Verdana" w:hAnsi="Verdana" w:cs="Tahoma"/>
          <w:sz w:val="22"/>
          <w:szCs w:val="22"/>
        </w:rPr>
        <w:t>treated as</w:t>
      </w:r>
      <w:r w:rsidR="00855141">
        <w:rPr>
          <w:rFonts w:ascii="Verdana" w:hAnsi="Verdana" w:cs="Tahoma"/>
          <w:sz w:val="22"/>
          <w:szCs w:val="22"/>
        </w:rPr>
        <w:t xml:space="preserve"> </w:t>
      </w:r>
      <w:r w:rsidR="000065B2">
        <w:rPr>
          <w:rFonts w:ascii="Verdana" w:hAnsi="Verdana" w:cs="Tahoma"/>
          <w:sz w:val="22"/>
          <w:szCs w:val="22"/>
        </w:rPr>
        <w:t>important and is provided with similar</w:t>
      </w:r>
      <w:r w:rsidRPr="00F8243A">
        <w:rPr>
          <w:rFonts w:ascii="Verdana" w:hAnsi="Verdana" w:cs="Tahoma"/>
          <w:sz w:val="22"/>
          <w:szCs w:val="22"/>
        </w:rPr>
        <w:t xml:space="preserve"> opportunity to participate in the </w:t>
      </w:r>
      <w:r w:rsidR="000065B2">
        <w:rPr>
          <w:rFonts w:ascii="Verdana" w:hAnsi="Verdana" w:cs="Tahoma"/>
          <w:sz w:val="22"/>
          <w:szCs w:val="22"/>
        </w:rPr>
        <w:t>developments around him/her</w:t>
      </w:r>
      <w:r w:rsidRPr="00F8243A">
        <w:rPr>
          <w:rFonts w:ascii="Verdana" w:hAnsi="Verdana" w:cs="Tahoma"/>
          <w:sz w:val="22"/>
          <w:szCs w:val="22"/>
        </w:rPr>
        <w:t xml:space="preserve">. </w:t>
      </w:r>
      <w:r w:rsidR="000065B2">
        <w:rPr>
          <w:rFonts w:ascii="Verdana" w:hAnsi="Verdana"/>
          <w:sz w:val="22"/>
          <w:szCs w:val="22"/>
        </w:rPr>
        <w:t>We recognise</w:t>
      </w:r>
      <w:r w:rsidR="00635FCC" w:rsidRPr="00F8243A">
        <w:rPr>
          <w:rFonts w:ascii="Verdana" w:hAnsi="Verdana"/>
          <w:sz w:val="22"/>
          <w:szCs w:val="22"/>
        </w:rPr>
        <w:t xml:space="preserve"> that by addressing wider social, economic and cultural issues </w:t>
      </w:r>
      <w:r w:rsidR="000065B2">
        <w:rPr>
          <w:rFonts w:ascii="Verdana" w:hAnsi="Verdana"/>
          <w:sz w:val="22"/>
          <w:szCs w:val="22"/>
        </w:rPr>
        <w:t xml:space="preserve">that affect children’s lives and development, we are saving the country’s future. </w:t>
      </w:r>
    </w:p>
    <w:p w:rsidR="004F69C2" w:rsidRDefault="000065B2" w:rsidP="00C95BD8">
      <w:pPr>
        <w:spacing w:line="288" w:lineRule="auto"/>
        <w:jc w:val="both"/>
        <w:rPr>
          <w:rFonts w:ascii="Verdana" w:hAnsi="Verdana" w:cs="Tahoma"/>
          <w:sz w:val="22"/>
          <w:szCs w:val="22"/>
        </w:rPr>
      </w:pPr>
      <w:r>
        <w:rPr>
          <w:rFonts w:ascii="Verdana" w:hAnsi="Verdana" w:cs="Tahoma"/>
          <w:sz w:val="22"/>
          <w:szCs w:val="22"/>
        </w:rPr>
        <w:t xml:space="preserve">Tumu Foundation’s calling is to serve the </w:t>
      </w:r>
      <w:r w:rsidR="00C95BD8">
        <w:rPr>
          <w:rFonts w:ascii="Verdana" w:hAnsi="Verdana" w:cs="Tahoma"/>
          <w:sz w:val="22"/>
          <w:szCs w:val="22"/>
        </w:rPr>
        <w:t>neediest</w:t>
      </w:r>
      <w:r>
        <w:rPr>
          <w:rFonts w:ascii="Verdana" w:hAnsi="Verdana" w:cs="Tahoma"/>
          <w:sz w:val="22"/>
          <w:szCs w:val="22"/>
        </w:rPr>
        <w:t xml:space="preserve"> people in Buhweju and neighbouring areas. </w:t>
      </w:r>
      <w:r w:rsidR="00C95BD8">
        <w:rPr>
          <w:rFonts w:ascii="Verdana" w:hAnsi="Verdana" w:cs="Tahoma"/>
          <w:sz w:val="22"/>
          <w:szCs w:val="22"/>
        </w:rPr>
        <w:t xml:space="preserve">We shall at all times strive to relieve them of their suffering, </w:t>
      </w:r>
      <w:r w:rsidR="00C95BD8" w:rsidRPr="00C95BD8">
        <w:rPr>
          <w:rFonts w:ascii="Verdana" w:hAnsi="Verdana" w:cs="Tahoma"/>
          <w:sz w:val="22"/>
          <w:szCs w:val="22"/>
        </w:rPr>
        <w:t>promote the transformation of their wellbeing</w:t>
      </w:r>
      <w:r w:rsidR="00C95BD8">
        <w:rPr>
          <w:rFonts w:ascii="Verdana" w:hAnsi="Verdana" w:cs="Tahoma"/>
          <w:sz w:val="22"/>
          <w:szCs w:val="22"/>
        </w:rPr>
        <w:t xml:space="preserve"> and make their lives count within their societies. </w:t>
      </w:r>
    </w:p>
    <w:p w:rsidR="00C95BD8" w:rsidRPr="00C95BD8" w:rsidRDefault="00C95BD8" w:rsidP="00C95BD8">
      <w:pPr>
        <w:spacing w:line="288" w:lineRule="auto"/>
        <w:jc w:val="both"/>
        <w:rPr>
          <w:rFonts w:ascii="Verdana" w:hAnsi="Verdana" w:cs="Tahoma"/>
          <w:sz w:val="22"/>
          <w:szCs w:val="22"/>
        </w:rPr>
      </w:pPr>
    </w:p>
    <w:p w:rsidR="004540AD" w:rsidRDefault="008C3A18" w:rsidP="001931CE">
      <w:pPr>
        <w:pStyle w:val="BodyTextIndent3"/>
        <w:spacing w:line="288" w:lineRule="auto"/>
        <w:ind w:left="0"/>
        <w:jc w:val="both"/>
        <w:rPr>
          <w:rFonts w:ascii="Verdana" w:hAnsi="Verdana"/>
          <w:b/>
          <w:sz w:val="22"/>
          <w:szCs w:val="22"/>
        </w:rPr>
      </w:pPr>
      <w:r w:rsidRPr="00F8243A">
        <w:rPr>
          <w:rFonts w:ascii="Verdana" w:hAnsi="Verdana"/>
          <w:b/>
          <w:sz w:val="22"/>
          <w:szCs w:val="22"/>
        </w:rPr>
        <w:t>Purposeful partnerships</w:t>
      </w:r>
      <w:r w:rsidR="004540AD">
        <w:rPr>
          <w:rFonts w:ascii="Verdana" w:hAnsi="Verdana"/>
          <w:b/>
          <w:sz w:val="22"/>
          <w:szCs w:val="22"/>
        </w:rPr>
        <w:t xml:space="preserve"> and collaborations</w:t>
      </w:r>
    </w:p>
    <w:p w:rsidR="00391C30" w:rsidRPr="00F8243A" w:rsidRDefault="004540AD" w:rsidP="001931CE">
      <w:pPr>
        <w:pStyle w:val="BodyTextIndent3"/>
        <w:spacing w:line="288" w:lineRule="auto"/>
        <w:ind w:left="0"/>
        <w:jc w:val="both"/>
        <w:rPr>
          <w:rFonts w:ascii="Verdana" w:hAnsi="Verdana"/>
          <w:sz w:val="22"/>
          <w:szCs w:val="22"/>
        </w:rPr>
      </w:pPr>
      <w:r>
        <w:rPr>
          <w:rFonts w:ascii="Verdana" w:hAnsi="Verdana"/>
          <w:sz w:val="22"/>
          <w:szCs w:val="22"/>
        </w:rPr>
        <w:t xml:space="preserve">We shall at all times </w:t>
      </w:r>
      <w:r w:rsidR="00391C30" w:rsidRPr="00F8243A">
        <w:rPr>
          <w:rFonts w:ascii="Verdana" w:hAnsi="Verdana"/>
          <w:sz w:val="22"/>
          <w:szCs w:val="22"/>
        </w:rPr>
        <w:t xml:space="preserve">work at all levels from the individual level through to the international level and </w:t>
      </w:r>
      <w:r w:rsidRPr="00F8243A">
        <w:rPr>
          <w:rFonts w:ascii="Verdana" w:hAnsi="Verdana"/>
          <w:sz w:val="22"/>
          <w:szCs w:val="22"/>
        </w:rPr>
        <w:t>alongside</w:t>
      </w:r>
      <w:r w:rsidR="00391C30" w:rsidRPr="00F8243A">
        <w:rPr>
          <w:rFonts w:ascii="Verdana" w:hAnsi="Verdana"/>
          <w:sz w:val="22"/>
          <w:szCs w:val="22"/>
        </w:rPr>
        <w:t xml:space="preserve"> organisations</w:t>
      </w:r>
      <w:r w:rsidR="00635FCC" w:rsidRPr="00F8243A">
        <w:rPr>
          <w:rFonts w:ascii="Verdana" w:hAnsi="Verdana"/>
          <w:sz w:val="22"/>
          <w:szCs w:val="22"/>
        </w:rPr>
        <w:t>,</w:t>
      </w:r>
      <w:r w:rsidR="00391C30" w:rsidRPr="00F8243A">
        <w:rPr>
          <w:rFonts w:ascii="Verdana" w:hAnsi="Verdana"/>
          <w:sz w:val="22"/>
          <w:szCs w:val="22"/>
        </w:rPr>
        <w:t xml:space="preserve"> agencies</w:t>
      </w:r>
      <w:r w:rsidR="00635FCC" w:rsidRPr="00F8243A">
        <w:rPr>
          <w:rFonts w:ascii="Verdana" w:hAnsi="Verdana"/>
          <w:sz w:val="22"/>
          <w:szCs w:val="22"/>
        </w:rPr>
        <w:t xml:space="preserve"> or</w:t>
      </w:r>
      <w:r w:rsidR="00391C30" w:rsidRPr="00F8243A">
        <w:rPr>
          <w:rFonts w:ascii="Verdana" w:hAnsi="Verdana"/>
          <w:sz w:val="22"/>
          <w:szCs w:val="22"/>
        </w:rPr>
        <w:t xml:space="preserve"> institutions with similar values and </w:t>
      </w:r>
      <w:r w:rsidR="00E23AFC" w:rsidRPr="00F8243A">
        <w:rPr>
          <w:rFonts w:ascii="Verdana" w:hAnsi="Verdana"/>
          <w:sz w:val="22"/>
          <w:szCs w:val="22"/>
        </w:rPr>
        <w:t xml:space="preserve">services. </w:t>
      </w:r>
      <w:r>
        <w:rPr>
          <w:rFonts w:ascii="Verdana" w:hAnsi="Verdana" w:cs="Tahoma"/>
          <w:sz w:val="22"/>
          <w:szCs w:val="22"/>
        </w:rPr>
        <w:t>We</w:t>
      </w:r>
      <w:r w:rsidR="00A5508C" w:rsidRPr="00F8243A">
        <w:rPr>
          <w:rFonts w:ascii="Verdana" w:hAnsi="Verdana" w:cs="Tahoma"/>
          <w:sz w:val="22"/>
          <w:szCs w:val="22"/>
        </w:rPr>
        <w:t xml:space="preserve"> recognise the need to embrace new ways of networking</w:t>
      </w:r>
      <w:r w:rsidR="004F69C2" w:rsidRPr="00F8243A">
        <w:rPr>
          <w:rFonts w:ascii="Verdana" w:hAnsi="Verdana" w:cs="Tahoma"/>
          <w:sz w:val="22"/>
          <w:szCs w:val="22"/>
        </w:rPr>
        <w:t xml:space="preserve"> and partnership</w:t>
      </w:r>
      <w:r w:rsidR="00DF5ACA" w:rsidRPr="00F8243A">
        <w:rPr>
          <w:rFonts w:ascii="Verdana" w:hAnsi="Verdana" w:cs="Tahoma"/>
          <w:sz w:val="22"/>
          <w:szCs w:val="22"/>
        </w:rPr>
        <w:t>,</w:t>
      </w:r>
      <w:r w:rsidR="004F69C2" w:rsidRPr="00F8243A">
        <w:rPr>
          <w:rFonts w:ascii="Verdana" w:hAnsi="Verdana" w:cs="Tahoma"/>
          <w:sz w:val="22"/>
          <w:szCs w:val="22"/>
        </w:rPr>
        <w:t xml:space="preserve"> for specific purposes</w:t>
      </w:r>
      <w:r w:rsidR="00DF5ACA" w:rsidRPr="00F8243A">
        <w:rPr>
          <w:rFonts w:ascii="Verdana" w:hAnsi="Verdana" w:cs="Tahoma"/>
          <w:sz w:val="22"/>
          <w:szCs w:val="22"/>
        </w:rPr>
        <w:t>,</w:t>
      </w:r>
      <w:r w:rsidR="00A5508C" w:rsidRPr="00F8243A">
        <w:rPr>
          <w:rFonts w:ascii="Verdana" w:hAnsi="Verdana" w:cs="Tahoma"/>
          <w:sz w:val="22"/>
          <w:szCs w:val="22"/>
        </w:rPr>
        <w:t xml:space="preserve"> to ensure </w:t>
      </w:r>
      <w:r>
        <w:rPr>
          <w:rFonts w:ascii="Verdana" w:hAnsi="Verdana" w:cs="Tahoma"/>
          <w:sz w:val="22"/>
          <w:szCs w:val="22"/>
        </w:rPr>
        <w:t>wecontinue</w:t>
      </w:r>
      <w:r w:rsidR="00A5508C" w:rsidRPr="00F8243A">
        <w:rPr>
          <w:rFonts w:ascii="Verdana" w:hAnsi="Verdana" w:cs="Tahoma"/>
          <w:sz w:val="22"/>
          <w:szCs w:val="22"/>
        </w:rPr>
        <w:t xml:space="preserve"> to develop as an innovative and effective organisation</w:t>
      </w:r>
      <w:r>
        <w:rPr>
          <w:rFonts w:ascii="Verdana" w:hAnsi="Verdana" w:cs="Tahoma"/>
          <w:sz w:val="22"/>
          <w:szCs w:val="22"/>
        </w:rPr>
        <w:t xml:space="preserve"> in this region</w:t>
      </w:r>
      <w:r w:rsidR="00A5508C" w:rsidRPr="00F8243A">
        <w:rPr>
          <w:rFonts w:ascii="Verdana" w:hAnsi="Verdana" w:cs="Tahoma"/>
          <w:sz w:val="22"/>
          <w:szCs w:val="22"/>
        </w:rPr>
        <w:t xml:space="preserve">. </w:t>
      </w:r>
      <w:r>
        <w:rPr>
          <w:rFonts w:ascii="Verdana" w:hAnsi="Verdana" w:cs="Tahoma"/>
          <w:sz w:val="22"/>
          <w:szCs w:val="22"/>
        </w:rPr>
        <w:t>We</w:t>
      </w:r>
      <w:r w:rsidR="00A5508C" w:rsidRPr="00F8243A">
        <w:rPr>
          <w:rFonts w:ascii="Verdana" w:hAnsi="Verdana" w:cs="Tahoma"/>
          <w:sz w:val="22"/>
          <w:szCs w:val="22"/>
        </w:rPr>
        <w:t xml:space="preserve"> will seek toactively learn from the experiences of other organisations through establishing linkages and subscribing</w:t>
      </w:r>
      <w:r w:rsidR="003F7089" w:rsidRPr="00F8243A">
        <w:rPr>
          <w:rFonts w:ascii="Verdana" w:hAnsi="Verdana" w:cs="Tahoma"/>
          <w:sz w:val="22"/>
          <w:szCs w:val="22"/>
        </w:rPr>
        <w:t xml:space="preserve"> to relevant networks</w:t>
      </w:r>
      <w:r w:rsidR="00A5508C" w:rsidRPr="00F8243A">
        <w:rPr>
          <w:rFonts w:ascii="Verdana" w:hAnsi="Verdana" w:cs="Tahoma"/>
          <w:sz w:val="22"/>
          <w:szCs w:val="22"/>
        </w:rPr>
        <w:t xml:space="preserve"> to enhance </w:t>
      </w:r>
      <w:r>
        <w:rPr>
          <w:rFonts w:ascii="Verdana" w:hAnsi="Verdana" w:cs="Tahoma"/>
          <w:sz w:val="22"/>
          <w:szCs w:val="22"/>
        </w:rPr>
        <w:t>our</w:t>
      </w:r>
      <w:r w:rsidR="00A5508C" w:rsidRPr="00F8243A">
        <w:rPr>
          <w:rFonts w:ascii="Verdana" w:hAnsi="Verdana" w:cs="Tahoma"/>
          <w:sz w:val="22"/>
          <w:szCs w:val="22"/>
        </w:rPr>
        <w:t xml:space="preserve"> organisational capacity to address </w:t>
      </w:r>
      <w:r>
        <w:rPr>
          <w:rFonts w:ascii="Verdana" w:hAnsi="Verdana" w:cs="Tahoma"/>
          <w:sz w:val="22"/>
          <w:szCs w:val="22"/>
        </w:rPr>
        <w:t>the health care needs of less privileged groups</w:t>
      </w:r>
      <w:r w:rsidR="003F7089" w:rsidRPr="00F8243A">
        <w:rPr>
          <w:rFonts w:ascii="Verdana" w:hAnsi="Verdana" w:cs="Tahoma"/>
          <w:sz w:val="22"/>
          <w:szCs w:val="22"/>
        </w:rPr>
        <w:t xml:space="preserve">. </w:t>
      </w:r>
      <w:r>
        <w:rPr>
          <w:rFonts w:ascii="Verdana" w:hAnsi="Verdana" w:cs="Tahoma"/>
          <w:sz w:val="22"/>
          <w:szCs w:val="22"/>
        </w:rPr>
        <w:t xml:space="preserve">We shall always </w:t>
      </w:r>
      <w:r w:rsidR="00A5508C" w:rsidRPr="00F8243A">
        <w:rPr>
          <w:rFonts w:ascii="Verdana" w:hAnsi="Verdana" w:cs="Tahoma"/>
          <w:sz w:val="22"/>
          <w:szCs w:val="22"/>
        </w:rPr>
        <w:t xml:space="preserve">share </w:t>
      </w:r>
      <w:r>
        <w:rPr>
          <w:rFonts w:ascii="Verdana" w:hAnsi="Verdana" w:cs="Tahoma"/>
          <w:sz w:val="22"/>
          <w:szCs w:val="22"/>
        </w:rPr>
        <w:t>our</w:t>
      </w:r>
      <w:r w:rsidR="00A5508C" w:rsidRPr="00F8243A">
        <w:rPr>
          <w:rFonts w:ascii="Verdana" w:hAnsi="Verdana" w:cs="Tahoma"/>
          <w:sz w:val="22"/>
          <w:szCs w:val="22"/>
        </w:rPr>
        <w:t xml:space="preserve"> experiences and lessons learnt with other development partners.  </w:t>
      </w:r>
    </w:p>
    <w:p w:rsidR="005044A9" w:rsidRDefault="005044A9" w:rsidP="00E23AFC">
      <w:pPr>
        <w:spacing w:line="288" w:lineRule="auto"/>
        <w:jc w:val="both"/>
        <w:rPr>
          <w:rFonts w:ascii="Verdana" w:hAnsi="Verdana"/>
          <w:b/>
          <w:sz w:val="22"/>
          <w:szCs w:val="22"/>
        </w:rPr>
      </w:pPr>
    </w:p>
    <w:p w:rsidR="001931CE" w:rsidRPr="00F8243A" w:rsidRDefault="005044A9" w:rsidP="001931CE">
      <w:pPr>
        <w:spacing w:line="288" w:lineRule="auto"/>
        <w:jc w:val="both"/>
        <w:rPr>
          <w:rFonts w:ascii="Verdana" w:hAnsi="Verdana"/>
          <w:sz w:val="22"/>
          <w:szCs w:val="22"/>
        </w:rPr>
      </w:pPr>
      <w:r>
        <w:rPr>
          <w:rFonts w:ascii="Verdana" w:hAnsi="Verdana"/>
          <w:b/>
          <w:sz w:val="22"/>
          <w:szCs w:val="22"/>
        </w:rPr>
        <w:t xml:space="preserve">Technological integration, </w:t>
      </w:r>
      <w:r w:rsidR="0029338D" w:rsidRPr="00F8243A">
        <w:rPr>
          <w:rFonts w:ascii="Verdana" w:hAnsi="Verdana"/>
          <w:b/>
          <w:sz w:val="22"/>
          <w:szCs w:val="22"/>
        </w:rPr>
        <w:t>Creativity and innovation</w:t>
      </w:r>
    </w:p>
    <w:p w:rsidR="005044A9" w:rsidRDefault="005044A9" w:rsidP="00E23AFC">
      <w:pPr>
        <w:spacing w:line="288" w:lineRule="auto"/>
        <w:jc w:val="both"/>
        <w:rPr>
          <w:rFonts w:ascii="Verdana" w:hAnsi="Verdana" w:cs="Tahoma"/>
          <w:sz w:val="22"/>
          <w:szCs w:val="22"/>
        </w:rPr>
      </w:pPr>
    </w:p>
    <w:p w:rsidR="001931CE" w:rsidRPr="00F8243A" w:rsidRDefault="005044A9" w:rsidP="00E23AFC">
      <w:pPr>
        <w:spacing w:line="288" w:lineRule="auto"/>
        <w:jc w:val="both"/>
        <w:rPr>
          <w:rFonts w:ascii="Verdana" w:hAnsi="Verdana" w:cs="Tahoma"/>
          <w:sz w:val="22"/>
          <w:szCs w:val="22"/>
        </w:rPr>
      </w:pPr>
      <w:r>
        <w:rPr>
          <w:rFonts w:ascii="Verdana" w:hAnsi="Verdana" w:cs="Tahoma"/>
          <w:sz w:val="22"/>
          <w:szCs w:val="22"/>
        </w:rPr>
        <w:lastRenderedPageBreak/>
        <w:t>We shall embrace and promote the use of new technologies, k</w:t>
      </w:r>
      <w:r w:rsidR="001931CE" w:rsidRPr="00F8243A">
        <w:rPr>
          <w:rFonts w:ascii="Verdana" w:hAnsi="Verdana" w:cs="Tahoma"/>
          <w:sz w:val="22"/>
          <w:szCs w:val="22"/>
        </w:rPr>
        <w:t xml:space="preserve">eep </w:t>
      </w:r>
      <w:r>
        <w:rPr>
          <w:rFonts w:ascii="Verdana" w:hAnsi="Verdana" w:cs="Tahoma"/>
          <w:sz w:val="22"/>
          <w:szCs w:val="22"/>
        </w:rPr>
        <w:t>our</w:t>
      </w:r>
      <w:r w:rsidR="001931CE" w:rsidRPr="00F8243A">
        <w:rPr>
          <w:rFonts w:ascii="Verdana" w:hAnsi="Verdana" w:cs="Tahoma"/>
          <w:sz w:val="22"/>
          <w:szCs w:val="22"/>
        </w:rPr>
        <w:t xml:space="preserve"> programme alive and to provide an environment that enables staff to contribute meaningfully and realistically with confidence to the d</w:t>
      </w:r>
      <w:r>
        <w:rPr>
          <w:rFonts w:ascii="Verdana" w:hAnsi="Verdana" w:cs="Tahoma"/>
          <w:sz w:val="22"/>
          <w:szCs w:val="22"/>
        </w:rPr>
        <w:t xml:space="preserve">evelopment of the foundation. TumuFoundation </w:t>
      </w:r>
      <w:r w:rsidR="001931CE" w:rsidRPr="00F8243A">
        <w:rPr>
          <w:rFonts w:ascii="Verdana" w:hAnsi="Verdana" w:cs="Tahoma"/>
          <w:sz w:val="22"/>
          <w:szCs w:val="22"/>
        </w:rPr>
        <w:t xml:space="preserve">will promote a spirit of critical thinking and questioning of programme approach, interventions and methodologies. </w:t>
      </w:r>
      <w:r>
        <w:rPr>
          <w:rFonts w:ascii="Verdana" w:hAnsi="Verdana" w:cs="Tahoma"/>
          <w:sz w:val="22"/>
          <w:szCs w:val="22"/>
        </w:rPr>
        <w:t>We believe</w:t>
      </w:r>
      <w:r w:rsidR="001931CE" w:rsidRPr="00F8243A">
        <w:rPr>
          <w:rFonts w:ascii="Verdana" w:hAnsi="Verdana" w:cs="Tahoma"/>
          <w:sz w:val="22"/>
          <w:szCs w:val="22"/>
        </w:rPr>
        <w:t xml:space="preserve"> in providing an environment of creativity and innovation for </w:t>
      </w:r>
      <w:r>
        <w:rPr>
          <w:rFonts w:ascii="Verdana" w:hAnsi="Verdana" w:cs="Tahoma"/>
          <w:sz w:val="22"/>
          <w:szCs w:val="22"/>
        </w:rPr>
        <w:t>our</w:t>
      </w:r>
      <w:r w:rsidR="001931CE" w:rsidRPr="00F8243A">
        <w:rPr>
          <w:rFonts w:ascii="Verdana" w:hAnsi="Verdana" w:cs="Tahoma"/>
          <w:sz w:val="22"/>
          <w:szCs w:val="22"/>
        </w:rPr>
        <w:t xml:space="preserve"> staff to fully develop their potential and further improve </w:t>
      </w:r>
      <w:r>
        <w:rPr>
          <w:rFonts w:ascii="Verdana" w:hAnsi="Verdana" w:cs="Tahoma"/>
          <w:sz w:val="22"/>
          <w:szCs w:val="22"/>
        </w:rPr>
        <w:t>Tumu Foundation’</w:t>
      </w:r>
      <w:r w:rsidR="001931CE" w:rsidRPr="00F8243A">
        <w:rPr>
          <w:rFonts w:ascii="Verdana" w:hAnsi="Verdana" w:cs="Tahoma"/>
          <w:sz w:val="22"/>
          <w:szCs w:val="22"/>
        </w:rPr>
        <w:t>swork.</w:t>
      </w:r>
    </w:p>
    <w:p w:rsidR="004F69C2" w:rsidRPr="00F8243A" w:rsidRDefault="004F69C2" w:rsidP="00E23AFC">
      <w:pPr>
        <w:spacing w:line="288" w:lineRule="auto"/>
        <w:jc w:val="both"/>
        <w:rPr>
          <w:rFonts w:ascii="Verdana" w:hAnsi="Verdana"/>
          <w:b/>
          <w:sz w:val="22"/>
          <w:szCs w:val="22"/>
        </w:rPr>
      </w:pPr>
    </w:p>
    <w:p w:rsidR="0029338D" w:rsidRPr="00F8243A" w:rsidRDefault="0029338D" w:rsidP="00FC1F0D">
      <w:pPr>
        <w:spacing w:line="288" w:lineRule="auto"/>
        <w:jc w:val="both"/>
        <w:rPr>
          <w:rFonts w:ascii="Verdana" w:hAnsi="Verdana" w:cs="Tahoma"/>
          <w:sz w:val="22"/>
          <w:szCs w:val="22"/>
        </w:rPr>
      </w:pPr>
      <w:r w:rsidRPr="00F8243A">
        <w:rPr>
          <w:rFonts w:ascii="Verdana" w:hAnsi="Verdana"/>
          <w:b/>
          <w:sz w:val="22"/>
          <w:szCs w:val="22"/>
        </w:rPr>
        <w:t>Honesty and integrity</w:t>
      </w:r>
    </w:p>
    <w:p w:rsidR="00D45A79" w:rsidRDefault="00D45A79" w:rsidP="004F69C2">
      <w:pPr>
        <w:spacing w:line="288" w:lineRule="auto"/>
        <w:jc w:val="both"/>
        <w:rPr>
          <w:rFonts w:ascii="Verdana" w:hAnsi="Verdana" w:cs="Tahoma"/>
          <w:sz w:val="22"/>
          <w:szCs w:val="22"/>
        </w:rPr>
      </w:pPr>
      <w:bookmarkStart w:id="14" w:name="_Toc121848863"/>
    </w:p>
    <w:p w:rsidR="001931CE" w:rsidRDefault="00D45A79" w:rsidP="004F69C2">
      <w:pPr>
        <w:spacing w:line="288" w:lineRule="auto"/>
        <w:jc w:val="both"/>
        <w:rPr>
          <w:rFonts w:ascii="Verdana" w:hAnsi="Verdana" w:cs="Tahoma"/>
          <w:sz w:val="22"/>
          <w:szCs w:val="22"/>
        </w:rPr>
      </w:pPr>
      <w:r>
        <w:rPr>
          <w:rFonts w:ascii="Verdana" w:hAnsi="Verdana" w:cs="Tahoma"/>
          <w:sz w:val="22"/>
          <w:szCs w:val="22"/>
        </w:rPr>
        <w:t xml:space="preserve">Tumu Foundation </w:t>
      </w:r>
      <w:r w:rsidR="001931CE" w:rsidRPr="00F8243A">
        <w:rPr>
          <w:rFonts w:ascii="Verdana" w:hAnsi="Verdana" w:cs="Tahoma"/>
          <w:sz w:val="22"/>
          <w:szCs w:val="22"/>
        </w:rPr>
        <w:t>believes in being transparent and accountable; financially, socially and ethically to its beneficiaries, supporters, partners and donors.</w:t>
      </w:r>
      <w:r w:rsidR="004F69C2" w:rsidRPr="00F8243A">
        <w:rPr>
          <w:rFonts w:ascii="Verdana" w:hAnsi="Verdana" w:cs="Tahoma"/>
          <w:sz w:val="22"/>
          <w:szCs w:val="22"/>
        </w:rPr>
        <w:t xml:space="preserve"> We will ensure that our staff</w:t>
      </w:r>
      <w:r>
        <w:rPr>
          <w:rFonts w:ascii="Verdana" w:hAnsi="Verdana" w:cs="Tahoma"/>
          <w:sz w:val="22"/>
          <w:szCs w:val="22"/>
        </w:rPr>
        <w:t xml:space="preserve"> and all our stakeholders</w:t>
      </w:r>
      <w:r w:rsidR="00855141">
        <w:rPr>
          <w:rFonts w:ascii="Verdana" w:hAnsi="Verdana" w:cs="Tahoma"/>
          <w:sz w:val="22"/>
          <w:szCs w:val="22"/>
        </w:rPr>
        <w:t xml:space="preserve"> </w:t>
      </w:r>
      <w:r w:rsidR="001931CE" w:rsidRPr="00F8243A">
        <w:rPr>
          <w:rFonts w:ascii="Verdana" w:hAnsi="Verdana" w:cs="Tahoma"/>
          <w:sz w:val="22"/>
          <w:szCs w:val="22"/>
        </w:rPr>
        <w:t>uphold this value</w:t>
      </w:r>
      <w:r w:rsidR="004F69C2" w:rsidRPr="00F8243A">
        <w:rPr>
          <w:rFonts w:ascii="Verdana" w:hAnsi="Verdana" w:cs="Tahoma"/>
          <w:sz w:val="22"/>
          <w:szCs w:val="22"/>
        </w:rPr>
        <w:t xml:space="preserve"> and</w:t>
      </w:r>
      <w:r w:rsidR="001931CE" w:rsidRPr="00F8243A">
        <w:rPr>
          <w:rFonts w:ascii="Verdana" w:hAnsi="Verdana" w:cs="Tahoma"/>
          <w:sz w:val="22"/>
          <w:szCs w:val="22"/>
        </w:rPr>
        <w:t xml:space="preserve"> conduct themselves in </w:t>
      </w:r>
      <w:r w:rsidR="004F69C2" w:rsidRPr="00F8243A">
        <w:rPr>
          <w:rFonts w:ascii="Verdana" w:hAnsi="Verdana" w:cs="Tahoma"/>
          <w:sz w:val="22"/>
          <w:szCs w:val="22"/>
        </w:rPr>
        <w:t xml:space="preserve">a </w:t>
      </w:r>
      <w:r w:rsidR="001931CE" w:rsidRPr="00F8243A">
        <w:rPr>
          <w:rFonts w:ascii="Verdana" w:hAnsi="Verdana" w:cs="Tahoma"/>
          <w:sz w:val="22"/>
          <w:szCs w:val="22"/>
        </w:rPr>
        <w:t xml:space="preserve">manner that promotes the image of the </w:t>
      </w:r>
      <w:r>
        <w:rPr>
          <w:rFonts w:ascii="Verdana" w:hAnsi="Verdana" w:cs="Tahoma"/>
          <w:sz w:val="22"/>
          <w:szCs w:val="22"/>
        </w:rPr>
        <w:t>foundation</w:t>
      </w:r>
      <w:r w:rsidR="001931CE" w:rsidRPr="00F8243A">
        <w:rPr>
          <w:rFonts w:ascii="Verdana" w:hAnsi="Verdana" w:cs="Tahoma"/>
          <w:sz w:val="22"/>
          <w:szCs w:val="22"/>
        </w:rPr>
        <w:t xml:space="preserve"> among its development partners, programme beneficiaries and the fu</w:t>
      </w:r>
      <w:r w:rsidR="004F69C2" w:rsidRPr="00F8243A">
        <w:rPr>
          <w:rFonts w:ascii="Verdana" w:hAnsi="Verdana" w:cs="Tahoma"/>
          <w:sz w:val="22"/>
          <w:szCs w:val="22"/>
        </w:rPr>
        <w:t xml:space="preserve">nding partners. </w:t>
      </w:r>
      <w:r>
        <w:rPr>
          <w:rFonts w:ascii="Verdana" w:hAnsi="Verdana" w:cs="Tahoma"/>
          <w:sz w:val="22"/>
          <w:szCs w:val="22"/>
        </w:rPr>
        <w:t xml:space="preserve">We will at no moment tolerate any individual who is deemed unfit to serve this organisation on the basis of this particular value and principle. </w:t>
      </w:r>
    </w:p>
    <w:p w:rsidR="002D77CF" w:rsidRPr="00F8243A" w:rsidRDefault="002D77CF" w:rsidP="004F69C2">
      <w:pPr>
        <w:spacing w:line="288" w:lineRule="auto"/>
        <w:jc w:val="both"/>
        <w:rPr>
          <w:rFonts w:ascii="Verdana" w:hAnsi="Verdana" w:cs="Tahoma"/>
          <w:sz w:val="22"/>
          <w:szCs w:val="22"/>
        </w:rPr>
      </w:pPr>
    </w:p>
    <w:p w:rsidR="0029338D" w:rsidRPr="002D77CF" w:rsidRDefault="002D77CF" w:rsidP="002D77CF">
      <w:pPr>
        <w:pStyle w:val="Heading1"/>
        <w:rPr>
          <w:rStyle w:val="Strong"/>
          <w:b/>
          <w:bCs/>
        </w:rPr>
      </w:pPr>
      <w:bookmarkStart w:id="15" w:name="_Toc330112808"/>
      <w:r w:rsidRPr="002D77CF">
        <w:rPr>
          <w:szCs w:val="22"/>
        </w:rPr>
        <w:t>2.0 OUR PROGRAMME</w:t>
      </w:r>
      <w:bookmarkEnd w:id="15"/>
    </w:p>
    <w:p w:rsidR="002D77CF" w:rsidRPr="002D77CF" w:rsidRDefault="002D77CF" w:rsidP="002D77CF">
      <w:pPr>
        <w:rPr>
          <w:lang w:val="en-US"/>
        </w:rPr>
      </w:pPr>
    </w:p>
    <w:p w:rsidR="0029338D" w:rsidRPr="00F8243A" w:rsidRDefault="0029338D" w:rsidP="002D77CF">
      <w:pPr>
        <w:spacing w:line="276" w:lineRule="auto"/>
        <w:jc w:val="both"/>
        <w:rPr>
          <w:rFonts w:ascii="Verdana" w:hAnsi="Verdana"/>
          <w:sz w:val="22"/>
          <w:szCs w:val="22"/>
          <w:lang w:val="en-US"/>
        </w:rPr>
      </w:pPr>
      <w:r w:rsidRPr="00F8243A">
        <w:rPr>
          <w:rFonts w:ascii="Verdana" w:hAnsi="Verdana"/>
          <w:sz w:val="22"/>
          <w:szCs w:val="22"/>
          <w:lang w:val="en-US"/>
        </w:rPr>
        <w:t xml:space="preserve">Our mission will </w:t>
      </w:r>
      <w:r w:rsidR="004F69C2" w:rsidRPr="00F8243A">
        <w:rPr>
          <w:rFonts w:ascii="Verdana" w:hAnsi="Verdana"/>
          <w:sz w:val="22"/>
          <w:szCs w:val="22"/>
          <w:lang w:val="en-US"/>
        </w:rPr>
        <w:t xml:space="preserve">be </w:t>
      </w:r>
      <w:r w:rsidRPr="00F8243A">
        <w:rPr>
          <w:rFonts w:ascii="Verdana" w:hAnsi="Verdana"/>
          <w:sz w:val="22"/>
          <w:szCs w:val="22"/>
          <w:lang w:val="en-US"/>
        </w:rPr>
        <w:t xml:space="preserve">fulfilled through implementation of the following programme, which is </w:t>
      </w:r>
      <w:r w:rsidR="00854231" w:rsidRPr="00F8243A">
        <w:rPr>
          <w:rFonts w:ascii="Verdana" w:hAnsi="Verdana"/>
          <w:sz w:val="22"/>
          <w:szCs w:val="22"/>
          <w:lang w:val="en-US"/>
        </w:rPr>
        <w:t xml:space="preserve">also </w:t>
      </w:r>
      <w:r w:rsidRPr="00F8243A">
        <w:rPr>
          <w:rFonts w:ascii="Verdana" w:hAnsi="Verdana"/>
          <w:sz w:val="22"/>
          <w:szCs w:val="22"/>
          <w:lang w:val="en-US"/>
        </w:rPr>
        <w:t>presented in</w:t>
      </w:r>
      <w:r w:rsidR="00854231" w:rsidRPr="00F8243A">
        <w:rPr>
          <w:rFonts w:ascii="Verdana" w:hAnsi="Verdana"/>
          <w:sz w:val="22"/>
          <w:szCs w:val="22"/>
          <w:lang w:val="en-US"/>
        </w:rPr>
        <w:t xml:space="preserve"> form of</w:t>
      </w:r>
      <w:r w:rsidRPr="00F8243A">
        <w:rPr>
          <w:rFonts w:ascii="Verdana" w:hAnsi="Verdana"/>
          <w:sz w:val="22"/>
          <w:szCs w:val="22"/>
          <w:lang w:val="en-US"/>
        </w:rPr>
        <w:t xml:space="preserve"> the attached logical framework. </w:t>
      </w:r>
      <w:r w:rsidR="000737E0" w:rsidRPr="00F8243A">
        <w:rPr>
          <w:rFonts w:ascii="Verdana" w:hAnsi="Verdana"/>
          <w:sz w:val="22"/>
          <w:szCs w:val="22"/>
          <w:lang w:val="en-US"/>
        </w:rPr>
        <w:t xml:space="preserve">The programme focuses on </w:t>
      </w:r>
      <w:r w:rsidR="00D45A79">
        <w:rPr>
          <w:rFonts w:ascii="Verdana" w:hAnsi="Verdana"/>
          <w:sz w:val="22"/>
          <w:szCs w:val="22"/>
          <w:lang w:val="en-US"/>
        </w:rPr>
        <w:t>vulnerable groups w</w:t>
      </w:r>
      <w:r w:rsidR="007929A5" w:rsidRPr="00F8243A">
        <w:rPr>
          <w:rFonts w:ascii="Verdana" w:hAnsi="Verdana"/>
          <w:sz w:val="22"/>
          <w:szCs w:val="22"/>
          <w:lang w:val="en-US"/>
        </w:rPr>
        <w:t>ith emphasis on direct service delivery, using innovative community based rehabilitation approac</w:t>
      </w:r>
      <w:r w:rsidR="00D45A79">
        <w:rPr>
          <w:rFonts w:ascii="Verdana" w:hAnsi="Verdana"/>
          <w:sz w:val="22"/>
          <w:szCs w:val="22"/>
          <w:lang w:val="en-US"/>
        </w:rPr>
        <w:t>hes, so as to directly increase</w:t>
      </w:r>
      <w:r w:rsidR="007929A5" w:rsidRPr="00F8243A">
        <w:rPr>
          <w:rFonts w:ascii="Verdana" w:hAnsi="Verdana"/>
          <w:sz w:val="22"/>
          <w:szCs w:val="22"/>
          <w:lang w:val="en-US"/>
        </w:rPr>
        <w:t xml:space="preserve"> access to quality </w:t>
      </w:r>
      <w:r w:rsidR="00D45A79">
        <w:rPr>
          <w:rFonts w:ascii="Verdana" w:hAnsi="Verdana"/>
          <w:sz w:val="22"/>
          <w:szCs w:val="22"/>
          <w:lang w:val="en-US"/>
        </w:rPr>
        <w:t xml:space="preserve">health care </w:t>
      </w:r>
      <w:r w:rsidR="007929A5" w:rsidRPr="00F8243A">
        <w:rPr>
          <w:rFonts w:ascii="Verdana" w:hAnsi="Verdana"/>
          <w:sz w:val="22"/>
          <w:szCs w:val="22"/>
          <w:lang w:val="en-US"/>
        </w:rPr>
        <w:t>services</w:t>
      </w:r>
      <w:r w:rsidR="00D45A79">
        <w:rPr>
          <w:rFonts w:ascii="Verdana" w:hAnsi="Verdana"/>
          <w:sz w:val="22"/>
          <w:szCs w:val="22"/>
          <w:lang w:val="en-US"/>
        </w:rPr>
        <w:t xml:space="preserve"> by the less privileged groups</w:t>
      </w:r>
      <w:r w:rsidR="007929A5" w:rsidRPr="00F8243A">
        <w:rPr>
          <w:rFonts w:ascii="Verdana" w:hAnsi="Verdana"/>
          <w:sz w:val="22"/>
          <w:szCs w:val="22"/>
          <w:lang w:val="en-US"/>
        </w:rPr>
        <w:t xml:space="preserve">. Besides direct service delivery however, the programme will also </w:t>
      </w:r>
      <w:r w:rsidR="000737E0" w:rsidRPr="00F8243A">
        <w:rPr>
          <w:rFonts w:ascii="Verdana" w:hAnsi="Verdana"/>
          <w:sz w:val="22"/>
          <w:szCs w:val="22"/>
          <w:lang w:val="en-US"/>
        </w:rPr>
        <w:t>address issues of policy</w:t>
      </w:r>
      <w:r w:rsidR="004401F2">
        <w:rPr>
          <w:rFonts w:ascii="Verdana" w:hAnsi="Verdana"/>
          <w:sz w:val="22"/>
          <w:szCs w:val="22"/>
          <w:lang w:val="en-US"/>
        </w:rPr>
        <w:t xml:space="preserve">, attitudes, </w:t>
      </w:r>
      <w:r w:rsidR="007929A5" w:rsidRPr="00F8243A">
        <w:rPr>
          <w:rFonts w:ascii="Verdana" w:hAnsi="Verdana"/>
          <w:sz w:val="22"/>
          <w:szCs w:val="22"/>
          <w:lang w:val="en-US"/>
        </w:rPr>
        <w:t>partnerships</w:t>
      </w:r>
      <w:r w:rsidR="004401F2">
        <w:rPr>
          <w:rFonts w:ascii="Verdana" w:hAnsi="Verdana"/>
          <w:sz w:val="22"/>
          <w:szCs w:val="22"/>
          <w:lang w:val="en-US"/>
        </w:rPr>
        <w:t xml:space="preserve"> and institutional building</w:t>
      </w:r>
      <w:r w:rsidR="00D45A79">
        <w:rPr>
          <w:rFonts w:ascii="Verdana" w:hAnsi="Verdana"/>
          <w:sz w:val="22"/>
          <w:szCs w:val="22"/>
          <w:lang w:val="en-US"/>
        </w:rPr>
        <w:t xml:space="preserve">. </w:t>
      </w:r>
    </w:p>
    <w:p w:rsidR="0061655E" w:rsidRPr="00F8243A" w:rsidRDefault="002D77CF" w:rsidP="002D77CF">
      <w:pPr>
        <w:pStyle w:val="Heading2"/>
        <w:rPr>
          <w:rFonts w:cs="Times New Roman"/>
        </w:rPr>
      </w:pPr>
      <w:bookmarkStart w:id="16" w:name="_Toc330112809"/>
      <w:r>
        <w:rPr>
          <w:rFonts w:cs="Times New Roman"/>
        </w:rPr>
        <w:t>2.1</w:t>
      </w:r>
      <w:r w:rsidR="0061655E" w:rsidRPr="00F8243A">
        <w:rPr>
          <w:rFonts w:cs="Times New Roman"/>
        </w:rPr>
        <w:tab/>
      </w:r>
      <w:r w:rsidR="0061655E" w:rsidRPr="00AE22E1">
        <w:rPr>
          <w:caps/>
        </w:rPr>
        <w:t>Strategic aims</w:t>
      </w:r>
      <w:bookmarkEnd w:id="14"/>
      <w:bookmarkEnd w:id="16"/>
    </w:p>
    <w:p w:rsidR="0061655E" w:rsidRPr="00F8243A" w:rsidRDefault="00CC4915" w:rsidP="00E12E11">
      <w:pPr>
        <w:pStyle w:val="Heading3"/>
      </w:pPr>
      <w:bookmarkStart w:id="17" w:name="_Toc330112810"/>
      <w:r w:rsidRPr="00F8243A">
        <w:t>A</w:t>
      </w:r>
      <w:r w:rsidRPr="00F8243A">
        <w:tab/>
      </w:r>
      <w:r w:rsidR="00AE22E1">
        <w:rPr>
          <w:smallCaps/>
        </w:rPr>
        <w:t>G</w:t>
      </w:r>
      <w:r w:rsidR="00AE22E1">
        <w:t>oal</w:t>
      </w:r>
      <w:bookmarkEnd w:id="17"/>
    </w:p>
    <w:p w:rsidR="00841BF7" w:rsidRPr="00F8243A" w:rsidRDefault="00841BF7" w:rsidP="0061655E">
      <w:pPr>
        <w:spacing w:line="288" w:lineRule="auto"/>
        <w:jc w:val="both"/>
        <w:rPr>
          <w:rFonts w:ascii="Verdana" w:hAnsi="Verdana"/>
          <w:bCs/>
          <w:sz w:val="22"/>
          <w:szCs w:val="22"/>
        </w:rPr>
      </w:pPr>
      <w:r w:rsidRPr="004E279C">
        <w:rPr>
          <w:rFonts w:ascii="Verdana" w:hAnsi="Verdana"/>
          <w:bCs/>
          <w:sz w:val="22"/>
          <w:szCs w:val="22"/>
        </w:rPr>
        <w:t xml:space="preserve">Less privileged and </w:t>
      </w:r>
      <w:r w:rsidR="00A7137D" w:rsidRPr="004E279C">
        <w:rPr>
          <w:rFonts w:ascii="Verdana" w:hAnsi="Verdana"/>
          <w:bCs/>
          <w:sz w:val="22"/>
          <w:szCs w:val="22"/>
        </w:rPr>
        <w:t xml:space="preserve">most </w:t>
      </w:r>
      <w:r w:rsidRPr="004E279C">
        <w:rPr>
          <w:rFonts w:ascii="Verdana" w:hAnsi="Verdana"/>
          <w:bCs/>
          <w:sz w:val="22"/>
          <w:szCs w:val="22"/>
        </w:rPr>
        <w:t>vulnerable groups liv</w:t>
      </w:r>
      <w:r w:rsidR="002E7656" w:rsidRPr="004E279C">
        <w:rPr>
          <w:rFonts w:ascii="Verdana" w:hAnsi="Verdana"/>
          <w:bCs/>
          <w:sz w:val="22"/>
          <w:szCs w:val="22"/>
        </w:rPr>
        <w:t>ing</w:t>
      </w:r>
      <w:r w:rsidRPr="004E279C">
        <w:rPr>
          <w:rFonts w:ascii="Verdana" w:hAnsi="Verdana"/>
          <w:bCs/>
          <w:sz w:val="22"/>
          <w:szCs w:val="22"/>
        </w:rPr>
        <w:t xml:space="preserve"> meaningful lives</w:t>
      </w:r>
      <w:r w:rsidR="004E279C">
        <w:rPr>
          <w:rFonts w:ascii="Verdana" w:hAnsi="Verdana"/>
          <w:bCs/>
          <w:sz w:val="22"/>
          <w:szCs w:val="22"/>
        </w:rPr>
        <w:t xml:space="preserve"> and healthier lives</w:t>
      </w:r>
    </w:p>
    <w:p w:rsidR="0061655E" w:rsidRPr="00F8243A" w:rsidRDefault="0061655E" w:rsidP="0061655E">
      <w:pPr>
        <w:spacing w:line="288" w:lineRule="auto"/>
        <w:jc w:val="both"/>
        <w:rPr>
          <w:rFonts w:ascii="Verdana" w:hAnsi="Verdana"/>
          <w:sz w:val="22"/>
          <w:szCs w:val="22"/>
        </w:rPr>
      </w:pPr>
    </w:p>
    <w:p w:rsidR="0061655E" w:rsidRPr="00F8243A" w:rsidRDefault="00CC4915" w:rsidP="00E12E11">
      <w:pPr>
        <w:pStyle w:val="Heading3"/>
      </w:pPr>
      <w:bookmarkStart w:id="18" w:name="_Toc330112811"/>
      <w:r w:rsidRPr="00F8243A">
        <w:t>B</w:t>
      </w:r>
      <w:r w:rsidRPr="00F8243A">
        <w:tab/>
      </w:r>
      <w:r w:rsidR="00AE22E1">
        <w:rPr>
          <w:smallCaps/>
        </w:rPr>
        <w:t>P</w:t>
      </w:r>
      <w:r w:rsidR="00AE22E1">
        <w:t>urpose</w:t>
      </w:r>
      <w:bookmarkEnd w:id="18"/>
    </w:p>
    <w:p w:rsidR="0061655E" w:rsidRPr="00F8243A" w:rsidRDefault="00117508" w:rsidP="00C576F3">
      <w:pPr>
        <w:spacing w:line="276" w:lineRule="auto"/>
        <w:jc w:val="both"/>
        <w:rPr>
          <w:rFonts w:ascii="Verdana" w:hAnsi="Verdana"/>
          <w:sz w:val="22"/>
          <w:szCs w:val="22"/>
        </w:rPr>
      </w:pPr>
      <w:r w:rsidRPr="004E279C">
        <w:rPr>
          <w:rFonts w:ascii="Verdana" w:hAnsi="Verdana"/>
          <w:sz w:val="22"/>
          <w:szCs w:val="22"/>
        </w:rPr>
        <w:t xml:space="preserve">Increased access to quality and comprehensive </w:t>
      </w:r>
      <w:r w:rsidR="00841BF7" w:rsidRPr="004E279C">
        <w:rPr>
          <w:rFonts w:ascii="Verdana" w:hAnsi="Verdana"/>
          <w:sz w:val="22"/>
          <w:szCs w:val="22"/>
        </w:rPr>
        <w:t>health care services by less privileged and vulnerable groups</w:t>
      </w:r>
    </w:p>
    <w:p w:rsidR="00117508" w:rsidRPr="00F8243A" w:rsidRDefault="00117508" w:rsidP="0061655E">
      <w:pPr>
        <w:spacing w:line="288" w:lineRule="auto"/>
        <w:jc w:val="both"/>
        <w:rPr>
          <w:rFonts w:ascii="Verdana" w:hAnsi="Verdana"/>
          <w:sz w:val="22"/>
          <w:szCs w:val="22"/>
        </w:rPr>
      </w:pPr>
    </w:p>
    <w:p w:rsidR="0061655E" w:rsidRPr="00F8243A" w:rsidRDefault="00CC4915" w:rsidP="00E12E11">
      <w:pPr>
        <w:pStyle w:val="Heading3"/>
      </w:pPr>
      <w:bookmarkStart w:id="19" w:name="_Toc330112812"/>
      <w:r w:rsidRPr="00F8243A">
        <w:lastRenderedPageBreak/>
        <w:t>C</w:t>
      </w:r>
      <w:r w:rsidRPr="00F8243A">
        <w:tab/>
      </w:r>
      <w:r w:rsidR="00AE22E1">
        <w:t>Outputs:</w:t>
      </w:r>
      <w:bookmarkEnd w:id="19"/>
    </w:p>
    <w:p w:rsidR="00C576F3" w:rsidRPr="00F64CD9" w:rsidRDefault="00C576F3" w:rsidP="005E7A7F">
      <w:pPr>
        <w:pStyle w:val="ListParagraph"/>
        <w:numPr>
          <w:ilvl w:val="0"/>
          <w:numId w:val="24"/>
        </w:numPr>
        <w:jc w:val="both"/>
        <w:rPr>
          <w:rFonts w:ascii="Verdana" w:hAnsi="Verdana"/>
          <w:sz w:val="22"/>
          <w:szCs w:val="22"/>
        </w:rPr>
      </w:pPr>
      <w:r w:rsidRPr="00F64CD9">
        <w:rPr>
          <w:rFonts w:ascii="Verdana" w:hAnsi="Verdana"/>
          <w:sz w:val="22"/>
          <w:szCs w:val="22"/>
        </w:rPr>
        <w:t xml:space="preserve">Increasing access to quality health care services by the less privileged groups </w:t>
      </w:r>
    </w:p>
    <w:p w:rsidR="002D77CF" w:rsidRPr="002D77CF" w:rsidRDefault="002D77CF" w:rsidP="005E7A7F">
      <w:pPr>
        <w:jc w:val="both"/>
        <w:rPr>
          <w:rFonts w:ascii="Verdana" w:hAnsi="Verdana"/>
          <w:sz w:val="22"/>
          <w:szCs w:val="22"/>
        </w:rPr>
      </w:pPr>
    </w:p>
    <w:p w:rsidR="00C576F3" w:rsidRDefault="00C576F3" w:rsidP="005E7A7F">
      <w:pPr>
        <w:pStyle w:val="ListParagraph"/>
        <w:numPr>
          <w:ilvl w:val="0"/>
          <w:numId w:val="24"/>
        </w:numPr>
        <w:jc w:val="both"/>
        <w:rPr>
          <w:rFonts w:ascii="Verdana" w:hAnsi="Verdana"/>
          <w:sz w:val="22"/>
          <w:szCs w:val="22"/>
        </w:rPr>
      </w:pPr>
      <w:r w:rsidRPr="002D77CF">
        <w:rPr>
          <w:rFonts w:ascii="Verdana" w:hAnsi="Verdana"/>
          <w:sz w:val="22"/>
          <w:szCs w:val="22"/>
        </w:rPr>
        <w:t xml:space="preserve">Building the capacity of needy households of Orphans and Vulnerable Children (OVC) to provide adequate health care and support to children under their households.  </w:t>
      </w:r>
    </w:p>
    <w:p w:rsidR="00F64CD9" w:rsidRPr="00F64CD9" w:rsidRDefault="00F64CD9" w:rsidP="005E7A7F">
      <w:pPr>
        <w:pStyle w:val="ListParagraph"/>
        <w:jc w:val="both"/>
        <w:rPr>
          <w:rFonts w:ascii="Verdana" w:hAnsi="Verdana"/>
          <w:sz w:val="22"/>
          <w:szCs w:val="22"/>
        </w:rPr>
      </w:pPr>
    </w:p>
    <w:p w:rsidR="00C576F3" w:rsidRDefault="00C576F3" w:rsidP="005E7A7F">
      <w:pPr>
        <w:pStyle w:val="ListParagraph"/>
        <w:numPr>
          <w:ilvl w:val="0"/>
          <w:numId w:val="24"/>
        </w:numPr>
        <w:jc w:val="both"/>
        <w:rPr>
          <w:rFonts w:ascii="Verdana" w:hAnsi="Verdana"/>
          <w:sz w:val="22"/>
          <w:szCs w:val="22"/>
        </w:rPr>
      </w:pPr>
      <w:r w:rsidRPr="002D77CF">
        <w:rPr>
          <w:rFonts w:ascii="Verdana" w:hAnsi="Verdana"/>
          <w:sz w:val="22"/>
          <w:szCs w:val="22"/>
        </w:rPr>
        <w:t xml:space="preserve">Increasing the implementation and enforcement of government policy provisions and legislation regarding OVC and other special groups. </w:t>
      </w:r>
    </w:p>
    <w:p w:rsidR="00F64CD9" w:rsidRPr="00F64CD9" w:rsidRDefault="00F64CD9" w:rsidP="005E7A7F">
      <w:pPr>
        <w:jc w:val="both"/>
        <w:rPr>
          <w:rFonts w:ascii="Verdana" w:hAnsi="Verdana"/>
          <w:sz w:val="22"/>
          <w:szCs w:val="22"/>
        </w:rPr>
      </w:pPr>
    </w:p>
    <w:p w:rsidR="000D0143" w:rsidRPr="000D0143" w:rsidRDefault="000D0143" w:rsidP="005E7A7F">
      <w:pPr>
        <w:pStyle w:val="ListParagraph"/>
        <w:numPr>
          <w:ilvl w:val="0"/>
          <w:numId w:val="24"/>
        </w:numPr>
        <w:spacing w:line="288" w:lineRule="auto"/>
        <w:jc w:val="both"/>
        <w:rPr>
          <w:rFonts w:ascii="Verdana" w:hAnsi="Verdana"/>
          <w:sz w:val="22"/>
          <w:szCs w:val="22"/>
        </w:rPr>
      </w:pPr>
      <w:r w:rsidRPr="000D0143">
        <w:rPr>
          <w:rFonts w:ascii="Verdana" w:eastAsia="Arial" w:hAnsi="Verdana"/>
          <w:sz w:val="22"/>
          <w:szCs w:val="22"/>
        </w:rPr>
        <w:t>Increasing knowledge &amp; influencing attitudes &amp; practices towards HIV/AIDS,</w:t>
      </w:r>
      <w:r w:rsidR="00C90ABA">
        <w:rPr>
          <w:rFonts w:ascii="Verdana" w:eastAsia="Arial" w:hAnsi="Verdana"/>
          <w:sz w:val="22"/>
          <w:szCs w:val="22"/>
        </w:rPr>
        <w:t xml:space="preserve"> malaria, Non-Communicable and </w:t>
      </w:r>
      <w:r w:rsidRPr="000D0143">
        <w:rPr>
          <w:rFonts w:ascii="Verdana" w:eastAsia="Arial" w:hAnsi="Verdana"/>
          <w:sz w:val="22"/>
          <w:szCs w:val="22"/>
        </w:rPr>
        <w:t>chronic diseases</w:t>
      </w:r>
    </w:p>
    <w:p w:rsidR="00F64CD9" w:rsidRPr="00F64CD9" w:rsidRDefault="00F64CD9" w:rsidP="005E7A7F">
      <w:pPr>
        <w:jc w:val="both"/>
        <w:rPr>
          <w:rFonts w:ascii="Verdana" w:hAnsi="Verdana"/>
          <w:sz w:val="22"/>
          <w:szCs w:val="22"/>
        </w:rPr>
      </w:pPr>
    </w:p>
    <w:p w:rsidR="00C2442D" w:rsidRPr="00F64CD9" w:rsidRDefault="00C576F3" w:rsidP="005E7A7F">
      <w:pPr>
        <w:pStyle w:val="ListParagraph"/>
        <w:numPr>
          <w:ilvl w:val="0"/>
          <w:numId w:val="24"/>
        </w:numPr>
        <w:jc w:val="both"/>
        <w:rPr>
          <w:rFonts w:ascii="Verdana" w:hAnsi="Verdana"/>
          <w:sz w:val="22"/>
          <w:szCs w:val="22"/>
          <w:lang w:val="en-US"/>
        </w:rPr>
      </w:pPr>
      <w:r w:rsidRPr="002D77CF">
        <w:rPr>
          <w:rFonts w:ascii="Verdana" w:hAnsi="Verdana"/>
          <w:sz w:val="22"/>
          <w:szCs w:val="22"/>
        </w:rPr>
        <w:t xml:space="preserve">Building the capacity of </w:t>
      </w:r>
      <w:r w:rsidR="0006440E" w:rsidRPr="0006440E">
        <w:rPr>
          <w:rFonts w:ascii="Verdana" w:hAnsi="Verdana"/>
          <w:sz w:val="22"/>
          <w:szCs w:val="22"/>
        </w:rPr>
        <w:t>TUMU</w:t>
      </w:r>
      <w:r w:rsidR="0006440E" w:rsidRPr="002D77CF">
        <w:rPr>
          <w:rFonts w:ascii="Verdana" w:hAnsi="Verdana"/>
          <w:sz w:val="22"/>
          <w:szCs w:val="22"/>
        </w:rPr>
        <w:t xml:space="preserve"> </w:t>
      </w:r>
      <w:r w:rsidRPr="002D77CF">
        <w:rPr>
          <w:rFonts w:ascii="Verdana" w:hAnsi="Verdana"/>
          <w:sz w:val="22"/>
          <w:szCs w:val="22"/>
        </w:rPr>
        <w:t>Foundation to fulfil its mission and realize its vision</w:t>
      </w:r>
      <w:r w:rsidRPr="002D77CF">
        <w:rPr>
          <w:bCs/>
          <w:lang w:val="en-US"/>
        </w:rPr>
        <w:t xml:space="preserve">. </w:t>
      </w:r>
    </w:p>
    <w:p w:rsidR="00F64CD9" w:rsidRPr="00F64CD9" w:rsidRDefault="00F64CD9" w:rsidP="005E7A7F">
      <w:pPr>
        <w:pStyle w:val="ListParagraph"/>
        <w:jc w:val="both"/>
        <w:rPr>
          <w:rFonts w:ascii="Verdana" w:hAnsi="Verdana"/>
          <w:sz w:val="22"/>
          <w:szCs w:val="22"/>
          <w:lang w:val="en-US"/>
        </w:rPr>
      </w:pPr>
    </w:p>
    <w:p w:rsidR="00F64CD9" w:rsidRPr="002D77CF" w:rsidRDefault="00F64CD9" w:rsidP="00F64CD9">
      <w:pPr>
        <w:pStyle w:val="ListParagraph"/>
        <w:rPr>
          <w:rFonts w:ascii="Verdana" w:hAnsi="Verdana"/>
          <w:sz w:val="22"/>
          <w:szCs w:val="22"/>
          <w:lang w:val="en-US"/>
        </w:rPr>
      </w:pPr>
    </w:p>
    <w:p w:rsidR="0061655E" w:rsidRPr="00F8243A" w:rsidRDefault="00CC4915" w:rsidP="00E12E11">
      <w:pPr>
        <w:pStyle w:val="Heading3"/>
      </w:pPr>
      <w:bookmarkStart w:id="20" w:name="_Toc330112813"/>
      <w:r w:rsidRPr="00F8243A">
        <w:t>D</w:t>
      </w:r>
      <w:r w:rsidRPr="00F8243A">
        <w:tab/>
      </w:r>
      <w:bookmarkEnd w:id="20"/>
      <w:r w:rsidR="00FD129C">
        <w:t xml:space="preserve">Activities:  </w:t>
      </w:r>
    </w:p>
    <w:p w:rsidR="00A92EB9" w:rsidRPr="00297E1A" w:rsidRDefault="00A92EB9" w:rsidP="002D77CF">
      <w:pPr>
        <w:rPr>
          <w:b/>
          <w:color w:val="000000"/>
        </w:rPr>
      </w:pPr>
    </w:p>
    <w:p w:rsidR="00F64CD9" w:rsidRPr="00F64CD9" w:rsidRDefault="00A92EB9" w:rsidP="00F64CD9">
      <w:pPr>
        <w:rPr>
          <w:rFonts w:ascii="Verdana" w:hAnsi="Verdana"/>
          <w:sz w:val="22"/>
          <w:szCs w:val="22"/>
        </w:rPr>
      </w:pPr>
      <w:r w:rsidRPr="00F64CD9">
        <w:rPr>
          <w:rFonts w:ascii="Verdana" w:hAnsi="Verdana"/>
          <w:b/>
          <w:bCs/>
          <w:sz w:val="22"/>
          <w:szCs w:val="22"/>
        </w:rPr>
        <w:t>Output 1:</w:t>
      </w:r>
      <w:r w:rsidRPr="00F64CD9">
        <w:rPr>
          <w:rFonts w:ascii="Verdana" w:hAnsi="Verdana"/>
          <w:b/>
          <w:bCs/>
          <w:sz w:val="22"/>
          <w:szCs w:val="22"/>
        </w:rPr>
        <w:tab/>
      </w:r>
      <w:r w:rsidR="00F64CD9" w:rsidRPr="00F64CD9">
        <w:rPr>
          <w:rFonts w:ascii="Verdana" w:hAnsi="Verdana"/>
          <w:b/>
          <w:sz w:val="22"/>
          <w:szCs w:val="22"/>
        </w:rPr>
        <w:t>Increasing access to quality health care services by the less privileged groups</w:t>
      </w:r>
    </w:p>
    <w:p w:rsidR="00A92EB9" w:rsidRPr="00F8243A" w:rsidRDefault="00A92EB9" w:rsidP="00A92EB9">
      <w:pPr>
        <w:spacing w:line="288" w:lineRule="auto"/>
        <w:ind w:left="1440" w:hanging="1440"/>
        <w:jc w:val="both"/>
        <w:rPr>
          <w:rFonts w:ascii="Verdana" w:eastAsia="Arial" w:hAnsi="Verdana"/>
          <w:b/>
          <w:sz w:val="22"/>
          <w:szCs w:val="22"/>
        </w:rPr>
      </w:pPr>
    </w:p>
    <w:p w:rsidR="00B76145" w:rsidRPr="00F8243A" w:rsidRDefault="00BE67A1" w:rsidP="00B76145">
      <w:pPr>
        <w:spacing w:line="288" w:lineRule="auto"/>
        <w:jc w:val="both"/>
        <w:rPr>
          <w:rFonts w:ascii="Verdana" w:hAnsi="Verdana"/>
          <w:bCs/>
          <w:sz w:val="22"/>
          <w:szCs w:val="22"/>
        </w:rPr>
      </w:pPr>
      <w:r>
        <w:rPr>
          <w:rFonts w:ascii="Verdana" w:hAnsi="Verdana"/>
          <w:bCs/>
          <w:sz w:val="22"/>
          <w:szCs w:val="22"/>
        </w:rPr>
        <w:t xml:space="preserve">The first output forms our </w:t>
      </w:r>
      <w:r w:rsidR="00C2442D" w:rsidRPr="00F8243A">
        <w:rPr>
          <w:rFonts w:ascii="Verdana" w:hAnsi="Verdana"/>
          <w:bCs/>
          <w:sz w:val="22"/>
          <w:szCs w:val="22"/>
        </w:rPr>
        <w:t xml:space="preserve">major </w:t>
      </w:r>
      <w:r>
        <w:rPr>
          <w:rFonts w:ascii="Verdana" w:hAnsi="Verdana"/>
          <w:bCs/>
          <w:sz w:val="22"/>
          <w:szCs w:val="22"/>
        </w:rPr>
        <w:t xml:space="preserve">area of focus </w:t>
      </w:r>
      <w:r w:rsidR="00B76145" w:rsidRPr="00F8243A">
        <w:rPr>
          <w:rFonts w:ascii="Verdana" w:hAnsi="Verdana"/>
          <w:bCs/>
          <w:sz w:val="22"/>
          <w:szCs w:val="22"/>
        </w:rPr>
        <w:t xml:space="preserve">and </w:t>
      </w:r>
      <w:r>
        <w:rPr>
          <w:rFonts w:ascii="Verdana" w:hAnsi="Verdana"/>
          <w:bCs/>
          <w:sz w:val="22"/>
          <w:szCs w:val="22"/>
        </w:rPr>
        <w:t>it</w:t>
      </w:r>
      <w:r w:rsidR="00B76145" w:rsidRPr="00F8243A">
        <w:rPr>
          <w:rFonts w:ascii="Verdana" w:hAnsi="Verdana"/>
          <w:bCs/>
          <w:sz w:val="22"/>
          <w:szCs w:val="22"/>
        </w:rPr>
        <w:t xml:space="preserve"> cover</w:t>
      </w:r>
      <w:r>
        <w:rPr>
          <w:rFonts w:ascii="Verdana" w:hAnsi="Verdana"/>
          <w:bCs/>
          <w:sz w:val="22"/>
          <w:szCs w:val="22"/>
        </w:rPr>
        <w:t>s</w:t>
      </w:r>
      <w:r w:rsidR="00B76145" w:rsidRPr="00F8243A">
        <w:rPr>
          <w:rFonts w:ascii="Verdana" w:hAnsi="Verdana"/>
          <w:bCs/>
          <w:sz w:val="22"/>
          <w:szCs w:val="22"/>
        </w:rPr>
        <w:t xml:space="preserve"> the following specific activities:</w:t>
      </w:r>
    </w:p>
    <w:p w:rsidR="00B76145" w:rsidRPr="00F8243A" w:rsidRDefault="00B76145" w:rsidP="00B76145">
      <w:pPr>
        <w:spacing w:line="288" w:lineRule="auto"/>
        <w:jc w:val="both"/>
        <w:rPr>
          <w:rFonts w:ascii="Verdana" w:eastAsia="Arial" w:hAnsi="Verdana"/>
          <w:sz w:val="22"/>
          <w:szCs w:val="22"/>
        </w:rPr>
      </w:pPr>
    </w:p>
    <w:p w:rsidR="00A92EB9" w:rsidRDefault="00BE67A1" w:rsidP="00A92EB9">
      <w:pPr>
        <w:numPr>
          <w:ilvl w:val="0"/>
          <w:numId w:val="16"/>
        </w:numPr>
        <w:spacing w:line="288" w:lineRule="auto"/>
        <w:jc w:val="both"/>
        <w:rPr>
          <w:rFonts w:ascii="Verdana" w:hAnsi="Verdana"/>
          <w:sz w:val="22"/>
          <w:szCs w:val="22"/>
          <w:u w:val="single"/>
        </w:rPr>
      </w:pPr>
      <w:r>
        <w:rPr>
          <w:rFonts w:ascii="Verdana" w:hAnsi="Verdana"/>
          <w:sz w:val="22"/>
          <w:szCs w:val="22"/>
          <w:u w:val="single"/>
        </w:rPr>
        <w:t>Organize and conduct community outreaches</w:t>
      </w:r>
      <w:r w:rsidR="001B372B" w:rsidRPr="00F8243A">
        <w:rPr>
          <w:rFonts w:ascii="Verdana" w:hAnsi="Verdana"/>
          <w:sz w:val="22"/>
          <w:szCs w:val="22"/>
          <w:u w:val="single"/>
        </w:rPr>
        <w:t xml:space="preserve"> using </w:t>
      </w:r>
      <w:r w:rsidR="00064368" w:rsidRPr="00F8243A">
        <w:rPr>
          <w:rFonts w:ascii="Verdana" w:hAnsi="Verdana"/>
          <w:sz w:val="22"/>
          <w:szCs w:val="22"/>
          <w:u w:val="single"/>
        </w:rPr>
        <w:t xml:space="preserve">innovative </w:t>
      </w:r>
      <w:r w:rsidR="001B372B" w:rsidRPr="00F8243A">
        <w:rPr>
          <w:rFonts w:ascii="Verdana" w:hAnsi="Verdana"/>
          <w:sz w:val="22"/>
          <w:szCs w:val="22"/>
          <w:u w:val="single"/>
        </w:rPr>
        <w:t xml:space="preserve">community based approaches. </w:t>
      </w:r>
    </w:p>
    <w:p w:rsidR="00BE67A1" w:rsidRDefault="00BE67A1" w:rsidP="00BE67A1">
      <w:pPr>
        <w:spacing w:line="288" w:lineRule="auto"/>
        <w:jc w:val="both"/>
        <w:rPr>
          <w:rFonts w:ascii="Verdana" w:hAnsi="Verdana"/>
          <w:sz w:val="22"/>
          <w:szCs w:val="22"/>
          <w:u w:val="single"/>
        </w:rPr>
      </w:pPr>
    </w:p>
    <w:p w:rsidR="00367FF8" w:rsidRDefault="00BE67A1" w:rsidP="00BE67A1">
      <w:pPr>
        <w:spacing w:line="276" w:lineRule="auto"/>
        <w:jc w:val="both"/>
        <w:rPr>
          <w:rFonts w:ascii="Tahoma" w:hAnsi="Tahoma" w:cs="Tahoma"/>
        </w:rPr>
      </w:pPr>
      <w:r>
        <w:rPr>
          <w:rFonts w:ascii="Tahoma" w:hAnsi="Tahoma" w:cs="Tahoma"/>
        </w:rPr>
        <w:t xml:space="preserve">Community outreaches will be organized and conducted on specific dates in </w:t>
      </w:r>
      <w:r w:rsidR="004E279C">
        <w:rPr>
          <w:rFonts w:ascii="Tahoma" w:hAnsi="Tahoma" w:cs="Tahoma"/>
        </w:rPr>
        <w:t>8</w:t>
      </w:r>
      <w:r>
        <w:rPr>
          <w:rFonts w:ascii="Tahoma" w:hAnsi="Tahoma" w:cs="Tahoma"/>
        </w:rPr>
        <w:t xml:space="preserve"> sites of Buhweju District in sub-counties of Rwengwe, Karungu, Burere</w:t>
      </w:r>
      <w:r w:rsidR="008235D8">
        <w:rPr>
          <w:rFonts w:ascii="Tahoma" w:hAnsi="Tahoma" w:cs="Tahoma"/>
        </w:rPr>
        <w:t>,Malinde,</w:t>
      </w:r>
      <w:r w:rsidR="0006440E">
        <w:rPr>
          <w:rFonts w:ascii="Tahoma" w:hAnsi="Tahoma" w:cs="Tahoma"/>
        </w:rPr>
        <w:t xml:space="preserve"> </w:t>
      </w:r>
      <w:r w:rsidR="008235D8">
        <w:rPr>
          <w:rFonts w:ascii="Tahoma" w:hAnsi="Tahoma" w:cs="Tahoma"/>
        </w:rPr>
        <w:t>Bisya</w:t>
      </w:r>
      <w:r w:rsidR="0006440E">
        <w:rPr>
          <w:rFonts w:ascii="Tahoma" w:hAnsi="Tahoma" w:cs="Tahoma"/>
        </w:rPr>
        <w:t>, Engaju, Nyakishana</w:t>
      </w:r>
      <w:r>
        <w:rPr>
          <w:rFonts w:ascii="Tahoma" w:hAnsi="Tahoma" w:cs="Tahoma"/>
        </w:rPr>
        <w:t xml:space="preserve"> and Bihanga. At each site, we shall work hand in-hand with local authorities, religious leaders</w:t>
      </w:r>
      <w:r w:rsidR="00FE2DB2">
        <w:rPr>
          <w:rFonts w:ascii="Tahoma" w:hAnsi="Tahoma" w:cs="Tahoma"/>
        </w:rPr>
        <w:t xml:space="preserve"> and </w:t>
      </w:r>
      <w:r w:rsidR="00A66513">
        <w:rPr>
          <w:rFonts w:ascii="Tahoma" w:hAnsi="Tahoma" w:cs="Tahoma"/>
        </w:rPr>
        <w:t>community mobilizers</w:t>
      </w:r>
      <w:r w:rsidR="00FE2DB2">
        <w:rPr>
          <w:rFonts w:ascii="Tahoma" w:hAnsi="Tahoma" w:cs="Tahoma"/>
        </w:rPr>
        <w:t xml:space="preserve">. Community outreach clinics organized and conducted at sub-county headquarters, school compounds or at local health centres. </w:t>
      </w:r>
      <w:r w:rsidRPr="00367FF8">
        <w:rPr>
          <w:rFonts w:ascii="Tahoma" w:hAnsi="Tahoma" w:cs="Tahoma"/>
        </w:rPr>
        <w:t>We shall</w:t>
      </w:r>
      <w:r w:rsidR="00855141">
        <w:rPr>
          <w:rFonts w:ascii="Tahoma" w:hAnsi="Tahoma" w:cs="Tahoma"/>
        </w:rPr>
        <w:t xml:space="preserve"> </w:t>
      </w:r>
      <w:r w:rsidR="00A66513">
        <w:rPr>
          <w:rFonts w:ascii="Tahoma" w:hAnsi="Tahoma" w:cs="Tahoma"/>
        </w:rPr>
        <w:t>ensure</w:t>
      </w:r>
      <w:r>
        <w:rPr>
          <w:rFonts w:ascii="Tahoma" w:hAnsi="Tahoma" w:cs="Tahoma"/>
        </w:rPr>
        <w:t xml:space="preserve"> full community participation </w:t>
      </w:r>
      <w:r w:rsidR="00A66513">
        <w:rPr>
          <w:rFonts w:ascii="Tahoma" w:hAnsi="Tahoma" w:cs="Tahoma"/>
        </w:rPr>
        <w:t>during all our outreach</w:t>
      </w:r>
      <w:r>
        <w:rPr>
          <w:rFonts w:ascii="Tahoma" w:hAnsi="Tahoma" w:cs="Tahoma"/>
        </w:rPr>
        <w:t xml:space="preserve"> activities for </w:t>
      </w:r>
      <w:r w:rsidR="00A66513">
        <w:rPr>
          <w:rFonts w:ascii="Tahoma" w:hAnsi="Tahoma" w:cs="Tahoma"/>
        </w:rPr>
        <w:t xml:space="preserve">ownership and </w:t>
      </w:r>
      <w:r>
        <w:rPr>
          <w:rFonts w:ascii="Tahoma" w:hAnsi="Tahoma" w:cs="Tahoma"/>
        </w:rPr>
        <w:t xml:space="preserve">sustainability purposes. We shall establish and work through a team of dedicated </w:t>
      </w:r>
      <w:r w:rsidR="00081131">
        <w:rPr>
          <w:rFonts w:ascii="Tahoma" w:hAnsi="Tahoma" w:cs="Tahoma"/>
        </w:rPr>
        <w:t>Village Health Teams/</w:t>
      </w:r>
      <w:r>
        <w:rPr>
          <w:rFonts w:ascii="Tahoma" w:hAnsi="Tahoma" w:cs="Tahoma"/>
        </w:rPr>
        <w:t xml:space="preserve">Community Health workers and volunteers who understand the villages </w:t>
      </w:r>
      <w:r w:rsidR="00A66513">
        <w:rPr>
          <w:rFonts w:ascii="Tahoma" w:hAnsi="Tahoma" w:cs="Tahoma"/>
        </w:rPr>
        <w:t xml:space="preserve">and locals </w:t>
      </w:r>
      <w:r>
        <w:rPr>
          <w:rFonts w:ascii="Tahoma" w:hAnsi="Tahoma" w:cs="Tahoma"/>
        </w:rPr>
        <w:t>very well</w:t>
      </w:r>
      <w:r w:rsidR="00FB5EF2">
        <w:rPr>
          <w:rFonts w:ascii="Tahoma" w:hAnsi="Tahoma" w:cs="Tahoma"/>
        </w:rPr>
        <w:t xml:space="preserve">. </w:t>
      </w:r>
      <w:r>
        <w:rPr>
          <w:rFonts w:ascii="Tahoma" w:hAnsi="Tahoma" w:cs="Tahoma"/>
        </w:rPr>
        <w:t>These community health workers and volunteers will be very useful during mobilization, sensitization and follow-up activities.</w:t>
      </w:r>
      <w:r w:rsidR="00367FF8">
        <w:rPr>
          <w:rFonts w:ascii="Tahoma" w:hAnsi="Tahoma" w:cs="Tahoma"/>
        </w:rPr>
        <w:t xml:space="preserve"> They will be trained in health education, HIV/AIDS issues, best family planning practices, antenatal best practices and procedures, maternal health, nutrition, among others to enable them support our community outreach programme. During community outreach clinic, assessment of patients, medical treatment and care </w:t>
      </w:r>
      <w:r w:rsidR="00367FF8">
        <w:rPr>
          <w:rFonts w:ascii="Tahoma" w:hAnsi="Tahoma" w:cs="Tahoma"/>
        </w:rPr>
        <w:lastRenderedPageBreak/>
        <w:t xml:space="preserve">and check-up, health education, </w:t>
      </w:r>
      <w:r>
        <w:rPr>
          <w:rFonts w:ascii="Tahoma" w:hAnsi="Tahoma" w:cs="Tahoma"/>
        </w:rPr>
        <w:t xml:space="preserve">HIV/AIDS </w:t>
      </w:r>
      <w:r w:rsidR="00367FF8">
        <w:rPr>
          <w:rFonts w:ascii="Tahoma" w:hAnsi="Tahoma" w:cs="Tahoma"/>
        </w:rPr>
        <w:t>counselling</w:t>
      </w:r>
      <w:r>
        <w:rPr>
          <w:rFonts w:ascii="Tahoma" w:hAnsi="Tahoma" w:cs="Tahoma"/>
        </w:rPr>
        <w:t xml:space="preserve"> and testing services</w:t>
      </w:r>
      <w:r w:rsidR="00367FF8">
        <w:rPr>
          <w:rFonts w:ascii="Tahoma" w:hAnsi="Tahoma" w:cs="Tahoma"/>
        </w:rPr>
        <w:t>, among others will provided to clients</w:t>
      </w:r>
      <w:r>
        <w:rPr>
          <w:rFonts w:ascii="Tahoma" w:hAnsi="Tahoma" w:cs="Tahoma"/>
        </w:rPr>
        <w:t xml:space="preserve">. </w:t>
      </w:r>
      <w:r w:rsidR="00367FF8">
        <w:rPr>
          <w:rFonts w:ascii="Tahoma" w:hAnsi="Tahoma" w:cs="Tahoma"/>
        </w:rPr>
        <w:t xml:space="preserve">We shall refer those with complicated cases to Tumu Hospital and other health centres for further management. We shall also conduct </w:t>
      </w:r>
      <w:r>
        <w:rPr>
          <w:rFonts w:ascii="Tahoma" w:hAnsi="Tahoma" w:cs="Tahoma"/>
        </w:rPr>
        <w:t xml:space="preserve">community sensitization meetings on issues of maternal health, hygiene, HIV/AIDS among others. Religious leaders will be educated and engaged in efforts to change attitudes and </w:t>
      </w:r>
      <w:r w:rsidR="00367FF8">
        <w:rPr>
          <w:rFonts w:ascii="Tahoma" w:hAnsi="Tahoma" w:cs="Tahoma"/>
        </w:rPr>
        <w:t>behaviours</w:t>
      </w:r>
      <w:r>
        <w:rPr>
          <w:rFonts w:ascii="Tahoma" w:hAnsi="Tahoma" w:cs="Tahoma"/>
        </w:rPr>
        <w:t xml:space="preserve"> that are harmful to women and girls; most people believe and trust in </w:t>
      </w:r>
      <w:r w:rsidR="00367FF8">
        <w:rPr>
          <w:rFonts w:ascii="Tahoma" w:hAnsi="Tahoma" w:cs="Tahoma"/>
        </w:rPr>
        <w:t>religious leaders.</w:t>
      </w:r>
    </w:p>
    <w:p w:rsidR="00367FF8" w:rsidRDefault="00367FF8" w:rsidP="00BE67A1">
      <w:pPr>
        <w:spacing w:line="276" w:lineRule="auto"/>
        <w:jc w:val="both"/>
        <w:rPr>
          <w:rFonts w:ascii="Tahoma" w:hAnsi="Tahoma" w:cs="Tahoma"/>
        </w:rPr>
      </w:pPr>
    </w:p>
    <w:p w:rsidR="00BE67A1" w:rsidRDefault="00BE67A1" w:rsidP="00BE67A1">
      <w:pPr>
        <w:spacing w:line="276" w:lineRule="auto"/>
        <w:jc w:val="both"/>
        <w:rPr>
          <w:rFonts w:ascii="Tahoma" w:hAnsi="Tahoma" w:cs="Tahoma"/>
        </w:rPr>
      </w:pPr>
      <w:r>
        <w:rPr>
          <w:rFonts w:ascii="Tahoma" w:hAnsi="Tahoma" w:cs="Tahoma"/>
        </w:rPr>
        <w:t xml:space="preserve">We shall conduct home visits to and offer health care services, psychosocial support and health education. Health education and proper nutrition will also be </w:t>
      </w:r>
      <w:r w:rsidR="0047107F">
        <w:rPr>
          <w:rFonts w:ascii="Tahoma" w:hAnsi="Tahoma" w:cs="Tahoma"/>
        </w:rPr>
        <w:t>conducted</w:t>
      </w:r>
      <w:r>
        <w:rPr>
          <w:rFonts w:ascii="Tahoma" w:hAnsi="Tahoma" w:cs="Tahoma"/>
        </w:rPr>
        <w:t xml:space="preserve">. Husbands will be encouraged to accompany their wives to health </w:t>
      </w:r>
      <w:r w:rsidR="0047107F">
        <w:rPr>
          <w:rFonts w:ascii="Tahoma" w:hAnsi="Tahoma" w:cs="Tahoma"/>
        </w:rPr>
        <w:t>centres</w:t>
      </w:r>
      <w:r>
        <w:rPr>
          <w:rFonts w:ascii="Tahoma" w:hAnsi="Tahoma" w:cs="Tahoma"/>
        </w:rPr>
        <w:t xml:space="preserve"> for antenatal check-up. HIV </w:t>
      </w:r>
      <w:r w:rsidR="0047107F">
        <w:rPr>
          <w:rFonts w:ascii="Tahoma" w:hAnsi="Tahoma" w:cs="Tahoma"/>
        </w:rPr>
        <w:t>Counselling</w:t>
      </w:r>
      <w:r>
        <w:rPr>
          <w:rFonts w:ascii="Tahoma" w:hAnsi="Tahoma" w:cs="Tahoma"/>
        </w:rPr>
        <w:t xml:space="preserve"> and voluntary testing services will also be extended to families during the exercise. Needs assessment will be carried out for further interventions like income</w:t>
      </w:r>
      <w:r w:rsidR="0047107F">
        <w:rPr>
          <w:rFonts w:ascii="Tahoma" w:hAnsi="Tahoma" w:cs="Tahoma"/>
        </w:rPr>
        <w:t xml:space="preserve"> generating activities support especially to neediest families, single mother headed families especially those affected and infected by HIV/AIDS, and the elderly without care. </w:t>
      </w:r>
    </w:p>
    <w:p w:rsidR="00BE67A1" w:rsidRDefault="00BE67A1" w:rsidP="00BE67A1">
      <w:pPr>
        <w:spacing w:line="276" w:lineRule="auto"/>
        <w:jc w:val="both"/>
        <w:rPr>
          <w:rFonts w:ascii="Verdana" w:hAnsi="Verdana"/>
          <w:sz w:val="22"/>
          <w:szCs w:val="22"/>
          <w:u w:val="single"/>
        </w:rPr>
      </w:pPr>
    </w:p>
    <w:p w:rsidR="003D0B17" w:rsidRDefault="0047107F" w:rsidP="0047107F">
      <w:pPr>
        <w:spacing w:line="276" w:lineRule="auto"/>
        <w:jc w:val="both"/>
        <w:rPr>
          <w:rFonts w:ascii="Verdana" w:hAnsi="Verdana" w:cs="Tahoma"/>
          <w:sz w:val="22"/>
          <w:szCs w:val="22"/>
        </w:rPr>
      </w:pPr>
      <w:r>
        <w:rPr>
          <w:rFonts w:ascii="Verdana" w:hAnsi="Verdana"/>
          <w:sz w:val="22"/>
          <w:szCs w:val="22"/>
        </w:rPr>
        <w:t>Children with disabilities will also be identified and referred to rehabilitation centres for further management and r</w:t>
      </w:r>
      <w:r w:rsidR="004404F8" w:rsidRPr="00F8243A">
        <w:rPr>
          <w:rFonts w:ascii="Verdana" w:hAnsi="Verdana" w:cs="Tahoma"/>
          <w:sz w:val="22"/>
          <w:szCs w:val="22"/>
        </w:rPr>
        <w:t>econstructive surgical services</w:t>
      </w:r>
      <w:r>
        <w:rPr>
          <w:rFonts w:ascii="Verdana" w:hAnsi="Verdana" w:cs="Tahoma"/>
          <w:sz w:val="22"/>
          <w:szCs w:val="22"/>
        </w:rPr>
        <w:t xml:space="preserve">. We shall also follow them up to ensure they are properly included in society and their rights are protected. </w:t>
      </w:r>
    </w:p>
    <w:p w:rsidR="00C4255F" w:rsidRDefault="00C4255F" w:rsidP="0047107F">
      <w:pPr>
        <w:spacing w:line="276" w:lineRule="auto"/>
        <w:jc w:val="both"/>
        <w:rPr>
          <w:rFonts w:ascii="Verdana" w:hAnsi="Verdana" w:cs="Tahoma"/>
          <w:sz w:val="22"/>
          <w:szCs w:val="22"/>
        </w:rPr>
      </w:pPr>
    </w:p>
    <w:p w:rsidR="00C4255F" w:rsidRDefault="00C4255F" w:rsidP="0047107F">
      <w:pPr>
        <w:spacing w:line="276" w:lineRule="auto"/>
        <w:jc w:val="both"/>
        <w:rPr>
          <w:rFonts w:ascii="Verdana" w:hAnsi="Verdana" w:cs="Tahoma"/>
          <w:sz w:val="22"/>
          <w:szCs w:val="22"/>
        </w:rPr>
      </w:pPr>
    </w:p>
    <w:p w:rsidR="00A92EB9" w:rsidRPr="00F8243A" w:rsidRDefault="0037047E" w:rsidP="00A92EB9">
      <w:pPr>
        <w:numPr>
          <w:ilvl w:val="0"/>
          <w:numId w:val="16"/>
        </w:numPr>
        <w:spacing w:line="288" w:lineRule="auto"/>
        <w:jc w:val="both"/>
        <w:rPr>
          <w:rFonts w:ascii="Verdana" w:hAnsi="Verdana"/>
          <w:sz w:val="22"/>
          <w:szCs w:val="22"/>
          <w:u w:val="single"/>
        </w:rPr>
      </w:pPr>
      <w:r>
        <w:rPr>
          <w:rFonts w:ascii="Verdana" w:hAnsi="Verdana"/>
          <w:sz w:val="22"/>
          <w:szCs w:val="22"/>
          <w:u w:val="single"/>
        </w:rPr>
        <w:t>Establish and strengthen local health systems</w:t>
      </w:r>
    </w:p>
    <w:p w:rsidR="00AF6FFC" w:rsidRDefault="00AF6FFC" w:rsidP="00AF6FFC">
      <w:pPr>
        <w:spacing w:line="288" w:lineRule="auto"/>
        <w:ind w:left="540"/>
        <w:jc w:val="both"/>
        <w:rPr>
          <w:rFonts w:ascii="Verdana" w:hAnsi="Verdana"/>
          <w:sz w:val="22"/>
          <w:szCs w:val="22"/>
        </w:rPr>
      </w:pPr>
    </w:p>
    <w:p w:rsidR="0037047E" w:rsidRDefault="0037047E" w:rsidP="00D15A65">
      <w:pPr>
        <w:spacing w:line="276" w:lineRule="auto"/>
        <w:jc w:val="both"/>
        <w:rPr>
          <w:rFonts w:ascii="Tahoma" w:hAnsi="Tahoma" w:cs="Tahoma"/>
        </w:rPr>
      </w:pPr>
      <w:r>
        <w:rPr>
          <w:rFonts w:ascii="Verdana" w:hAnsi="Verdana"/>
          <w:sz w:val="22"/>
          <w:szCs w:val="22"/>
        </w:rPr>
        <w:t xml:space="preserve">The foundation will identify existing health systems and where necessary establish new systems or build the capacities of existing ones. Such systems will include referral systems, follow-up and documentation systems. The capacity of local health centres </w:t>
      </w:r>
      <w:r>
        <w:rPr>
          <w:rFonts w:ascii="Tahoma" w:hAnsi="Tahoma" w:cs="Tahoma"/>
        </w:rPr>
        <w:t xml:space="preserve">II, III and IVs will continuously be built through staff training and engaged to reduce on maternal and child mortality rates in the area and use of antenatal recommended best practices. We shall establish strategic partnerships and collaborations with other stakeholders like the local governments, NGOs/CSOs in the area, schools and churches for purposes of improved service delivery and shared learning.  </w:t>
      </w:r>
    </w:p>
    <w:p w:rsidR="0037047E" w:rsidRDefault="0037047E" w:rsidP="0037047E">
      <w:pPr>
        <w:spacing w:line="288" w:lineRule="auto"/>
        <w:ind w:left="540"/>
        <w:jc w:val="both"/>
        <w:rPr>
          <w:rFonts w:ascii="Tahoma" w:hAnsi="Tahoma" w:cs="Tahoma"/>
        </w:rPr>
      </w:pPr>
    </w:p>
    <w:p w:rsidR="0037047E" w:rsidRPr="003E22F8" w:rsidRDefault="0037047E" w:rsidP="00D15A65">
      <w:pPr>
        <w:spacing w:line="276" w:lineRule="auto"/>
        <w:jc w:val="both"/>
        <w:rPr>
          <w:rFonts w:ascii="Tahoma" w:hAnsi="Tahoma" w:cs="Tahoma"/>
          <w:color w:val="7030A0"/>
        </w:rPr>
      </w:pPr>
      <w:r>
        <w:rPr>
          <w:rFonts w:ascii="Tahoma" w:hAnsi="Tahoma" w:cs="Tahoma"/>
        </w:rPr>
        <w:t>An efficient referral system which will be a step-wise from the community to the health centres and the hospital will be developed and established at the grassroots involving local health workers and community volunteers. Women with obstetric complications and patients with severe and critical cases will be identified</w:t>
      </w:r>
      <w:r w:rsidR="007E08D8">
        <w:rPr>
          <w:rFonts w:ascii="Tahoma" w:hAnsi="Tahoma" w:cs="Tahoma"/>
        </w:rPr>
        <w:t xml:space="preserve"> </w:t>
      </w:r>
      <w:r>
        <w:rPr>
          <w:rFonts w:ascii="Tahoma" w:hAnsi="Tahoma" w:cs="Tahoma"/>
        </w:rPr>
        <w:t xml:space="preserve">and </w:t>
      </w:r>
      <w:r w:rsidR="007E08D8">
        <w:rPr>
          <w:rFonts w:ascii="Tahoma" w:hAnsi="Tahoma" w:cs="Tahoma"/>
        </w:rPr>
        <w:t xml:space="preserve">immediately </w:t>
      </w:r>
      <w:r>
        <w:rPr>
          <w:rFonts w:ascii="Tahoma" w:hAnsi="Tahoma" w:cs="Tahoma"/>
        </w:rPr>
        <w:t>transferred using a stand by ambulance at Tumu Hospital</w:t>
      </w:r>
      <w:r w:rsidR="00920F43" w:rsidRPr="00920F43">
        <w:rPr>
          <w:rFonts w:ascii="Tahoma" w:hAnsi="Tahoma" w:cs="Tahoma"/>
          <w:u w:val="single"/>
        </w:rPr>
        <w:t xml:space="preserve">. </w:t>
      </w:r>
      <w:r>
        <w:rPr>
          <w:rFonts w:ascii="Tahoma" w:hAnsi="Tahoma" w:cs="Tahoma"/>
        </w:rPr>
        <w:t xml:space="preserve">We shall work hand in hand with the district so as to sustain the </w:t>
      </w:r>
      <w:r w:rsidR="00477B93">
        <w:rPr>
          <w:rFonts w:ascii="Tahoma" w:hAnsi="Tahoma" w:cs="Tahoma"/>
        </w:rPr>
        <w:t xml:space="preserve">referral </w:t>
      </w:r>
      <w:r>
        <w:rPr>
          <w:rFonts w:ascii="Tahoma" w:hAnsi="Tahoma" w:cs="Tahoma"/>
        </w:rPr>
        <w:t xml:space="preserve">system and ensure </w:t>
      </w:r>
      <w:r>
        <w:rPr>
          <w:rFonts w:ascii="Tahoma" w:hAnsi="Tahoma" w:cs="Tahoma"/>
        </w:rPr>
        <w:lastRenderedPageBreak/>
        <w:t xml:space="preserve">continuity when the </w:t>
      </w:r>
      <w:r w:rsidR="00477B93">
        <w:rPr>
          <w:rFonts w:ascii="Tahoma" w:hAnsi="Tahoma" w:cs="Tahoma"/>
        </w:rPr>
        <w:t>programme</w:t>
      </w:r>
      <w:r>
        <w:rPr>
          <w:rFonts w:ascii="Tahoma" w:hAnsi="Tahoma" w:cs="Tahoma"/>
        </w:rPr>
        <w:t xml:space="preserve">. Our services will help to bridge the gap where Ministry of Health multipurpose ambulances’ operations and maintenance has been such a big challenge. </w:t>
      </w:r>
      <w:r w:rsidR="00477B93">
        <w:rPr>
          <w:rFonts w:ascii="Tahoma" w:hAnsi="Tahoma" w:cs="Tahoma"/>
        </w:rPr>
        <w:t xml:space="preserve">Using Mobile phone technology, </w:t>
      </w:r>
      <w:r>
        <w:rPr>
          <w:rFonts w:ascii="Tahoma" w:hAnsi="Tahoma" w:cs="Tahoma"/>
        </w:rPr>
        <w:t>community health workers</w:t>
      </w:r>
      <w:r w:rsidR="00477B93">
        <w:rPr>
          <w:rFonts w:ascii="Tahoma" w:hAnsi="Tahoma" w:cs="Tahoma"/>
        </w:rPr>
        <w:t xml:space="preserve"> and volunteers</w:t>
      </w:r>
      <w:r>
        <w:rPr>
          <w:rFonts w:ascii="Tahoma" w:hAnsi="Tahoma" w:cs="Tahoma"/>
        </w:rPr>
        <w:t xml:space="preserve"> will be used to form our referral communication network whereby they will </w:t>
      </w:r>
      <w:r w:rsidR="00477B93">
        <w:rPr>
          <w:rFonts w:ascii="Tahoma" w:hAnsi="Tahoma" w:cs="Tahoma"/>
        </w:rPr>
        <w:t xml:space="preserve">be facilitated to </w:t>
      </w:r>
      <w:r>
        <w:rPr>
          <w:rFonts w:ascii="Tahoma" w:hAnsi="Tahoma" w:cs="Tahoma"/>
        </w:rPr>
        <w:t xml:space="preserve">call </w:t>
      </w:r>
      <w:r w:rsidR="00477B93">
        <w:rPr>
          <w:rFonts w:ascii="Tahoma" w:hAnsi="Tahoma" w:cs="Tahoma"/>
        </w:rPr>
        <w:t>a</w:t>
      </w:r>
      <w:r>
        <w:rPr>
          <w:rFonts w:ascii="Tahoma" w:hAnsi="Tahoma" w:cs="Tahoma"/>
        </w:rPr>
        <w:t xml:space="preserve"> standby ambulance in case of emergencies.     </w:t>
      </w:r>
    </w:p>
    <w:p w:rsidR="00DD022B" w:rsidRDefault="00DD022B" w:rsidP="00D15A65">
      <w:pPr>
        <w:spacing w:line="276" w:lineRule="auto"/>
        <w:jc w:val="both"/>
        <w:rPr>
          <w:rFonts w:ascii="Tahoma" w:hAnsi="Tahoma" w:cs="Tahoma"/>
        </w:rPr>
      </w:pPr>
    </w:p>
    <w:p w:rsidR="009E2437" w:rsidRPr="00003616" w:rsidRDefault="009E2437" w:rsidP="00003616">
      <w:pPr>
        <w:numPr>
          <w:ilvl w:val="0"/>
          <w:numId w:val="16"/>
        </w:numPr>
        <w:spacing w:line="288" w:lineRule="auto"/>
        <w:jc w:val="both"/>
        <w:rPr>
          <w:rFonts w:ascii="Verdana" w:hAnsi="Verdana"/>
          <w:sz w:val="22"/>
          <w:szCs w:val="22"/>
          <w:u w:val="single"/>
        </w:rPr>
      </w:pPr>
      <w:r w:rsidRPr="00003616">
        <w:rPr>
          <w:rFonts w:ascii="Verdana" w:hAnsi="Verdana"/>
          <w:sz w:val="22"/>
          <w:szCs w:val="22"/>
          <w:u w:val="single"/>
        </w:rPr>
        <w:t xml:space="preserve">Training of health professionals </w:t>
      </w:r>
    </w:p>
    <w:p w:rsidR="009E2437" w:rsidRDefault="009E2437" w:rsidP="00D15A65">
      <w:pPr>
        <w:spacing w:line="276" w:lineRule="auto"/>
        <w:jc w:val="both"/>
        <w:rPr>
          <w:rFonts w:ascii="Tahoma" w:hAnsi="Tahoma" w:cs="Tahoma"/>
        </w:rPr>
      </w:pPr>
    </w:p>
    <w:p w:rsidR="00DD022B" w:rsidRDefault="00DD022B" w:rsidP="00DD022B">
      <w:pPr>
        <w:jc w:val="both"/>
        <w:rPr>
          <w:rFonts w:ascii="Tahoma" w:hAnsi="Tahoma" w:cs="Tahoma"/>
          <w:b/>
        </w:rPr>
      </w:pPr>
      <w:r>
        <w:rPr>
          <w:rFonts w:ascii="Tahoma" w:hAnsi="Tahoma" w:cs="Tahoma"/>
        </w:rPr>
        <w:t xml:space="preserve">Through Tumu Medical Training Institute, we shall continue empowering the community through training of Health Professionals. We shall strengthen the capacity of the medical institute and give students opportunities to acquire quality medical training </w:t>
      </w:r>
      <w:r w:rsidR="00FA037E">
        <w:rPr>
          <w:rFonts w:ascii="Tahoma" w:hAnsi="Tahoma" w:cs="Tahoma"/>
        </w:rPr>
        <w:t xml:space="preserve">programs so as to serve their communities better. </w:t>
      </w:r>
    </w:p>
    <w:p w:rsidR="00DD022B" w:rsidRDefault="00B97646" w:rsidP="00B97646">
      <w:pPr>
        <w:tabs>
          <w:tab w:val="left" w:pos="2400"/>
        </w:tabs>
        <w:spacing w:line="276" w:lineRule="auto"/>
        <w:jc w:val="both"/>
        <w:rPr>
          <w:rFonts w:ascii="Tahoma" w:hAnsi="Tahoma" w:cs="Tahoma"/>
        </w:rPr>
      </w:pPr>
      <w:r>
        <w:rPr>
          <w:rFonts w:ascii="Tahoma" w:hAnsi="Tahoma" w:cs="Tahoma"/>
        </w:rPr>
        <w:tab/>
      </w:r>
    </w:p>
    <w:p w:rsidR="0037047E" w:rsidRDefault="0037047E" w:rsidP="0037047E">
      <w:pPr>
        <w:spacing w:line="288" w:lineRule="auto"/>
        <w:ind w:left="540"/>
        <w:jc w:val="both"/>
        <w:rPr>
          <w:rFonts w:ascii="Tahoma" w:hAnsi="Tahoma" w:cs="Tahoma"/>
        </w:rPr>
      </w:pPr>
    </w:p>
    <w:p w:rsidR="00A92EB9" w:rsidRDefault="00D15A65" w:rsidP="00A92EB9">
      <w:pPr>
        <w:numPr>
          <w:ilvl w:val="0"/>
          <w:numId w:val="16"/>
        </w:numPr>
        <w:spacing w:line="288" w:lineRule="auto"/>
        <w:jc w:val="both"/>
        <w:rPr>
          <w:rFonts w:ascii="Verdana" w:hAnsi="Verdana"/>
          <w:sz w:val="22"/>
          <w:szCs w:val="22"/>
          <w:u w:val="single"/>
        </w:rPr>
      </w:pPr>
      <w:r>
        <w:rPr>
          <w:rFonts w:ascii="Verdana" w:hAnsi="Verdana"/>
          <w:sz w:val="22"/>
          <w:szCs w:val="22"/>
          <w:u w:val="single"/>
        </w:rPr>
        <w:t xml:space="preserve">Organize and provide quality comprehensive medical services at Tumu Hospital </w:t>
      </w:r>
    </w:p>
    <w:p w:rsidR="00D15A65" w:rsidRDefault="00D15A65" w:rsidP="00D15A65">
      <w:pPr>
        <w:spacing w:line="288" w:lineRule="auto"/>
        <w:jc w:val="both"/>
        <w:rPr>
          <w:rFonts w:ascii="Verdana" w:hAnsi="Verdana"/>
          <w:sz w:val="22"/>
          <w:szCs w:val="22"/>
          <w:u w:val="single"/>
        </w:rPr>
      </w:pPr>
    </w:p>
    <w:p w:rsidR="007630AA" w:rsidRDefault="00D15A65" w:rsidP="00D15A65">
      <w:pPr>
        <w:spacing w:line="276" w:lineRule="auto"/>
        <w:jc w:val="both"/>
        <w:rPr>
          <w:rFonts w:ascii="Verdana" w:hAnsi="Verdana"/>
          <w:sz w:val="22"/>
          <w:szCs w:val="22"/>
        </w:rPr>
      </w:pPr>
      <w:r w:rsidRPr="00D15A65">
        <w:rPr>
          <w:rFonts w:ascii="Verdana" w:hAnsi="Verdana"/>
          <w:sz w:val="22"/>
          <w:szCs w:val="22"/>
        </w:rPr>
        <w:t>Tumu</w:t>
      </w:r>
      <w:r>
        <w:rPr>
          <w:rFonts w:ascii="Verdana" w:hAnsi="Verdana"/>
          <w:sz w:val="22"/>
          <w:szCs w:val="22"/>
        </w:rPr>
        <w:t xml:space="preserve"> Hospital</w:t>
      </w:r>
      <w:r w:rsidR="00C6000C">
        <w:rPr>
          <w:rFonts w:ascii="Verdana" w:hAnsi="Verdana"/>
          <w:sz w:val="22"/>
          <w:szCs w:val="22"/>
        </w:rPr>
        <w:t xml:space="preserve"> is a fully equipped hospital with modern facilities and medical equipments. The hospital has highly qualified and skilled specialists with the capacity to manage all types of health conditions. The foundation will work hand in hand with the hospital to provide specialized and quality services through organizing and conducting the following activities. </w:t>
      </w:r>
    </w:p>
    <w:p w:rsidR="007630AA" w:rsidRDefault="007630AA" w:rsidP="00D15A65">
      <w:pPr>
        <w:spacing w:line="276" w:lineRule="auto"/>
        <w:jc w:val="both"/>
        <w:rPr>
          <w:rFonts w:ascii="Verdana" w:hAnsi="Verdana"/>
          <w:sz w:val="22"/>
          <w:szCs w:val="22"/>
        </w:rPr>
      </w:pPr>
    </w:p>
    <w:p w:rsidR="00841C81" w:rsidRP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 xml:space="preserve">Antenatal </w:t>
      </w:r>
      <w:r w:rsidRPr="00841C81">
        <w:rPr>
          <w:rFonts w:ascii="Verdana" w:hAnsi="Verdana"/>
          <w:sz w:val="22"/>
          <w:szCs w:val="22"/>
        </w:rPr>
        <w:t>Care</w:t>
      </w:r>
    </w:p>
    <w:p w:rsidR="00841C81" w:rsidRPr="00204DC3" w:rsidRDefault="00841C81" w:rsidP="00841C81">
      <w:pPr>
        <w:pStyle w:val="ListParagraph"/>
        <w:numPr>
          <w:ilvl w:val="0"/>
          <w:numId w:val="27"/>
        </w:numPr>
        <w:ind w:left="720"/>
        <w:jc w:val="both"/>
        <w:rPr>
          <w:rFonts w:ascii="Verdana" w:hAnsi="Verdana"/>
          <w:sz w:val="22"/>
          <w:szCs w:val="22"/>
        </w:rPr>
      </w:pPr>
      <w:r w:rsidRPr="00204DC3">
        <w:rPr>
          <w:rFonts w:ascii="Verdana" w:hAnsi="Verdana"/>
          <w:sz w:val="22"/>
          <w:szCs w:val="22"/>
        </w:rPr>
        <w:t>Neonatal care services for babies born prematurely or in need of extra care</w:t>
      </w:r>
    </w:p>
    <w:p w:rsidR="00841C81" w:rsidRDefault="00841C81" w:rsidP="00841C81">
      <w:pPr>
        <w:pStyle w:val="ListParagraph"/>
        <w:numPr>
          <w:ilvl w:val="0"/>
          <w:numId w:val="27"/>
        </w:numPr>
        <w:ind w:left="720"/>
        <w:jc w:val="both"/>
        <w:rPr>
          <w:rFonts w:ascii="Verdana" w:hAnsi="Verdana"/>
          <w:sz w:val="22"/>
          <w:szCs w:val="22"/>
        </w:rPr>
        <w:sectPr w:rsidR="00841C81" w:rsidSect="007321DF">
          <w:headerReference w:type="even" r:id="rId25"/>
          <w:headerReference w:type="default" r:id="rId26"/>
          <w:footerReference w:type="even" r:id="rId27"/>
          <w:footerReference w:type="default" r:id="rId28"/>
          <w:headerReference w:type="first" r:id="rId29"/>
          <w:footerReference w:type="first" r:id="rId30"/>
          <w:pgSz w:w="12240" w:h="15840"/>
          <w:pgMar w:top="1152" w:right="1440" w:bottom="1152" w:left="1584" w:header="720" w:footer="720" w:gutter="0"/>
          <w:cols w:space="720"/>
          <w:titlePg/>
          <w:docGrid w:linePitch="360"/>
        </w:sectPr>
      </w:pPr>
    </w:p>
    <w:p w:rsidR="00841C81" w:rsidRP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lastRenderedPageBreak/>
        <w:t>Imaging services(</w:t>
      </w:r>
      <w:r w:rsidRPr="00841C81">
        <w:rPr>
          <w:rFonts w:ascii="Verdana" w:hAnsi="Verdana"/>
          <w:sz w:val="22"/>
          <w:szCs w:val="22"/>
        </w:rPr>
        <w:t>x</w:t>
      </w:r>
      <w:r>
        <w:rPr>
          <w:rFonts w:ascii="Verdana" w:hAnsi="Verdana"/>
          <w:sz w:val="22"/>
          <w:szCs w:val="22"/>
        </w:rPr>
        <w:t>-</w:t>
      </w:r>
      <w:r w:rsidRPr="00841C81">
        <w:rPr>
          <w:rFonts w:ascii="Verdana" w:hAnsi="Verdana"/>
          <w:sz w:val="22"/>
          <w:szCs w:val="22"/>
        </w:rPr>
        <w:t>ray and scan)</w:t>
      </w:r>
      <w:r w:rsidRPr="00841C81">
        <w:rPr>
          <w:rFonts w:ascii="Verdana" w:hAnsi="Verdana"/>
          <w:sz w:val="22"/>
          <w:szCs w:val="22"/>
        </w:rPr>
        <w:tab/>
      </w: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X-ray and ultra sound scan</w:t>
      </w: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Laboratory services</w:t>
      </w: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 xml:space="preserve">Counselling </w:t>
      </w: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Immunization for pregnant mothers &amp; children</w:t>
      </w: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Surgery</w:t>
      </w: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 xml:space="preserve">Gynaecology </w:t>
      </w:r>
    </w:p>
    <w:p w:rsidR="00841C81" w:rsidRPr="007630AA" w:rsidRDefault="00841C81" w:rsidP="00841C81">
      <w:pPr>
        <w:pStyle w:val="ListParagraph"/>
        <w:rPr>
          <w:rFonts w:ascii="Verdana" w:hAnsi="Verdana"/>
          <w:sz w:val="22"/>
          <w:szCs w:val="22"/>
        </w:rPr>
      </w:pPr>
    </w:p>
    <w:p w:rsidR="00841C81" w:rsidRPr="00841C81" w:rsidRDefault="00841C81" w:rsidP="00841C81">
      <w:pPr>
        <w:jc w:val="both"/>
        <w:rPr>
          <w:rFonts w:ascii="Verdana" w:hAnsi="Verdana"/>
          <w:sz w:val="22"/>
          <w:szCs w:val="22"/>
        </w:rPr>
      </w:pP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lastRenderedPageBreak/>
        <w:t>Management of STIs</w:t>
      </w:r>
    </w:p>
    <w:p w:rsidR="00841C81" w:rsidRPr="007630AA" w:rsidRDefault="00841C81" w:rsidP="00841C81">
      <w:pPr>
        <w:pStyle w:val="ListParagraph"/>
        <w:rPr>
          <w:rFonts w:ascii="Verdana" w:hAnsi="Verdana"/>
          <w:sz w:val="22"/>
          <w:szCs w:val="22"/>
        </w:rPr>
      </w:pPr>
    </w:p>
    <w:p w:rsidR="00841C81" w:rsidRDefault="00841C81" w:rsidP="00841C81">
      <w:pPr>
        <w:pStyle w:val="ListParagraph"/>
        <w:numPr>
          <w:ilvl w:val="0"/>
          <w:numId w:val="27"/>
        </w:numPr>
        <w:ind w:left="720"/>
        <w:jc w:val="both"/>
        <w:rPr>
          <w:rFonts w:ascii="Verdana" w:hAnsi="Verdana"/>
          <w:sz w:val="22"/>
          <w:szCs w:val="22"/>
        </w:rPr>
      </w:pPr>
      <w:r>
        <w:rPr>
          <w:rFonts w:ascii="Verdana" w:hAnsi="Verdana"/>
          <w:sz w:val="22"/>
          <w:szCs w:val="22"/>
        </w:rPr>
        <w:t>Family planning services</w:t>
      </w:r>
    </w:p>
    <w:p w:rsidR="00841C81" w:rsidRPr="00526702" w:rsidRDefault="00841C81" w:rsidP="00841C81">
      <w:pPr>
        <w:pStyle w:val="ListParagraph"/>
        <w:rPr>
          <w:rFonts w:ascii="Verdana" w:hAnsi="Verdana"/>
          <w:sz w:val="22"/>
          <w:szCs w:val="22"/>
        </w:rPr>
      </w:pPr>
    </w:p>
    <w:p w:rsidR="00841C81" w:rsidRPr="00841C81" w:rsidRDefault="00841C81" w:rsidP="00841C81">
      <w:pPr>
        <w:pStyle w:val="ListParagraph"/>
        <w:numPr>
          <w:ilvl w:val="0"/>
          <w:numId w:val="27"/>
        </w:numPr>
        <w:ind w:left="720"/>
        <w:jc w:val="both"/>
        <w:rPr>
          <w:rFonts w:ascii="Verdana" w:hAnsi="Verdana"/>
          <w:sz w:val="22"/>
          <w:szCs w:val="22"/>
        </w:rPr>
      </w:pPr>
      <w:r w:rsidRPr="00841C81">
        <w:rPr>
          <w:rFonts w:ascii="Verdana" w:hAnsi="Verdana"/>
          <w:sz w:val="22"/>
          <w:szCs w:val="22"/>
        </w:rPr>
        <w:t>Oral and Dental care</w:t>
      </w:r>
    </w:p>
    <w:p w:rsidR="00841C81" w:rsidRPr="00841C81" w:rsidRDefault="00841C81" w:rsidP="00841C81">
      <w:pPr>
        <w:pStyle w:val="ListParagraph"/>
        <w:rPr>
          <w:rFonts w:ascii="Verdana" w:hAnsi="Verdana"/>
          <w:sz w:val="22"/>
          <w:szCs w:val="22"/>
        </w:rPr>
      </w:pPr>
    </w:p>
    <w:p w:rsidR="00841C81" w:rsidRPr="00841C81" w:rsidRDefault="00841C81" w:rsidP="00841C81">
      <w:pPr>
        <w:pStyle w:val="ListParagraph"/>
        <w:numPr>
          <w:ilvl w:val="0"/>
          <w:numId w:val="27"/>
        </w:numPr>
        <w:ind w:left="720"/>
        <w:jc w:val="both"/>
        <w:rPr>
          <w:rFonts w:ascii="Verdana" w:hAnsi="Verdana"/>
          <w:sz w:val="22"/>
          <w:szCs w:val="22"/>
        </w:rPr>
      </w:pPr>
      <w:r w:rsidRPr="00841C81">
        <w:rPr>
          <w:rFonts w:ascii="Verdana" w:hAnsi="Verdana"/>
          <w:sz w:val="22"/>
          <w:szCs w:val="22"/>
        </w:rPr>
        <w:t>Internal medicine</w:t>
      </w:r>
    </w:p>
    <w:p w:rsidR="00841C81" w:rsidRPr="00841C81" w:rsidRDefault="00841C81" w:rsidP="00841C81">
      <w:pPr>
        <w:pStyle w:val="ListParagraph"/>
        <w:rPr>
          <w:rFonts w:ascii="Verdana" w:hAnsi="Verdana"/>
          <w:sz w:val="22"/>
          <w:szCs w:val="22"/>
        </w:rPr>
      </w:pPr>
    </w:p>
    <w:p w:rsidR="00841C81" w:rsidRPr="00841C81" w:rsidRDefault="00841C81" w:rsidP="00841C81">
      <w:pPr>
        <w:pStyle w:val="ListParagraph"/>
        <w:numPr>
          <w:ilvl w:val="0"/>
          <w:numId w:val="27"/>
        </w:numPr>
        <w:ind w:left="720"/>
        <w:jc w:val="both"/>
        <w:rPr>
          <w:rFonts w:ascii="Verdana" w:hAnsi="Verdana"/>
          <w:sz w:val="22"/>
          <w:szCs w:val="22"/>
        </w:rPr>
      </w:pPr>
      <w:r w:rsidRPr="00841C81">
        <w:rPr>
          <w:rFonts w:ascii="Verdana" w:hAnsi="Verdana"/>
          <w:sz w:val="22"/>
          <w:szCs w:val="22"/>
        </w:rPr>
        <w:t>Paediatrics</w:t>
      </w:r>
    </w:p>
    <w:p w:rsidR="00841C81" w:rsidRPr="00841C81" w:rsidRDefault="00841C81" w:rsidP="00841C81">
      <w:pPr>
        <w:pStyle w:val="ListParagraph"/>
        <w:rPr>
          <w:rFonts w:ascii="Verdana" w:hAnsi="Verdana"/>
          <w:sz w:val="22"/>
          <w:szCs w:val="22"/>
        </w:rPr>
      </w:pPr>
    </w:p>
    <w:p w:rsidR="00841C81" w:rsidRPr="00841C81" w:rsidRDefault="00841C81" w:rsidP="00841C81">
      <w:pPr>
        <w:pStyle w:val="ListParagraph"/>
        <w:numPr>
          <w:ilvl w:val="0"/>
          <w:numId w:val="27"/>
        </w:numPr>
        <w:ind w:left="720"/>
        <w:jc w:val="both"/>
        <w:rPr>
          <w:rFonts w:ascii="Verdana" w:hAnsi="Verdana"/>
          <w:sz w:val="22"/>
          <w:szCs w:val="22"/>
        </w:rPr>
      </w:pPr>
      <w:r w:rsidRPr="00841C81">
        <w:rPr>
          <w:rFonts w:ascii="Verdana" w:hAnsi="Verdana"/>
          <w:sz w:val="22"/>
          <w:szCs w:val="22"/>
        </w:rPr>
        <w:t>HIV/AIDS Care</w:t>
      </w:r>
    </w:p>
    <w:p w:rsidR="00841C81" w:rsidRPr="00841C81" w:rsidRDefault="00841C81" w:rsidP="00841C81">
      <w:pPr>
        <w:pStyle w:val="ListParagraph"/>
        <w:rPr>
          <w:rFonts w:ascii="Verdana" w:hAnsi="Verdana"/>
          <w:sz w:val="22"/>
          <w:szCs w:val="22"/>
        </w:rPr>
      </w:pPr>
    </w:p>
    <w:p w:rsidR="00841C81" w:rsidRPr="00841C81" w:rsidRDefault="00841C81" w:rsidP="00841C81">
      <w:pPr>
        <w:pStyle w:val="ListParagraph"/>
        <w:numPr>
          <w:ilvl w:val="0"/>
          <w:numId w:val="27"/>
        </w:numPr>
        <w:ind w:left="720"/>
        <w:jc w:val="both"/>
        <w:rPr>
          <w:rFonts w:ascii="Verdana" w:hAnsi="Verdana"/>
          <w:sz w:val="22"/>
          <w:szCs w:val="22"/>
        </w:rPr>
      </w:pPr>
      <w:r w:rsidRPr="00841C81">
        <w:rPr>
          <w:rFonts w:ascii="Verdana" w:hAnsi="Verdana"/>
          <w:sz w:val="22"/>
          <w:szCs w:val="22"/>
        </w:rPr>
        <w:t>Mental Health</w:t>
      </w:r>
    </w:p>
    <w:p w:rsidR="00841C81" w:rsidRPr="00841C81" w:rsidRDefault="00841C81" w:rsidP="00841C81">
      <w:pPr>
        <w:pStyle w:val="ListParagraph"/>
        <w:rPr>
          <w:rFonts w:ascii="Verdana" w:hAnsi="Verdana"/>
          <w:sz w:val="22"/>
          <w:szCs w:val="22"/>
        </w:rPr>
      </w:pPr>
    </w:p>
    <w:p w:rsidR="00841C81" w:rsidRPr="00841C81" w:rsidRDefault="00841C81" w:rsidP="00841C81">
      <w:pPr>
        <w:pStyle w:val="ListParagraph"/>
        <w:numPr>
          <w:ilvl w:val="0"/>
          <w:numId w:val="27"/>
        </w:numPr>
        <w:ind w:left="720"/>
        <w:jc w:val="both"/>
        <w:rPr>
          <w:rFonts w:ascii="Verdana" w:hAnsi="Verdana"/>
          <w:sz w:val="22"/>
          <w:szCs w:val="22"/>
        </w:rPr>
      </w:pPr>
      <w:r w:rsidRPr="00841C81">
        <w:rPr>
          <w:rFonts w:ascii="Verdana" w:hAnsi="Verdana"/>
          <w:sz w:val="22"/>
          <w:szCs w:val="22"/>
        </w:rPr>
        <w:t>PMTCT</w:t>
      </w:r>
    </w:p>
    <w:p w:rsidR="00841C81" w:rsidRPr="00841C81" w:rsidRDefault="00841C81" w:rsidP="00841C81">
      <w:pPr>
        <w:pStyle w:val="ListParagraph"/>
        <w:rPr>
          <w:rFonts w:ascii="Verdana" w:hAnsi="Verdana"/>
          <w:sz w:val="22"/>
          <w:szCs w:val="22"/>
        </w:rPr>
      </w:pPr>
    </w:p>
    <w:p w:rsidR="00D15A65" w:rsidRPr="00F8243A" w:rsidRDefault="00D15A65" w:rsidP="00D15A65">
      <w:pPr>
        <w:spacing w:line="288" w:lineRule="auto"/>
        <w:jc w:val="both"/>
        <w:rPr>
          <w:rFonts w:ascii="Verdana" w:hAnsi="Verdana"/>
          <w:sz w:val="22"/>
          <w:szCs w:val="22"/>
          <w:u w:val="single"/>
        </w:rPr>
      </w:pPr>
    </w:p>
    <w:p w:rsidR="007630AA" w:rsidRDefault="007630AA" w:rsidP="006A61FB">
      <w:pPr>
        <w:pStyle w:val="BodyText2"/>
        <w:spacing w:line="288" w:lineRule="auto"/>
        <w:jc w:val="both"/>
        <w:rPr>
          <w:rFonts w:ascii="Verdana" w:hAnsi="Verdana" w:cs="Tahoma"/>
          <w:sz w:val="22"/>
          <w:szCs w:val="22"/>
        </w:rPr>
        <w:sectPr w:rsidR="007630AA" w:rsidSect="007630AA">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152" w:right="1440" w:bottom="1152" w:left="1584" w:header="720" w:footer="720" w:gutter="0"/>
          <w:cols w:num="2" w:space="720"/>
          <w:titlePg/>
          <w:docGrid w:linePitch="360"/>
        </w:sectPr>
      </w:pPr>
    </w:p>
    <w:p w:rsidR="007630AA" w:rsidRDefault="007630AA" w:rsidP="006A61FB">
      <w:pPr>
        <w:pStyle w:val="BodyText2"/>
        <w:spacing w:line="288" w:lineRule="auto"/>
        <w:jc w:val="both"/>
        <w:rPr>
          <w:rFonts w:ascii="Verdana" w:hAnsi="Verdana" w:cs="Tahoma"/>
          <w:sz w:val="22"/>
          <w:szCs w:val="22"/>
        </w:rPr>
      </w:pPr>
      <w:r>
        <w:rPr>
          <w:rFonts w:ascii="Verdana" w:hAnsi="Verdana" w:cs="Tahoma"/>
          <w:sz w:val="22"/>
          <w:szCs w:val="22"/>
        </w:rPr>
        <w:lastRenderedPageBreak/>
        <w:t xml:space="preserve">We shall support the hospital to organize and conduct specialized clinics and offer specialized care to a variety of clients with complications and health problems. </w:t>
      </w:r>
    </w:p>
    <w:p w:rsidR="007630AA" w:rsidRDefault="007630AA" w:rsidP="007630AA">
      <w:pPr>
        <w:pStyle w:val="BodyText2"/>
        <w:numPr>
          <w:ilvl w:val="0"/>
          <w:numId w:val="28"/>
        </w:numPr>
        <w:spacing w:line="288" w:lineRule="auto"/>
        <w:jc w:val="both"/>
        <w:rPr>
          <w:rFonts w:ascii="Verdana" w:hAnsi="Verdana" w:cs="Tahoma"/>
          <w:sz w:val="22"/>
          <w:szCs w:val="22"/>
        </w:rPr>
      </w:pPr>
      <w:r w:rsidRPr="009D1989">
        <w:rPr>
          <w:rFonts w:ascii="Verdana" w:hAnsi="Verdana" w:cs="Tahoma"/>
          <w:b/>
          <w:i/>
          <w:sz w:val="22"/>
          <w:szCs w:val="22"/>
        </w:rPr>
        <w:lastRenderedPageBreak/>
        <w:t>HIV &amp; STD clinics</w:t>
      </w:r>
      <w:r w:rsidR="009D1989">
        <w:rPr>
          <w:rFonts w:ascii="Verdana" w:hAnsi="Verdana" w:cs="Tahoma"/>
          <w:sz w:val="22"/>
          <w:szCs w:val="22"/>
        </w:rPr>
        <w:t>:</w:t>
      </w:r>
      <w:r w:rsidR="009D1989">
        <w:rPr>
          <w:rFonts w:ascii="Verdana" w:hAnsi="Verdana" w:cs="Tahoma"/>
          <w:sz w:val="22"/>
          <w:szCs w:val="22"/>
        </w:rPr>
        <w:tab/>
        <w:t xml:space="preserve">During these clinics several services will be provided including; voluntary counselling and testing, early infant diagnosis, prevention of mother to child transmission (PMTCT) of HIV, provision of HAART, chronic care HIV patients and treatment of OIs, TB-HIV co-infection assessment &amp; management, post exposure prophylaxis for HIV, and general health checks. </w:t>
      </w:r>
    </w:p>
    <w:p w:rsidR="009D1989" w:rsidRDefault="009D1989" w:rsidP="007630AA">
      <w:pPr>
        <w:pStyle w:val="BodyText2"/>
        <w:numPr>
          <w:ilvl w:val="0"/>
          <w:numId w:val="28"/>
        </w:numPr>
        <w:spacing w:line="288" w:lineRule="auto"/>
        <w:jc w:val="both"/>
        <w:rPr>
          <w:rFonts w:ascii="Verdana" w:hAnsi="Verdana" w:cs="Tahoma"/>
          <w:sz w:val="22"/>
          <w:szCs w:val="22"/>
        </w:rPr>
      </w:pPr>
      <w:r w:rsidRPr="009D1989">
        <w:rPr>
          <w:rFonts w:ascii="Verdana" w:hAnsi="Verdana" w:cs="Tahoma"/>
          <w:b/>
          <w:i/>
          <w:sz w:val="22"/>
          <w:szCs w:val="22"/>
        </w:rPr>
        <w:t>Surgical clinic</w:t>
      </w:r>
      <w:r>
        <w:rPr>
          <w:rFonts w:ascii="Verdana" w:hAnsi="Verdana" w:cs="Tahoma"/>
          <w:sz w:val="22"/>
          <w:szCs w:val="22"/>
        </w:rPr>
        <w:t>: surgical clinics will be categorized in 7 sub-clinics</w:t>
      </w:r>
    </w:p>
    <w:p w:rsidR="007630AA" w:rsidRPr="009D1989" w:rsidRDefault="009D1989" w:rsidP="009D1989">
      <w:pPr>
        <w:pStyle w:val="BodyText2"/>
        <w:numPr>
          <w:ilvl w:val="0"/>
          <w:numId w:val="29"/>
        </w:numPr>
        <w:spacing w:line="288" w:lineRule="auto"/>
        <w:jc w:val="both"/>
        <w:rPr>
          <w:rFonts w:ascii="Verdana" w:hAnsi="Verdana" w:cs="Tahoma"/>
          <w:sz w:val="22"/>
          <w:szCs w:val="22"/>
        </w:rPr>
      </w:pPr>
      <w:r>
        <w:rPr>
          <w:rFonts w:ascii="Verdana" w:hAnsi="Verdana" w:cs="Tahoma"/>
          <w:i/>
          <w:sz w:val="22"/>
          <w:szCs w:val="22"/>
        </w:rPr>
        <w:t>Genito-urinary medicine clinic</w:t>
      </w:r>
    </w:p>
    <w:p w:rsidR="009D1989" w:rsidRDefault="009D1989" w:rsidP="009D1989">
      <w:pPr>
        <w:pStyle w:val="BodyText2"/>
        <w:numPr>
          <w:ilvl w:val="0"/>
          <w:numId w:val="29"/>
        </w:numPr>
        <w:spacing w:line="288" w:lineRule="auto"/>
        <w:jc w:val="both"/>
        <w:rPr>
          <w:rFonts w:ascii="Verdana" w:hAnsi="Verdana" w:cs="Tahoma"/>
          <w:sz w:val="22"/>
          <w:szCs w:val="22"/>
        </w:rPr>
      </w:pPr>
      <w:r>
        <w:rPr>
          <w:rFonts w:ascii="Verdana" w:hAnsi="Verdana" w:cs="Tahoma"/>
          <w:i/>
          <w:sz w:val="22"/>
          <w:szCs w:val="22"/>
        </w:rPr>
        <w:t>Orthopaedic clinics:</w:t>
      </w:r>
      <w:r>
        <w:rPr>
          <w:rFonts w:ascii="Verdana" w:hAnsi="Verdana" w:cs="Tahoma"/>
          <w:sz w:val="22"/>
          <w:szCs w:val="22"/>
        </w:rPr>
        <w:t xml:space="preserve"> these will mainly handle cases related to trauma and post trauma injuries, non-traumatic bones &amp; joint diseases</w:t>
      </w:r>
      <w:r w:rsidR="00127C74">
        <w:rPr>
          <w:rFonts w:ascii="Verdana" w:hAnsi="Verdana" w:cs="Tahoma"/>
          <w:sz w:val="22"/>
          <w:szCs w:val="22"/>
        </w:rPr>
        <w:t xml:space="preserve">, etc. </w:t>
      </w:r>
    </w:p>
    <w:p w:rsidR="00127C74" w:rsidRDefault="00127C74" w:rsidP="009D1989">
      <w:pPr>
        <w:pStyle w:val="BodyText2"/>
        <w:numPr>
          <w:ilvl w:val="0"/>
          <w:numId w:val="29"/>
        </w:numPr>
        <w:spacing w:line="288" w:lineRule="auto"/>
        <w:jc w:val="both"/>
        <w:rPr>
          <w:rFonts w:ascii="Verdana" w:hAnsi="Verdana" w:cs="Tahoma"/>
          <w:sz w:val="22"/>
          <w:szCs w:val="22"/>
        </w:rPr>
      </w:pPr>
      <w:r>
        <w:rPr>
          <w:rFonts w:ascii="Verdana" w:hAnsi="Verdana" w:cs="Tahoma"/>
          <w:i/>
          <w:sz w:val="22"/>
          <w:szCs w:val="22"/>
        </w:rPr>
        <w:t>Plastic clinics:</w:t>
      </w:r>
      <w:r w:rsidRPr="00127C74">
        <w:rPr>
          <w:rFonts w:ascii="Verdana" w:hAnsi="Verdana" w:cs="Tahoma"/>
          <w:sz w:val="22"/>
          <w:szCs w:val="22"/>
        </w:rPr>
        <w:t xml:space="preserve">these will provide management to difficult wound healing, post burn contractures, skin infections and other plastic surgical problems like swellings. </w:t>
      </w:r>
    </w:p>
    <w:p w:rsidR="009A22A1" w:rsidRDefault="009A22A1" w:rsidP="009D1989">
      <w:pPr>
        <w:pStyle w:val="BodyText2"/>
        <w:numPr>
          <w:ilvl w:val="0"/>
          <w:numId w:val="29"/>
        </w:numPr>
        <w:spacing w:line="288" w:lineRule="auto"/>
        <w:jc w:val="both"/>
        <w:rPr>
          <w:rFonts w:ascii="Verdana" w:hAnsi="Verdana" w:cs="Tahoma"/>
          <w:sz w:val="22"/>
          <w:szCs w:val="22"/>
        </w:rPr>
      </w:pPr>
      <w:r>
        <w:rPr>
          <w:rFonts w:ascii="Verdana" w:hAnsi="Verdana" w:cs="Tahoma"/>
          <w:i/>
          <w:sz w:val="22"/>
          <w:szCs w:val="22"/>
        </w:rPr>
        <w:t>Neurological clinics:</w:t>
      </w:r>
      <w:r>
        <w:rPr>
          <w:rFonts w:ascii="Verdana" w:hAnsi="Verdana" w:cs="Tahoma"/>
          <w:sz w:val="22"/>
          <w:szCs w:val="22"/>
        </w:rPr>
        <w:t xml:space="preserve"> These will be for management of disorders that affect the entire nervous system including the brain, spinal cord and the nerves. It will also help children with spina bifida and hydrocephalus. </w:t>
      </w:r>
    </w:p>
    <w:p w:rsidR="009A22A1" w:rsidRDefault="009A22A1" w:rsidP="009D1989">
      <w:pPr>
        <w:pStyle w:val="BodyText2"/>
        <w:numPr>
          <w:ilvl w:val="0"/>
          <w:numId w:val="29"/>
        </w:numPr>
        <w:spacing w:line="288" w:lineRule="auto"/>
        <w:jc w:val="both"/>
        <w:rPr>
          <w:rFonts w:ascii="Verdana" w:hAnsi="Verdana" w:cs="Tahoma"/>
          <w:sz w:val="22"/>
          <w:szCs w:val="22"/>
        </w:rPr>
      </w:pPr>
      <w:r>
        <w:rPr>
          <w:rFonts w:ascii="Verdana" w:hAnsi="Verdana" w:cs="Tahoma"/>
          <w:i/>
          <w:sz w:val="22"/>
          <w:szCs w:val="22"/>
        </w:rPr>
        <w:t xml:space="preserve">Gynaecological clinics: </w:t>
      </w:r>
      <w:r w:rsidR="00DD022B">
        <w:rPr>
          <w:rFonts w:ascii="Verdana" w:hAnsi="Verdana" w:cs="Tahoma"/>
          <w:sz w:val="22"/>
          <w:szCs w:val="22"/>
        </w:rPr>
        <w:t xml:space="preserve">during these clinics, we shall offer services like screening, common gynaecological problems, fertility health checks, specialist services, gynaecology ultra sound scans, full pelvic ultrasound scan, among others. </w:t>
      </w:r>
    </w:p>
    <w:p w:rsidR="00DD022B" w:rsidRDefault="00DD022B" w:rsidP="009D1989">
      <w:pPr>
        <w:pStyle w:val="BodyText2"/>
        <w:numPr>
          <w:ilvl w:val="0"/>
          <w:numId w:val="29"/>
        </w:numPr>
        <w:spacing w:line="288" w:lineRule="auto"/>
        <w:jc w:val="both"/>
        <w:rPr>
          <w:rFonts w:ascii="Verdana" w:hAnsi="Verdana" w:cs="Tahoma"/>
          <w:sz w:val="22"/>
          <w:szCs w:val="22"/>
        </w:rPr>
      </w:pPr>
      <w:r>
        <w:rPr>
          <w:rFonts w:ascii="Verdana" w:hAnsi="Verdana" w:cs="Tahoma"/>
          <w:i/>
          <w:sz w:val="22"/>
          <w:szCs w:val="22"/>
        </w:rPr>
        <w:t>Paediatric clinics:</w:t>
      </w:r>
      <w:r>
        <w:rPr>
          <w:rFonts w:ascii="Verdana" w:hAnsi="Verdana" w:cs="Tahoma"/>
          <w:sz w:val="22"/>
          <w:szCs w:val="22"/>
        </w:rPr>
        <w:t xml:space="preserve"> these will be offered to inpatients and outpatients</w:t>
      </w:r>
    </w:p>
    <w:p w:rsidR="00C21A8F" w:rsidRPr="00481DCE" w:rsidRDefault="00DD022B" w:rsidP="00003616">
      <w:pPr>
        <w:pStyle w:val="BodyText2"/>
        <w:numPr>
          <w:ilvl w:val="0"/>
          <w:numId w:val="29"/>
        </w:numPr>
        <w:spacing w:line="288" w:lineRule="auto"/>
        <w:jc w:val="both"/>
        <w:rPr>
          <w:rFonts w:ascii="Verdana" w:hAnsi="Verdana"/>
          <w:sz w:val="22"/>
          <w:szCs w:val="22"/>
        </w:rPr>
      </w:pPr>
      <w:r>
        <w:rPr>
          <w:rFonts w:ascii="Verdana" w:hAnsi="Verdana" w:cs="Tahoma"/>
          <w:i/>
          <w:sz w:val="22"/>
          <w:szCs w:val="22"/>
        </w:rPr>
        <w:t>Ear, Nose and Throat (ENT):</w:t>
      </w:r>
      <w:r>
        <w:rPr>
          <w:rFonts w:ascii="Verdana" w:hAnsi="Verdana" w:cs="Tahoma"/>
          <w:sz w:val="22"/>
          <w:szCs w:val="22"/>
        </w:rPr>
        <w:t xml:space="preserve"> services like allergy disorders, nose &amp; sinus disorders, tonsil &amp; adenoid surgery, ear care, s</w:t>
      </w:r>
      <w:r w:rsidRPr="00DD022B">
        <w:rPr>
          <w:rFonts w:ascii="Verdana" w:hAnsi="Verdana" w:cs="Tahoma"/>
          <w:sz w:val="22"/>
          <w:szCs w:val="22"/>
        </w:rPr>
        <w:t>wallowing disorders</w:t>
      </w:r>
      <w:r>
        <w:rPr>
          <w:rFonts w:ascii="Verdana" w:hAnsi="Verdana" w:cs="Tahoma"/>
          <w:sz w:val="22"/>
          <w:szCs w:val="22"/>
        </w:rPr>
        <w:t>, h</w:t>
      </w:r>
      <w:r w:rsidRPr="00DD022B">
        <w:rPr>
          <w:rFonts w:ascii="Verdana" w:hAnsi="Verdana" w:cs="Tahoma"/>
          <w:sz w:val="22"/>
          <w:szCs w:val="22"/>
        </w:rPr>
        <w:t>earing disorder-audiology</w:t>
      </w:r>
      <w:r>
        <w:rPr>
          <w:rFonts w:ascii="Verdana" w:hAnsi="Verdana" w:cs="Tahoma"/>
          <w:sz w:val="22"/>
          <w:szCs w:val="22"/>
        </w:rPr>
        <w:t>, h</w:t>
      </w:r>
      <w:r w:rsidRPr="00DD022B">
        <w:rPr>
          <w:rFonts w:ascii="Verdana" w:hAnsi="Verdana" w:cs="Tahoma"/>
          <w:sz w:val="22"/>
          <w:szCs w:val="22"/>
        </w:rPr>
        <w:t>ead and neck disorders</w:t>
      </w:r>
      <w:r>
        <w:rPr>
          <w:rFonts w:ascii="Verdana" w:hAnsi="Verdana" w:cs="Tahoma"/>
          <w:sz w:val="22"/>
          <w:szCs w:val="22"/>
        </w:rPr>
        <w:t xml:space="preserve">, etc will be offered. </w:t>
      </w:r>
    </w:p>
    <w:p w:rsidR="00E843DC" w:rsidRPr="009F184D" w:rsidRDefault="00E843DC" w:rsidP="00E843DC">
      <w:pPr>
        <w:numPr>
          <w:ilvl w:val="0"/>
          <w:numId w:val="16"/>
        </w:numPr>
        <w:spacing w:line="288" w:lineRule="auto"/>
        <w:jc w:val="both"/>
        <w:rPr>
          <w:rFonts w:ascii="Verdana" w:hAnsi="Verdana"/>
          <w:sz w:val="22"/>
          <w:szCs w:val="22"/>
        </w:rPr>
      </w:pPr>
      <w:r w:rsidRPr="009F184D">
        <w:rPr>
          <w:rFonts w:ascii="Verdana" w:hAnsi="Verdana"/>
          <w:bCs/>
          <w:sz w:val="22"/>
          <w:szCs w:val="22"/>
          <w:u w:val="single"/>
        </w:rPr>
        <w:t>Reduce the morbidity and mortality attributable to Non-communicable diseases through appropriate health interventions</w:t>
      </w:r>
    </w:p>
    <w:p w:rsidR="0061655E" w:rsidRDefault="00E843DC" w:rsidP="00E843DC">
      <w:pPr>
        <w:spacing w:line="288" w:lineRule="auto"/>
        <w:jc w:val="both"/>
        <w:rPr>
          <w:rFonts w:ascii="Verdana" w:hAnsi="Verdana"/>
          <w:sz w:val="22"/>
          <w:szCs w:val="22"/>
        </w:rPr>
      </w:pPr>
      <w:r>
        <w:rPr>
          <w:rFonts w:ascii="Verdana" w:hAnsi="Verdana"/>
          <w:sz w:val="22"/>
          <w:szCs w:val="22"/>
        </w:rPr>
        <w:t xml:space="preserve">The following elements will form our focus for prevention and management of Non-Communicable diseases: </w:t>
      </w:r>
      <w:r w:rsidRPr="00E843DC">
        <w:rPr>
          <w:rFonts w:ascii="Verdana" w:hAnsi="Verdana"/>
          <w:sz w:val="22"/>
          <w:szCs w:val="22"/>
        </w:rPr>
        <w:t xml:space="preserve">Injuries, Disabilities and Rehabilitative Health; Gender-Based Violence, Mental Health and Control of Substance Abuse; Integrated Essential Clinical Care; Oral Health and Palliative Care. </w:t>
      </w:r>
      <w:r>
        <w:rPr>
          <w:rFonts w:ascii="Verdana" w:hAnsi="Verdana"/>
          <w:sz w:val="22"/>
          <w:szCs w:val="22"/>
        </w:rPr>
        <w:t>The following activities will be conducted:</w:t>
      </w:r>
    </w:p>
    <w:p w:rsidR="00E843DC" w:rsidRDefault="00E843DC" w:rsidP="00E843DC">
      <w:pPr>
        <w:pStyle w:val="ListParagraph"/>
        <w:numPr>
          <w:ilvl w:val="0"/>
          <w:numId w:val="32"/>
        </w:numPr>
        <w:spacing w:line="288" w:lineRule="auto"/>
        <w:jc w:val="both"/>
        <w:rPr>
          <w:rFonts w:ascii="Verdana" w:hAnsi="Verdana"/>
          <w:sz w:val="22"/>
          <w:szCs w:val="22"/>
        </w:rPr>
      </w:pPr>
      <w:r w:rsidRPr="00E843DC">
        <w:rPr>
          <w:rFonts w:ascii="Verdana" w:hAnsi="Verdana"/>
          <w:sz w:val="22"/>
          <w:szCs w:val="22"/>
        </w:rPr>
        <w:t>Strengthen the policy environment for the control &amp; prevention of Non-Communicable diseases through development of standards and guidelines for treatment.</w:t>
      </w:r>
    </w:p>
    <w:p w:rsidR="00E843DC" w:rsidRDefault="00E843DC" w:rsidP="00E843DC">
      <w:pPr>
        <w:pStyle w:val="ListParagraph"/>
        <w:numPr>
          <w:ilvl w:val="0"/>
          <w:numId w:val="32"/>
        </w:numPr>
        <w:spacing w:line="288" w:lineRule="auto"/>
        <w:jc w:val="both"/>
        <w:rPr>
          <w:rFonts w:ascii="Verdana" w:hAnsi="Verdana"/>
          <w:sz w:val="22"/>
          <w:szCs w:val="22"/>
        </w:rPr>
      </w:pPr>
      <w:r>
        <w:rPr>
          <w:rFonts w:ascii="Verdana" w:hAnsi="Verdana"/>
          <w:sz w:val="22"/>
          <w:szCs w:val="22"/>
        </w:rPr>
        <w:t xml:space="preserve">Increase and sustain people’s awareness about Non-communicable diseases </w:t>
      </w:r>
    </w:p>
    <w:p w:rsidR="005A22E7" w:rsidRDefault="00582B46" w:rsidP="00E843DC">
      <w:pPr>
        <w:pStyle w:val="ListParagraph"/>
        <w:numPr>
          <w:ilvl w:val="0"/>
          <w:numId w:val="32"/>
        </w:numPr>
        <w:spacing w:line="288" w:lineRule="auto"/>
        <w:jc w:val="both"/>
        <w:rPr>
          <w:rFonts w:ascii="Verdana" w:hAnsi="Verdana"/>
          <w:sz w:val="22"/>
          <w:szCs w:val="22"/>
        </w:rPr>
      </w:pPr>
      <w:r w:rsidRPr="00582B46">
        <w:rPr>
          <w:rFonts w:ascii="Verdana" w:hAnsi="Verdana"/>
          <w:sz w:val="22"/>
          <w:szCs w:val="22"/>
        </w:rPr>
        <w:t>Strengthen the capacity of health workers to manage non-communicable diseases effectively so as to prevent avoidable complications.</w:t>
      </w:r>
    </w:p>
    <w:p w:rsidR="00217C2D" w:rsidRDefault="00217C2D" w:rsidP="00217C2D">
      <w:pPr>
        <w:pStyle w:val="ListParagraph"/>
        <w:numPr>
          <w:ilvl w:val="0"/>
          <w:numId w:val="32"/>
        </w:numPr>
        <w:spacing w:line="288" w:lineRule="auto"/>
        <w:jc w:val="both"/>
        <w:rPr>
          <w:rFonts w:ascii="Verdana" w:hAnsi="Verdana"/>
          <w:sz w:val="22"/>
          <w:szCs w:val="22"/>
        </w:rPr>
      </w:pPr>
      <w:r w:rsidRPr="00217C2D">
        <w:rPr>
          <w:rFonts w:ascii="Verdana" w:hAnsi="Verdana"/>
          <w:sz w:val="22"/>
          <w:szCs w:val="22"/>
        </w:rPr>
        <w:lastRenderedPageBreak/>
        <w:t>Put in place preventive, promotive and rehabilitative interventions to reduce mortality and morbidity or disability caused by injuries</w:t>
      </w:r>
    </w:p>
    <w:p w:rsidR="00CE64DA" w:rsidRDefault="00CE64DA" w:rsidP="00217C2D">
      <w:pPr>
        <w:pStyle w:val="ListParagraph"/>
        <w:numPr>
          <w:ilvl w:val="0"/>
          <w:numId w:val="32"/>
        </w:numPr>
        <w:spacing w:line="288" w:lineRule="auto"/>
        <w:jc w:val="both"/>
        <w:rPr>
          <w:rFonts w:ascii="Verdana" w:hAnsi="Verdana"/>
          <w:sz w:val="22"/>
          <w:szCs w:val="22"/>
        </w:rPr>
      </w:pPr>
      <w:r w:rsidRPr="00CE64DA">
        <w:rPr>
          <w:rFonts w:ascii="Verdana" w:hAnsi="Verdana"/>
          <w:sz w:val="22"/>
          <w:szCs w:val="22"/>
        </w:rPr>
        <w:t>Improve access to health services by people with disabilities</w:t>
      </w:r>
    </w:p>
    <w:p w:rsidR="00CE64DA" w:rsidRPr="00217C2D" w:rsidRDefault="00CE64DA" w:rsidP="00CE64DA">
      <w:pPr>
        <w:pStyle w:val="ListParagraph"/>
        <w:numPr>
          <w:ilvl w:val="0"/>
          <w:numId w:val="32"/>
        </w:numPr>
        <w:spacing w:line="288" w:lineRule="auto"/>
        <w:jc w:val="both"/>
        <w:rPr>
          <w:rFonts w:ascii="Verdana" w:hAnsi="Verdana"/>
          <w:sz w:val="22"/>
          <w:szCs w:val="22"/>
        </w:rPr>
      </w:pPr>
      <w:r w:rsidRPr="00CE64DA">
        <w:rPr>
          <w:rFonts w:ascii="Verdana" w:hAnsi="Verdana"/>
          <w:sz w:val="22"/>
          <w:szCs w:val="22"/>
        </w:rPr>
        <w:t xml:space="preserve">Compile and analyse information available to establish the prevalence of </w:t>
      </w:r>
      <w:r>
        <w:rPr>
          <w:rFonts w:ascii="Verdana" w:hAnsi="Verdana"/>
          <w:sz w:val="22"/>
          <w:szCs w:val="22"/>
        </w:rPr>
        <w:t>gender based violence</w:t>
      </w:r>
      <w:r w:rsidRPr="00CE64DA">
        <w:rPr>
          <w:rFonts w:ascii="Verdana" w:hAnsi="Verdana"/>
          <w:sz w:val="22"/>
          <w:szCs w:val="22"/>
        </w:rPr>
        <w:t xml:space="preserve"> in </w:t>
      </w:r>
      <w:r>
        <w:rPr>
          <w:rFonts w:ascii="Verdana" w:hAnsi="Verdana"/>
          <w:sz w:val="22"/>
          <w:szCs w:val="22"/>
        </w:rPr>
        <w:t>Buhweju</w:t>
      </w:r>
      <w:r w:rsidR="0006440E">
        <w:rPr>
          <w:rFonts w:ascii="Verdana" w:hAnsi="Verdana"/>
          <w:sz w:val="22"/>
          <w:szCs w:val="22"/>
        </w:rPr>
        <w:t xml:space="preserve"> </w:t>
      </w:r>
      <w:r>
        <w:rPr>
          <w:rFonts w:ascii="Verdana" w:hAnsi="Verdana"/>
          <w:sz w:val="22"/>
          <w:szCs w:val="22"/>
        </w:rPr>
        <w:t xml:space="preserve">District </w:t>
      </w:r>
      <w:r w:rsidRPr="00CE64DA">
        <w:rPr>
          <w:rFonts w:ascii="Verdana" w:hAnsi="Verdana"/>
          <w:sz w:val="22"/>
          <w:szCs w:val="22"/>
        </w:rPr>
        <w:t>and</w:t>
      </w:r>
      <w:r>
        <w:rPr>
          <w:rFonts w:ascii="Verdana" w:hAnsi="Verdana"/>
          <w:sz w:val="22"/>
          <w:szCs w:val="22"/>
        </w:rPr>
        <w:t xml:space="preserve"> work with the district to </w:t>
      </w:r>
      <w:r w:rsidRPr="00CE64DA">
        <w:rPr>
          <w:rFonts w:ascii="Verdana" w:hAnsi="Verdana"/>
          <w:sz w:val="22"/>
          <w:szCs w:val="22"/>
        </w:rPr>
        <w:t>formulate strategic interventions</w:t>
      </w:r>
      <w:r>
        <w:rPr>
          <w:rFonts w:ascii="Verdana" w:hAnsi="Verdana"/>
          <w:sz w:val="22"/>
          <w:szCs w:val="22"/>
        </w:rPr>
        <w:t xml:space="preserve"> to contain the vice. </w:t>
      </w:r>
    </w:p>
    <w:p w:rsidR="00E843DC" w:rsidRPr="00582B46" w:rsidRDefault="00E843DC" w:rsidP="005A22E7">
      <w:pPr>
        <w:pStyle w:val="ListParagraph"/>
        <w:spacing w:line="288" w:lineRule="auto"/>
        <w:jc w:val="both"/>
        <w:rPr>
          <w:rFonts w:ascii="Verdana" w:hAnsi="Verdana"/>
          <w:sz w:val="22"/>
          <w:szCs w:val="22"/>
        </w:rPr>
      </w:pPr>
    </w:p>
    <w:p w:rsidR="005A22E7" w:rsidRPr="00003616" w:rsidRDefault="005A22E7" w:rsidP="005A22E7">
      <w:pPr>
        <w:numPr>
          <w:ilvl w:val="0"/>
          <w:numId w:val="16"/>
        </w:numPr>
        <w:spacing w:line="288" w:lineRule="auto"/>
        <w:jc w:val="both"/>
        <w:rPr>
          <w:rFonts w:ascii="Verdana" w:hAnsi="Verdana"/>
          <w:sz w:val="22"/>
          <w:szCs w:val="22"/>
          <w:u w:val="single"/>
        </w:rPr>
      </w:pPr>
      <w:r>
        <w:rPr>
          <w:rFonts w:ascii="Verdana" w:hAnsi="Verdana"/>
          <w:bCs/>
          <w:sz w:val="22"/>
          <w:szCs w:val="22"/>
          <w:u w:val="single"/>
        </w:rPr>
        <w:t xml:space="preserve">Carryout </w:t>
      </w:r>
      <w:r w:rsidRPr="00F8243A">
        <w:rPr>
          <w:rFonts w:ascii="Verdana" w:hAnsi="Verdana"/>
          <w:bCs/>
          <w:sz w:val="22"/>
          <w:szCs w:val="22"/>
          <w:u w:val="single"/>
        </w:rPr>
        <w:t>monitoring, follow up and documenta</w:t>
      </w:r>
      <w:r>
        <w:rPr>
          <w:rFonts w:ascii="Verdana" w:hAnsi="Verdana"/>
          <w:bCs/>
          <w:sz w:val="22"/>
          <w:szCs w:val="22"/>
          <w:u w:val="single"/>
        </w:rPr>
        <w:t>tion</w:t>
      </w:r>
      <w:r w:rsidRPr="00F8243A">
        <w:rPr>
          <w:rFonts w:ascii="Verdana" w:hAnsi="Verdana"/>
          <w:bCs/>
          <w:sz w:val="22"/>
          <w:szCs w:val="22"/>
          <w:u w:val="single"/>
        </w:rPr>
        <w:t xml:space="preserve"> of individual </w:t>
      </w:r>
      <w:r>
        <w:rPr>
          <w:rFonts w:ascii="Verdana" w:hAnsi="Verdana"/>
          <w:bCs/>
          <w:sz w:val="22"/>
          <w:szCs w:val="22"/>
          <w:u w:val="single"/>
        </w:rPr>
        <w:t>client’s</w:t>
      </w:r>
      <w:r w:rsidRPr="00F8243A">
        <w:rPr>
          <w:rFonts w:ascii="Verdana" w:hAnsi="Verdana"/>
          <w:bCs/>
          <w:sz w:val="22"/>
          <w:szCs w:val="22"/>
          <w:u w:val="single"/>
        </w:rPr>
        <w:t xml:space="preserve"> experiences.  </w:t>
      </w:r>
    </w:p>
    <w:p w:rsidR="005A22E7" w:rsidRPr="00F8243A" w:rsidRDefault="005A22E7" w:rsidP="005A22E7">
      <w:pPr>
        <w:spacing w:line="288" w:lineRule="auto"/>
        <w:ind w:left="720"/>
        <w:jc w:val="both"/>
        <w:rPr>
          <w:rFonts w:ascii="Verdana" w:hAnsi="Verdana"/>
          <w:sz w:val="22"/>
          <w:szCs w:val="22"/>
          <w:u w:val="single"/>
        </w:rPr>
      </w:pPr>
    </w:p>
    <w:p w:rsidR="00E843DC" w:rsidRDefault="005A22E7" w:rsidP="00E843DC">
      <w:pPr>
        <w:spacing w:line="288" w:lineRule="auto"/>
        <w:jc w:val="both"/>
        <w:rPr>
          <w:rFonts w:ascii="Verdana" w:hAnsi="Verdana"/>
          <w:sz w:val="22"/>
          <w:szCs w:val="22"/>
        </w:rPr>
      </w:pPr>
      <w:r w:rsidRPr="00F8243A">
        <w:rPr>
          <w:rFonts w:ascii="Verdana" w:hAnsi="Verdana"/>
          <w:sz w:val="22"/>
          <w:szCs w:val="22"/>
        </w:rPr>
        <w:t xml:space="preserve">We will develop a comprehensive </w:t>
      </w:r>
      <w:r>
        <w:rPr>
          <w:rFonts w:ascii="Verdana" w:hAnsi="Verdana"/>
          <w:sz w:val="22"/>
          <w:szCs w:val="22"/>
        </w:rPr>
        <w:t xml:space="preserve">patient </w:t>
      </w:r>
      <w:r w:rsidRPr="00F8243A">
        <w:rPr>
          <w:rFonts w:ascii="Verdana" w:hAnsi="Verdana"/>
          <w:sz w:val="22"/>
          <w:szCs w:val="22"/>
        </w:rPr>
        <w:t xml:space="preserve">monitoring and follow up strategy and framework for </w:t>
      </w:r>
      <w:r>
        <w:rPr>
          <w:rFonts w:ascii="Verdana" w:hAnsi="Verdana"/>
          <w:sz w:val="22"/>
          <w:szCs w:val="22"/>
        </w:rPr>
        <w:t>the foundation</w:t>
      </w:r>
      <w:r w:rsidRPr="00F8243A">
        <w:rPr>
          <w:rFonts w:ascii="Verdana" w:hAnsi="Verdana"/>
          <w:sz w:val="22"/>
          <w:szCs w:val="22"/>
        </w:rPr>
        <w:t xml:space="preserve">. The strategy will be implemented in collaboration with </w:t>
      </w:r>
      <w:r>
        <w:rPr>
          <w:rFonts w:ascii="Verdana" w:hAnsi="Verdana"/>
          <w:sz w:val="22"/>
          <w:szCs w:val="22"/>
        </w:rPr>
        <w:t xml:space="preserve">Tumu Hospital and other local partners. </w:t>
      </w:r>
      <w:r w:rsidRPr="00F8243A">
        <w:rPr>
          <w:rFonts w:ascii="Verdana" w:hAnsi="Verdana"/>
          <w:sz w:val="22"/>
          <w:szCs w:val="22"/>
        </w:rPr>
        <w:t xml:space="preserve">Documentation and sharing experiences of individual </w:t>
      </w:r>
      <w:r>
        <w:rPr>
          <w:rFonts w:ascii="Verdana" w:hAnsi="Verdana"/>
          <w:sz w:val="22"/>
          <w:szCs w:val="22"/>
        </w:rPr>
        <w:t>client’s</w:t>
      </w:r>
      <w:r w:rsidRPr="00F8243A">
        <w:rPr>
          <w:rFonts w:ascii="Verdana" w:hAnsi="Verdana"/>
          <w:sz w:val="22"/>
          <w:szCs w:val="22"/>
        </w:rPr>
        <w:t xml:space="preserve"> and families</w:t>
      </w:r>
      <w:r>
        <w:rPr>
          <w:rFonts w:ascii="Verdana" w:hAnsi="Verdana"/>
          <w:sz w:val="22"/>
          <w:szCs w:val="22"/>
        </w:rPr>
        <w:t>’</w:t>
      </w:r>
      <w:r w:rsidRPr="00F8243A">
        <w:rPr>
          <w:rFonts w:ascii="Verdana" w:hAnsi="Verdana"/>
          <w:sz w:val="22"/>
          <w:szCs w:val="22"/>
        </w:rPr>
        <w:t xml:space="preserve"> will be an important element of this process.</w:t>
      </w:r>
    </w:p>
    <w:p w:rsidR="005A22E7" w:rsidRPr="00F8243A" w:rsidRDefault="005A22E7" w:rsidP="00E843DC">
      <w:pPr>
        <w:spacing w:line="288" w:lineRule="auto"/>
        <w:jc w:val="both"/>
        <w:rPr>
          <w:rFonts w:ascii="Verdana" w:eastAsia="Arial Unicode MS" w:hAnsi="Verdana"/>
          <w:sz w:val="22"/>
          <w:szCs w:val="22"/>
        </w:rPr>
      </w:pPr>
    </w:p>
    <w:p w:rsidR="0061655E" w:rsidRDefault="0061655E" w:rsidP="001B2519">
      <w:pPr>
        <w:spacing w:line="288" w:lineRule="auto"/>
        <w:ind w:left="1440" w:hanging="1440"/>
        <w:jc w:val="both"/>
        <w:rPr>
          <w:rFonts w:ascii="Verdana" w:hAnsi="Verdana"/>
          <w:b/>
          <w:bCs/>
          <w:sz w:val="22"/>
          <w:szCs w:val="22"/>
        </w:rPr>
      </w:pPr>
      <w:r w:rsidRPr="00F8243A">
        <w:rPr>
          <w:rFonts w:ascii="Verdana" w:hAnsi="Verdana"/>
          <w:b/>
          <w:bCs/>
          <w:sz w:val="22"/>
          <w:szCs w:val="22"/>
        </w:rPr>
        <w:t xml:space="preserve">Output </w:t>
      </w:r>
      <w:r w:rsidR="005A22E7">
        <w:rPr>
          <w:rFonts w:ascii="Verdana" w:hAnsi="Verdana"/>
          <w:b/>
          <w:bCs/>
          <w:sz w:val="22"/>
          <w:szCs w:val="22"/>
        </w:rPr>
        <w:t>2</w:t>
      </w:r>
      <w:r w:rsidRPr="00F8243A">
        <w:rPr>
          <w:rFonts w:ascii="Verdana" w:hAnsi="Verdana"/>
          <w:b/>
          <w:bCs/>
          <w:sz w:val="22"/>
          <w:szCs w:val="22"/>
        </w:rPr>
        <w:t>:</w:t>
      </w:r>
      <w:r w:rsidRPr="00F8243A">
        <w:rPr>
          <w:rFonts w:ascii="Verdana" w:hAnsi="Verdana"/>
          <w:b/>
          <w:bCs/>
          <w:sz w:val="22"/>
          <w:szCs w:val="22"/>
        </w:rPr>
        <w:tab/>
      </w:r>
      <w:r w:rsidR="00DE6646">
        <w:rPr>
          <w:rFonts w:ascii="Verdana" w:hAnsi="Verdana"/>
          <w:b/>
          <w:bCs/>
          <w:sz w:val="22"/>
          <w:szCs w:val="22"/>
        </w:rPr>
        <w:t>Building the capacity of needy households of OVC to provide adequate health care &amp; support to children under their households</w:t>
      </w:r>
    </w:p>
    <w:p w:rsidR="00A01ECB" w:rsidRDefault="00A01ECB" w:rsidP="00A01ECB">
      <w:pPr>
        <w:spacing w:line="288" w:lineRule="auto"/>
        <w:jc w:val="both"/>
        <w:rPr>
          <w:rFonts w:ascii="Verdana" w:hAnsi="Verdana"/>
          <w:bCs/>
          <w:sz w:val="22"/>
          <w:szCs w:val="22"/>
        </w:rPr>
      </w:pPr>
    </w:p>
    <w:p w:rsidR="00DE6646" w:rsidRDefault="00DE6646" w:rsidP="00A01ECB">
      <w:pPr>
        <w:spacing w:line="288" w:lineRule="auto"/>
        <w:jc w:val="both"/>
        <w:rPr>
          <w:rFonts w:ascii="Verdana" w:hAnsi="Verdana"/>
          <w:bCs/>
          <w:sz w:val="22"/>
          <w:szCs w:val="22"/>
        </w:rPr>
      </w:pPr>
      <w:r>
        <w:rPr>
          <w:rFonts w:ascii="Verdana" w:hAnsi="Verdana"/>
          <w:bCs/>
          <w:sz w:val="22"/>
          <w:szCs w:val="22"/>
        </w:rPr>
        <w:t xml:space="preserve">Needy households of OVC and other less privileged groups will be identified especially during our community outreach programme and their capacity </w:t>
      </w:r>
      <w:r w:rsidR="00152852">
        <w:rPr>
          <w:rFonts w:ascii="Verdana" w:hAnsi="Verdana"/>
          <w:bCs/>
          <w:sz w:val="22"/>
          <w:szCs w:val="22"/>
        </w:rPr>
        <w:t>will be built</w:t>
      </w:r>
      <w:r>
        <w:rPr>
          <w:rFonts w:ascii="Verdana" w:hAnsi="Verdana"/>
          <w:bCs/>
          <w:sz w:val="22"/>
          <w:szCs w:val="22"/>
        </w:rPr>
        <w:t xml:space="preserve"> to enable them </w:t>
      </w:r>
      <w:r w:rsidR="00A01ECB">
        <w:rPr>
          <w:rFonts w:ascii="Verdana" w:hAnsi="Verdana"/>
          <w:bCs/>
          <w:sz w:val="22"/>
          <w:szCs w:val="22"/>
        </w:rPr>
        <w:t>attain better quality life. Needs assessment exercises will be conducted with support from community volunteers and local leaders. Households will be supported in the following ways:</w:t>
      </w:r>
    </w:p>
    <w:p w:rsidR="00A01ECB" w:rsidRDefault="00A01ECB" w:rsidP="00A01ECB">
      <w:pPr>
        <w:spacing w:line="288" w:lineRule="auto"/>
        <w:jc w:val="both"/>
        <w:rPr>
          <w:rFonts w:ascii="Verdana" w:hAnsi="Verdana"/>
          <w:bCs/>
          <w:sz w:val="22"/>
          <w:szCs w:val="22"/>
        </w:rPr>
      </w:pPr>
    </w:p>
    <w:p w:rsidR="00A01ECB" w:rsidRDefault="00A01ECB" w:rsidP="005E7A7F">
      <w:pPr>
        <w:pStyle w:val="ListParagraph"/>
        <w:numPr>
          <w:ilvl w:val="0"/>
          <w:numId w:val="30"/>
        </w:numPr>
        <w:spacing w:line="288" w:lineRule="auto"/>
        <w:jc w:val="both"/>
        <w:rPr>
          <w:rFonts w:ascii="Verdana" w:hAnsi="Verdana"/>
          <w:bCs/>
          <w:sz w:val="22"/>
          <w:szCs w:val="22"/>
        </w:rPr>
      </w:pPr>
      <w:r>
        <w:rPr>
          <w:rFonts w:ascii="Verdana" w:hAnsi="Verdana"/>
          <w:bCs/>
          <w:sz w:val="22"/>
          <w:szCs w:val="22"/>
        </w:rPr>
        <w:t xml:space="preserve">Provision of direct support: Direct support will be provided inform of Income Generating Activities (IGA), improved shelter especially for the elderly and single mother headed families affected and infected by HIV/AIDS, provision of basic necessities and mosquito nets to pregnant women, </w:t>
      </w:r>
      <w:r w:rsidR="005E7A7F">
        <w:rPr>
          <w:rFonts w:ascii="Verdana" w:hAnsi="Verdana"/>
          <w:bCs/>
          <w:sz w:val="22"/>
          <w:szCs w:val="22"/>
        </w:rPr>
        <w:t xml:space="preserve">nutritional support to severely malnourished children, </w:t>
      </w:r>
      <w:r>
        <w:rPr>
          <w:rFonts w:ascii="Verdana" w:hAnsi="Verdana"/>
          <w:bCs/>
          <w:sz w:val="22"/>
          <w:szCs w:val="22"/>
        </w:rPr>
        <w:t xml:space="preserve">among others. </w:t>
      </w:r>
    </w:p>
    <w:p w:rsidR="008641DD" w:rsidRDefault="00131CFE" w:rsidP="00A01ECB">
      <w:pPr>
        <w:pStyle w:val="ListParagraph"/>
        <w:numPr>
          <w:ilvl w:val="0"/>
          <w:numId w:val="30"/>
        </w:numPr>
        <w:spacing w:line="288" w:lineRule="auto"/>
        <w:jc w:val="both"/>
        <w:rPr>
          <w:rFonts w:ascii="Verdana" w:hAnsi="Verdana"/>
          <w:bCs/>
          <w:sz w:val="22"/>
          <w:szCs w:val="22"/>
        </w:rPr>
      </w:pPr>
      <w:r w:rsidRPr="008641DD">
        <w:rPr>
          <w:rFonts w:ascii="Verdana" w:hAnsi="Verdana"/>
          <w:bCs/>
          <w:sz w:val="22"/>
          <w:szCs w:val="22"/>
        </w:rPr>
        <w:t xml:space="preserve">Educational support to needy OVC: Needy orphaned and other vulnerable children will </w:t>
      </w:r>
      <w:r w:rsidR="008641DD" w:rsidRPr="008641DD">
        <w:rPr>
          <w:rFonts w:ascii="Verdana" w:hAnsi="Verdana"/>
          <w:bCs/>
          <w:sz w:val="22"/>
          <w:szCs w:val="22"/>
        </w:rPr>
        <w:t xml:space="preserve">be identified and provided with school fees and other scholastic materials to enable them attain better education, get employment and support their families. </w:t>
      </w:r>
    </w:p>
    <w:p w:rsidR="008641DD" w:rsidRPr="008641DD" w:rsidRDefault="008641DD" w:rsidP="00A01ECB">
      <w:pPr>
        <w:pStyle w:val="ListParagraph"/>
        <w:numPr>
          <w:ilvl w:val="0"/>
          <w:numId w:val="30"/>
        </w:numPr>
        <w:spacing w:line="288" w:lineRule="auto"/>
        <w:jc w:val="both"/>
        <w:rPr>
          <w:rFonts w:ascii="Verdana" w:hAnsi="Verdana"/>
          <w:bCs/>
          <w:sz w:val="22"/>
          <w:szCs w:val="22"/>
        </w:rPr>
      </w:pPr>
      <w:r>
        <w:rPr>
          <w:rFonts w:ascii="Verdana" w:hAnsi="Verdana"/>
          <w:bCs/>
          <w:sz w:val="22"/>
          <w:szCs w:val="22"/>
        </w:rPr>
        <w:t xml:space="preserve">Provision of basic health care: Needy and less privileged groups will be provided with free medical care support. These will include the elderly, women and grandmothers affected and infected with HIV/AIDS, OVC and children with disabilities. </w:t>
      </w:r>
    </w:p>
    <w:p w:rsidR="00DE6646" w:rsidRDefault="00DE6646" w:rsidP="001B2519">
      <w:pPr>
        <w:spacing w:line="288" w:lineRule="auto"/>
        <w:ind w:left="1440" w:hanging="1440"/>
        <w:jc w:val="both"/>
        <w:rPr>
          <w:rFonts w:ascii="Verdana" w:hAnsi="Verdana"/>
          <w:b/>
          <w:bCs/>
          <w:sz w:val="22"/>
          <w:szCs w:val="22"/>
        </w:rPr>
      </w:pPr>
    </w:p>
    <w:p w:rsidR="00DE6646" w:rsidRPr="00F8243A" w:rsidRDefault="00DE6646" w:rsidP="001B2519">
      <w:pPr>
        <w:spacing w:line="288" w:lineRule="auto"/>
        <w:ind w:left="1440" w:hanging="1440"/>
        <w:jc w:val="both"/>
        <w:rPr>
          <w:rFonts w:ascii="Verdana" w:hAnsi="Verdana"/>
          <w:b/>
          <w:bCs/>
          <w:sz w:val="22"/>
          <w:szCs w:val="22"/>
        </w:rPr>
      </w:pPr>
    </w:p>
    <w:p w:rsidR="0061655E" w:rsidRPr="00F8243A" w:rsidRDefault="0061655E" w:rsidP="001B2519">
      <w:pPr>
        <w:spacing w:line="288" w:lineRule="auto"/>
        <w:ind w:left="1440" w:hanging="1440"/>
        <w:jc w:val="both"/>
        <w:rPr>
          <w:rFonts w:ascii="Verdana" w:hAnsi="Verdana"/>
          <w:b/>
          <w:bCs/>
          <w:sz w:val="22"/>
          <w:szCs w:val="22"/>
        </w:rPr>
      </w:pPr>
      <w:r w:rsidRPr="00F8243A">
        <w:rPr>
          <w:rFonts w:ascii="Verdana" w:hAnsi="Verdana"/>
          <w:b/>
          <w:bCs/>
          <w:sz w:val="22"/>
          <w:szCs w:val="22"/>
        </w:rPr>
        <w:lastRenderedPageBreak/>
        <w:t xml:space="preserve">Output </w:t>
      </w:r>
      <w:r w:rsidR="005A22E7">
        <w:rPr>
          <w:rFonts w:ascii="Verdana" w:hAnsi="Verdana"/>
          <w:b/>
          <w:bCs/>
          <w:sz w:val="22"/>
          <w:szCs w:val="22"/>
        </w:rPr>
        <w:t>3</w:t>
      </w:r>
      <w:r w:rsidRPr="00F8243A">
        <w:rPr>
          <w:rFonts w:ascii="Verdana" w:hAnsi="Verdana"/>
          <w:b/>
          <w:bCs/>
          <w:sz w:val="22"/>
          <w:szCs w:val="22"/>
        </w:rPr>
        <w:t>:</w:t>
      </w:r>
      <w:r w:rsidRPr="00F8243A">
        <w:rPr>
          <w:rFonts w:ascii="Verdana" w:hAnsi="Verdana"/>
          <w:b/>
          <w:bCs/>
          <w:sz w:val="22"/>
          <w:szCs w:val="22"/>
        </w:rPr>
        <w:tab/>
      </w:r>
      <w:r w:rsidR="003A1811">
        <w:rPr>
          <w:rFonts w:ascii="Verdana" w:hAnsi="Verdana"/>
          <w:b/>
          <w:bCs/>
          <w:sz w:val="22"/>
          <w:szCs w:val="22"/>
        </w:rPr>
        <w:t xml:space="preserve">Increasing the implementation &amp; enforcement of government policy provisions &amp; legislation regarding OVC &amp; other special groups. </w:t>
      </w:r>
    </w:p>
    <w:p w:rsidR="0061655E" w:rsidRPr="00F8243A" w:rsidRDefault="0061655E" w:rsidP="0061655E">
      <w:pPr>
        <w:tabs>
          <w:tab w:val="left" w:pos="5320"/>
        </w:tabs>
        <w:spacing w:line="288" w:lineRule="auto"/>
        <w:jc w:val="both"/>
        <w:rPr>
          <w:rFonts w:ascii="Verdana" w:hAnsi="Verdana"/>
          <w:sz w:val="22"/>
          <w:szCs w:val="22"/>
        </w:rPr>
      </w:pPr>
    </w:p>
    <w:p w:rsidR="0061655E" w:rsidRPr="00F8243A" w:rsidRDefault="00AF1B59" w:rsidP="0061655E">
      <w:pPr>
        <w:numPr>
          <w:ilvl w:val="0"/>
          <w:numId w:val="13"/>
        </w:numPr>
        <w:spacing w:line="288" w:lineRule="auto"/>
        <w:jc w:val="both"/>
        <w:rPr>
          <w:rFonts w:ascii="Verdana" w:eastAsia="Arial" w:hAnsi="Verdana"/>
          <w:sz w:val="22"/>
          <w:szCs w:val="22"/>
        </w:rPr>
      </w:pPr>
      <w:r w:rsidRPr="00F8243A">
        <w:rPr>
          <w:rFonts w:ascii="Verdana" w:eastAsia="Arial" w:hAnsi="Verdana"/>
          <w:sz w:val="22"/>
          <w:szCs w:val="22"/>
        </w:rPr>
        <w:t xml:space="preserve">Develop a policy advocacy and lobbying strategy. </w:t>
      </w:r>
    </w:p>
    <w:p w:rsidR="00AF1B59" w:rsidRDefault="00AF1B59" w:rsidP="00AF1B59">
      <w:pPr>
        <w:numPr>
          <w:ilvl w:val="0"/>
          <w:numId w:val="13"/>
        </w:numPr>
        <w:spacing w:line="288" w:lineRule="auto"/>
        <w:jc w:val="both"/>
        <w:rPr>
          <w:rFonts w:ascii="Verdana" w:hAnsi="Verdana"/>
          <w:sz w:val="22"/>
          <w:szCs w:val="22"/>
        </w:rPr>
      </w:pPr>
      <w:r w:rsidRPr="00F8243A">
        <w:rPr>
          <w:rFonts w:ascii="Verdana" w:hAnsi="Verdana"/>
          <w:sz w:val="22"/>
          <w:szCs w:val="22"/>
        </w:rPr>
        <w:t xml:space="preserve">Support and participate in the development of relevant policies and </w:t>
      </w:r>
      <w:r w:rsidR="009E0AA6" w:rsidRPr="00F8243A">
        <w:rPr>
          <w:rFonts w:ascii="Verdana" w:hAnsi="Verdana"/>
          <w:sz w:val="22"/>
          <w:szCs w:val="22"/>
        </w:rPr>
        <w:t xml:space="preserve">lobby for </w:t>
      </w:r>
      <w:r w:rsidRPr="00F8243A">
        <w:rPr>
          <w:rFonts w:ascii="Verdana" w:hAnsi="Verdana"/>
          <w:sz w:val="22"/>
          <w:szCs w:val="22"/>
        </w:rPr>
        <w:t>appropriate frameworks for their im</w:t>
      </w:r>
      <w:r w:rsidR="009E0AA6" w:rsidRPr="00F8243A">
        <w:rPr>
          <w:rFonts w:ascii="Verdana" w:hAnsi="Verdana"/>
          <w:sz w:val="22"/>
          <w:szCs w:val="22"/>
        </w:rPr>
        <w:t xml:space="preserve">plementation. </w:t>
      </w:r>
    </w:p>
    <w:p w:rsidR="000D0143" w:rsidRPr="00F8243A" w:rsidRDefault="000D0143" w:rsidP="00AF1B59">
      <w:pPr>
        <w:numPr>
          <w:ilvl w:val="0"/>
          <w:numId w:val="13"/>
        </w:numPr>
        <w:spacing w:line="288" w:lineRule="auto"/>
        <w:jc w:val="both"/>
        <w:rPr>
          <w:rFonts w:ascii="Verdana" w:hAnsi="Verdana"/>
          <w:sz w:val="22"/>
          <w:szCs w:val="22"/>
        </w:rPr>
      </w:pPr>
      <w:r>
        <w:rPr>
          <w:rFonts w:ascii="Verdana" w:hAnsi="Verdana"/>
          <w:sz w:val="22"/>
          <w:szCs w:val="22"/>
        </w:rPr>
        <w:t xml:space="preserve">Organize and conduct partnership and networking meetings with local government leaders and stakeholders </w:t>
      </w:r>
    </w:p>
    <w:p w:rsidR="0061655E" w:rsidRPr="00F8243A" w:rsidRDefault="0061655E" w:rsidP="0061655E">
      <w:pPr>
        <w:spacing w:line="288" w:lineRule="auto"/>
        <w:jc w:val="both"/>
        <w:rPr>
          <w:rFonts w:ascii="Verdana" w:hAnsi="Verdana"/>
          <w:sz w:val="22"/>
          <w:szCs w:val="22"/>
        </w:rPr>
      </w:pPr>
    </w:p>
    <w:p w:rsidR="00BA2558" w:rsidRPr="00BA2558" w:rsidRDefault="0061655E" w:rsidP="00BA2558">
      <w:pPr>
        <w:spacing w:line="288" w:lineRule="auto"/>
        <w:jc w:val="both"/>
        <w:rPr>
          <w:rFonts w:ascii="Verdana" w:hAnsi="Verdana"/>
          <w:b/>
          <w:sz w:val="22"/>
          <w:szCs w:val="22"/>
        </w:rPr>
      </w:pPr>
      <w:r w:rsidRPr="00BA2558">
        <w:rPr>
          <w:rFonts w:ascii="Verdana" w:eastAsia="Arial" w:hAnsi="Verdana"/>
          <w:b/>
          <w:bCs/>
          <w:sz w:val="22"/>
          <w:szCs w:val="22"/>
        </w:rPr>
        <w:t xml:space="preserve">Output </w:t>
      </w:r>
      <w:r w:rsidR="005A22E7" w:rsidRPr="00BA2558">
        <w:rPr>
          <w:rFonts w:ascii="Verdana" w:eastAsia="Arial" w:hAnsi="Verdana"/>
          <w:b/>
          <w:bCs/>
          <w:sz w:val="22"/>
          <w:szCs w:val="22"/>
        </w:rPr>
        <w:t>4</w:t>
      </w:r>
      <w:r w:rsidRPr="00BA2558">
        <w:rPr>
          <w:rFonts w:ascii="Verdana" w:eastAsia="Arial" w:hAnsi="Verdana"/>
          <w:b/>
          <w:bCs/>
          <w:sz w:val="22"/>
          <w:szCs w:val="22"/>
        </w:rPr>
        <w:t>:</w:t>
      </w:r>
      <w:r w:rsidRPr="00BA2558">
        <w:rPr>
          <w:rFonts w:ascii="Verdana" w:eastAsia="Arial" w:hAnsi="Verdana"/>
          <w:b/>
          <w:bCs/>
          <w:sz w:val="22"/>
          <w:szCs w:val="22"/>
        </w:rPr>
        <w:tab/>
      </w:r>
      <w:r w:rsidR="00BA2558" w:rsidRPr="00BA2558">
        <w:rPr>
          <w:rFonts w:ascii="Verdana" w:eastAsia="Arial" w:hAnsi="Verdana"/>
          <w:b/>
          <w:sz w:val="22"/>
          <w:szCs w:val="22"/>
        </w:rPr>
        <w:t>Increasing knowledge &amp; influencing attitudes &amp; practices towards HIV/AIDS, malaria, Non-Communicable and chronic diseases</w:t>
      </w:r>
    </w:p>
    <w:p w:rsidR="000D0143" w:rsidRPr="00BA2558" w:rsidRDefault="000D0143" w:rsidP="009E0AA6">
      <w:pPr>
        <w:spacing w:line="288" w:lineRule="auto"/>
        <w:ind w:left="1440" w:hanging="1440"/>
        <w:jc w:val="both"/>
        <w:rPr>
          <w:rFonts w:ascii="Verdana" w:eastAsia="Arial" w:hAnsi="Verdana"/>
          <w:b/>
          <w:sz w:val="22"/>
          <w:szCs w:val="22"/>
        </w:rPr>
      </w:pPr>
    </w:p>
    <w:p w:rsidR="00FE1C5A" w:rsidRDefault="00FE1C5A" w:rsidP="00FE1C5A">
      <w:pPr>
        <w:jc w:val="both"/>
        <w:rPr>
          <w:rFonts w:ascii="Tahoma" w:hAnsi="Tahoma" w:cs="Tahoma"/>
        </w:rPr>
      </w:pPr>
      <w:r>
        <w:rPr>
          <w:rFonts w:ascii="Tahoma" w:hAnsi="Tahoma" w:cs="Tahoma"/>
        </w:rPr>
        <w:t xml:space="preserve">Sensitization meetings will be organized and conducted in the community with involvement of local leaders, religious leaders and other opinion leaders so as to influence change in attitudes and practices. </w:t>
      </w:r>
    </w:p>
    <w:p w:rsidR="00FE1C5A" w:rsidRDefault="00FE1C5A" w:rsidP="00FE1C5A">
      <w:pPr>
        <w:jc w:val="both"/>
        <w:rPr>
          <w:rFonts w:ascii="Tahoma" w:hAnsi="Tahoma" w:cs="Tahoma"/>
        </w:rPr>
      </w:pPr>
    </w:p>
    <w:p w:rsidR="00FE1C5A" w:rsidRDefault="00FE1C5A" w:rsidP="00FE1C5A">
      <w:pPr>
        <w:jc w:val="both"/>
        <w:rPr>
          <w:rFonts w:ascii="Tahoma" w:hAnsi="Tahoma" w:cs="Tahoma"/>
        </w:rPr>
      </w:pPr>
      <w:r>
        <w:rPr>
          <w:rFonts w:ascii="Tahoma" w:hAnsi="Tahoma" w:cs="Tahoma"/>
        </w:rPr>
        <w:t xml:space="preserve">Sensitization workshops will also be organized and conducted for local and religious leaders, health workers and traditional birth attendants. We shall compile and publish IEC on issues of maternal health, hygiene, HIV/AIDS, proper nutrition and best antenatal care practices. </w:t>
      </w:r>
    </w:p>
    <w:p w:rsidR="00FE1C5A" w:rsidRDefault="00FE1C5A" w:rsidP="00FE1C5A">
      <w:pPr>
        <w:jc w:val="both"/>
        <w:rPr>
          <w:rFonts w:ascii="Tahoma" w:hAnsi="Tahoma" w:cs="Tahoma"/>
        </w:rPr>
      </w:pPr>
    </w:p>
    <w:p w:rsidR="00FE1C5A" w:rsidRDefault="00FE1C5A" w:rsidP="00FE1C5A">
      <w:pPr>
        <w:jc w:val="both"/>
        <w:rPr>
          <w:rFonts w:ascii="Tahoma" w:hAnsi="Tahoma" w:cs="Tahoma"/>
        </w:rPr>
      </w:pPr>
      <w:r>
        <w:rPr>
          <w:rFonts w:ascii="Tahoma" w:hAnsi="Tahoma" w:cs="Tahoma"/>
        </w:rPr>
        <w:t xml:space="preserve">Public awareness campaigns will also be conducted through radio and TV talk-shows, publication of newspaper articles and village debates. </w:t>
      </w:r>
    </w:p>
    <w:p w:rsidR="00FE1C5A" w:rsidRDefault="00FE1C5A" w:rsidP="00FE1C5A">
      <w:pPr>
        <w:jc w:val="both"/>
        <w:rPr>
          <w:rFonts w:ascii="Tahoma" w:hAnsi="Tahoma" w:cs="Tahoma"/>
        </w:rPr>
      </w:pPr>
    </w:p>
    <w:p w:rsidR="00FE1C5A" w:rsidRDefault="00FE1C5A" w:rsidP="00FE1C5A">
      <w:pPr>
        <w:jc w:val="both"/>
        <w:rPr>
          <w:rFonts w:ascii="Tahoma" w:hAnsi="Tahoma" w:cs="Tahoma"/>
        </w:rPr>
      </w:pPr>
      <w:r>
        <w:rPr>
          <w:rFonts w:ascii="Tahoma" w:hAnsi="Tahoma" w:cs="Tahoma"/>
        </w:rPr>
        <w:t xml:space="preserve">We shall use SMS texting to reach to thousands of people in our catchment area with messages on maternal health, available antenatal services, HIV/AIDS issues, malaria prevention and available health services. We shall promote improved family planning practices so as to prevent un-wanted pregnancies and unsafe abortions which contribute to </w:t>
      </w:r>
      <w:r w:rsidRPr="00706D30">
        <w:rPr>
          <w:rFonts w:ascii="Tahoma" w:hAnsi="Tahoma" w:cs="Tahoma"/>
        </w:rPr>
        <w:t>26% of maternal deaths and a much higher proportion of reproductive ill health.</w:t>
      </w:r>
      <w:r>
        <w:rPr>
          <w:rFonts w:ascii="Tahoma" w:hAnsi="Tahoma" w:cs="Tahoma"/>
        </w:rPr>
        <w:t xml:space="preserve"> We shall provide adequate information on available Post Abortion Care Services at Tumu Hospital and different health centers. Due to high illiteracy rates in the area, we shall send pre-recorded voice messages which will be received inform of a phone call, there, people don’t have to straggle to read the text message. Mobile telephone contacts will be capture during community outreach activities, at the center, and we shall also use the network of community health workers and volunteers to collect contacts. </w:t>
      </w:r>
    </w:p>
    <w:p w:rsidR="00FE1C5A" w:rsidRDefault="00FE1C5A" w:rsidP="00FE1C5A">
      <w:pPr>
        <w:jc w:val="both"/>
        <w:rPr>
          <w:rFonts w:ascii="Tahoma" w:hAnsi="Tahoma" w:cs="Tahoma"/>
        </w:rPr>
      </w:pPr>
    </w:p>
    <w:p w:rsidR="001E26B0" w:rsidRDefault="00FE1C5A" w:rsidP="001E26B0">
      <w:pPr>
        <w:jc w:val="both"/>
        <w:rPr>
          <w:rFonts w:ascii="Verdana" w:eastAsia="Arial" w:hAnsi="Verdana"/>
          <w:sz w:val="22"/>
          <w:szCs w:val="22"/>
        </w:rPr>
      </w:pPr>
      <w:r>
        <w:rPr>
          <w:rFonts w:ascii="Tahoma" w:hAnsi="Tahoma" w:cs="Tahoma"/>
        </w:rPr>
        <w:t xml:space="preserve">We shall participate in international days like the HIV/AIDS day, the day of African Child, International Disability </w:t>
      </w:r>
      <w:r w:rsidRPr="00FE1C5A">
        <w:rPr>
          <w:rFonts w:ascii="Tahoma" w:hAnsi="Tahoma" w:cs="Tahoma"/>
        </w:rPr>
        <w:t xml:space="preserve">Day, </w:t>
      </w:r>
      <w:hyperlink r:id="rId37" w:history="1">
        <w:r w:rsidRPr="00FE1C5A">
          <w:rPr>
            <w:rFonts w:ascii="Tahoma" w:hAnsi="Tahoma" w:cs="Tahoma"/>
          </w:rPr>
          <w:t>International Women's Day</w:t>
        </w:r>
        <w:r w:rsidR="000339C4" w:rsidRPr="00FE1C5A">
          <w:rPr>
            <w:rFonts w:ascii="Tahoma" w:hAnsi="Tahoma" w:cs="Tahoma"/>
          </w:rPr>
          <w:t>,</w:t>
        </w:r>
        <w:hyperlink r:id="rId38" w:history="1">
          <w:r w:rsidRPr="00FE1C5A">
            <w:rPr>
              <w:rFonts w:ascii="Tahoma" w:hAnsi="Tahoma" w:cs="Tahoma"/>
            </w:rPr>
            <w:t>World Health Day</w:t>
          </w:r>
        </w:hyperlink>
        <w:r w:rsidRPr="00FE1C5A">
          <w:rPr>
            <w:rFonts w:ascii="Tahoma" w:hAnsi="Tahoma" w:cs="Tahoma"/>
          </w:rPr>
          <w:t>,</w:t>
        </w:r>
        <w:hyperlink r:id="rId39" w:history="1">
          <w:r w:rsidRPr="00FE1C5A">
            <w:rPr>
              <w:rFonts w:ascii="Tahoma" w:hAnsi="Tahoma" w:cs="Tahoma"/>
            </w:rPr>
            <w:t>World Malaria Da</w:t>
          </w:r>
        </w:hyperlink>
        <w:r w:rsidRPr="00FE1C5A">
          <w:rPr>
            <w:rFonts w:ascii="Tahoma" w:hAnsi="Tahoma" w:cs="Tahoma"/>
          </w:rPr>
          <w:t xml:space="preserve">y, among others.  </w:t>
        </w:r>
      </w:hyperlink>
    </w:p>
    <w:p w:rsidR="00FB35E8" w:rsidRPr="00F8243A" w:rsidRDefault="001E26B0" w:rsidP="001E26B0">
      <w:pPr>
        <w:jc w:val="both"/>
        <w:rPr>
          <w:rFonts w:ascii="Verdana" w:eastAsia="Arial" w:hAnsi="Verdana"/>
          <w:color w:val="000000"/>
          <w:sz w:val="22"/>
          <w:szCs w:val="22"/>
        </w:rPr>
      </w:pPr>
      <w:r>
        <w:rPr>
          <w:rFonts w:ascii="Verdana" w:hAnsi="Verdana"/>
          <w:sz w:val="22"/>
          <w:szCs w:val="22"/>
        </w:rPr>
        <w:t xml:space="preserve">We shall compile and produce monthly newsletters sharing experiences and best practices. We shall periodically update our websites on our activities, services and successful case stories. </w:t>
      </w:r>
    </w:p>
    <w:p w:rsidR="0061655E" w:rsidRPr="00F8243A" w:rsidRDefault="0061655E" w:rsidP="00FB35E8">
      <w:pPr>
        <w:spacing w:line="288" w:lineRule="auto"/>
        <w:ind w:left="540"/>
        <w:jc w:val="both"/>
        <w:rPr>
          <w:rFonts w:ascii="Verdana" w:eastAsia="Arial" w:hAnsi="Verdana"/>
          <w:color w:val="000000"/>
          <w:sz w:val="22"/>
          <w:szCs w:val="22"/>
        </w:rPr>
      </w:pPr>
    </w:p>
    <w:p w:rsidR="0061655E" w:rsidRPr="00F8243A" w:rsidRDefault="0061655E" w:rsidP="002951E9">
      <w:pPr>
        <w:spacing w:line="288" w:lineRule="auto"/>
        <w:jc w:val="both"/>
        <w:rPr>
          <w:rFonts w:ascii="Verdana" w:eastAsia="Arial" w:hAnsi="Verdana"/>
          <w:vanish/>
          <w:color w:val="000000"/>
          <w:sz w:val="22"/>
          <w:szCs w:val="22"/>
        </w:rPr>
      </w:pPr>
    </w:p>
    <w:p w:rsidR="009B5D7F" w:rsidRPr="003A5088" w:rsidRDefault="009B5D7F" w:rsidP="00A92EB9">
      <w:pPr>
        <w:spacing w:line="288" w:lineRule="auto"/>
        <w:ind w:left="1440" w:hanging="1440"/>
        <w:jc w:val="both"/>
        <w:rPr>
          <w:rFonts w:ascii="Verdana" w:eastAsia="Arial Unicode MS" w:hAnsi="Verdana"/>
          <w:b/>
          <w:bCs/>
          <w:color w:val="000000"/>
          <w:sz w:val="22"/>
          <w:szCs w:val="22"/>
        </w:rPr>
      </w:pPr>
      <w:r w:rsidRPr="00EA6007">
        <w:rPr>
          <w:rFonts w:ascii="Verdana" w:hAnsi="Verdana"/>
          <w:b/>
          <w:bCs/>
          <w:sz w:val="22"/>
          <w:szCs w:val="22"/>
        </w:rPr>
        <w:t xml:space="preserve">Output </w:t>
      </w:r>
      <w:r w:rsidR="00FB35E8" w:rsidRPr="00EA6007">
        <w:rPr>
          <w:rFonts w:ascii="Verdana" w:hAnsi="Verdana"/>
          <w:b/>
          <w:bCs/>
          <w:sz w:val="22"/>
          <w:szCs w:val="22"/>
        </w:rPr>
        <w:t>5</w:t>
      </w:r>
      <w:r w:rsidRPr="00EA6007">
        <w:rPr>
          <w:rFonts w:ascii="Verdana" w:hAnsi="Verdana"/>
          <w:b/>
          <w:bCs/>
          <w:sz w:val="22"/>
          <w:szCs w:val="22"/>
        </w:rPr>
        <w:t>:</w:t>
      </w:r>
      <w:r w:rsidRPr="00EA6007">
        <w:rPr>
          <w:rFonts w:ascii="Verdana" w:hAnsi="Verdana"/>
          <w:b/>
          <w:bCs/>
          <w:sz w:val="22"/>
          <w:szCs w:val="22"/>
        </w:rPr>
        <w:tab/>
      </w:r>
      <w:r w:rsidR="00EA6007" w:rsidRPr="00EA6007">
        <w:rPr>
          <w:rFonts w:ascii="Verdana" w:hAnsi="Verdana"/>
          <w:b/>
          <w:sz w:val="22"/>
          <w:szCs w:val="22"/>
        </w:rPr>
        <w:t xml:space="preserve">Building the capacity of </w:t>
      </w:r>
      <w:r w:rsidR="0006440E">
        <w:rPr>
          <w:rFonts w:ascii="Verdana" w:hAnsi="Verdana"/>
          <w:b/>
          <w:sz w:val="22"/>
          <w:szCs w:val="22"/>
        </w:rPr>
        <w:t>TUMU</w:t>
      </w:r>
      <w:r w:rsidR="0006440E" w:rsidRPr="00EA6007">
        <w:rPr>
          <w:rFonts w:ascii="Verdana" w:hAnsi="Verdana"/>
          <w:b/>
          <w:sz w:val="22"/>
          <w:szCs w:val="22"/>
        </w:rPr>
        <w:t xml:space="preserve"> </w:t>
      </w:r>
      <w:r w:rsidR="00EA6007" w:rsidRPr="00EA6007">
        <w:rPr>
          <w:rFonts w:ascii="Verdana" w:hAnsi="Verdana"/>
          <w:b/>
          <w:sz w:val="22"/>
          <w:szCs w:val="22"/>
        </w:rPr>
        <w:t xml:space="preserve">Foundation to fulfil its mission </w:t>
      </w:r>
      <w:r w:rsidR="00EA6007" w:rsidRPr="003A5088">
        <w:rPr>
          <w:rFonts w:ascii="Verdana" w:hAnsi="Verdana"/>
          <w:b/>
          <w:sz w:val="22"/>
          <w:szCs w:val="22"/>
        </w:rPr>
        <w:t>and realize its vision</w:t>
      </w:r>
      <w:r w:rsidRPr="003A5088">
        <w:rPr>
          <w:rFonts w:ascii="Verdana" w:hAnsi="Verdana"/>
          <w:b/>
          <w:bCs/>
          <w:sz w:val="22"/>
          <w:szCs w:val="22"/>
        </w:rPr>
        <w:t xml:space="preserve">. </w:t>
      </w:r>
    </w:p>
    <w:p w:rsidR="0061655E" w:rsidRPr="003A5088" w:rsidRDefault="005D65AD" w:rsidP="0061655E">
      <w:pPr>
        <w:numPr>
          <w:ilvl w:val="0"/>
          <w:numId w:val="17"/>
        </w:numPr>
        <w:spacing w:line="288" w:lineRule="auto"/>
        <w:jc w:val="both"/>
        <w:rPr>
          <w:rFonts w:ascii="Verdana" w:hAnsi="Verdana"/>
          <w:sz w:val="22"/>
          <w:szCs w:val="22"/>
        </w:rPr>
      </w:pPr>
      <w:r w:rsidRPr="003A5088">
        <w:rPr>
          <w:rFonts w:ascii="Verdana" w:hAnsi="Verdana"/>
          <w:sz w:val="22"/>
          <w:szCs w:val="22"/>
        </w:rPr>
        <w:t>Develop management system</w:t>
      </w:r>
      <w:r w:rsidR="00F954D8" w:rsidRPr="003A5088">
        <w:rPr>
          <w:rFonts w:ascii="Verdana" w:hAnsi="Verdana"/>
          <w:sz w:val="22"/>
          <w:szCs w:val="22"/>
        </w:rPr>
        <w:t>s</w:t>
      </w:r>
      <w:r w:rsidRPr="003A5088">
        <w:rPr>
          <w:rFonts w:ascii="Verdana" w:hAnsi="Verdana"/>
          <w:sz w:val="22"/>
          <w:szCs w:val="22"/>
        </w:rPr>
        <w:t xml:space="preserve"> to streamline operations at </w:t>
      </w:r>
      <w:r w:rsidR="00F954D8" w:rsidRPr="003A5088">
        <w:rPr>
          <w:rFonts w:ascii="Verdana" w:hAnsi="Verdana"/>
          <w:sz w:val="22"/>
          <w:szCs w:val="22"/>
        </w:rPr>
        <w:t>the Foundation</w:t>
      </w:r>
      <w:r w:rsidRPr="003A5088">
        <w:rPr>
          <w:rFonts w:ascii="Verdana" w:hAnsi="Verdana"/>
          <w:sz w:val="22"/>
          <w:szCs w:val="22"/>
        </w:rPr>
        <w:t xml:space="preserve">. </w:t>
      </w:r>
    </w:p>
    <w:p w:rsidR="0061655E" w:rsidRPr="003A5088" w:rsidRDefault="005D65AD" w:rsidP="0061655E">
      <w:pPr>
        <w:numPr>
          <w:ilvl w:val="0"/>
          <w:numId w:val="17"/>
        </w:numPr>
        <w:spacing w:line="288" w:lineRule="auto"/>
        <w:jc w:val="both"/>
        <w:rPr>
          <w:rFonts w:ascii="Verdana" w:hAnsi="Verdana"/>
          <w:sz w:val="22"/>
          <w:szCs w:val="22"/>
        </w:rPr>
      </w:pPr>
      <w:r w:rsidRPr="003A5088">
        <w:rPr>
          <w:rFonts w:ascii="Verdana" w:hAnsi="Verdana"/>
          <w:sz w:val="22"/>
          <w:szCs w:val="22"/>
        </w:rPr>
        <w:t xml:space="preserve">Develop and implement a comprehensive PR and communication strategy for </w:t>
      </w:r>
      <w:r w:rsidR="00F954D8" w:rsidRPr="003A5088">
        <w:rPr>
          <w:rFonts w:ascii="Verdana" w:hAnsi="Verdana"/>
          <w:sz w:val="22"/>
          <w:szCs w:val="22"/>
        </w:rPr>
        <w:t>T</w:t>
      </w:r>
      <w:r w:rsidR="0006440E">
        <w:rPr>
          <w:rFonts w:ascii="Verdana" w:hAnsi="Verdana"/>
          <w:sz w:val="22"/>
          <w:szCs w:val="22"/>
        </w:rPr>
        <w:t>UMU</w:t>
      </w:r>
      <w:r w:rsidR="00F954D8" w:rsidRPr="003A5088">
        <w:rPr>
          <w:rFonts w:ascii="Verdana" w:hAnsi="Verdana"/>
          <w:sz w:val="22"/>
          <w:szCs w:val="22"/>
        </w:rPr>
        <w:t xml:space="preserve"> Foundation</w:t>
      </w:r>
      <w:r w:rsidRPr="003A5088">
        <w:rPr>
          <w:rFonts w:ascii="Verdana" w:hAnsi="Verdana"/>
          <w:sz w:val="22"/>
          <w:szCs w:val="22"/>
        </w:rPr>
        <w:t xml:space="preserve">.  </w:t>
      </w:r>
    </w:p>
    <w:p w:rsidR="005D65AD" w:rsidRDefault="005D65AD" w:rsidP="0061655E">
      <w:pPr>
        <w:numPr>
          <w:ilvl w:val="0"/>
          <w:numId w:val="17"/>
        </w:numPr>
        <w:spacing w:line="288" w:lineRule="auto"/>
        <w:jc w:val="both"/>
        <w:rPr>
          <w:rFonts w:ascii="Verdana" w:hAnsi="Verdana"/>
          <w:sz w:val="22"/>
          <w:szCs w:val="22"/>
        </w:rPr>
      </w:pPr>
      <w:r w:rsidRPr="003A5088">
        <w:rPr>
          <w:rFonts w:ascii="Verdana" w:hAnsi="Verdana"/>
          <w:sz w:val="22"/>
          <w:szCs w:val="22"/>
        </w:rPr>
        <w:t>Strengthen both local and external fundraising.</w:t>
      </w:r>
    </w:p>
    <w:p w:rsidR="006C0C53" w:rsidRPr="003A5088" w:rsidRDefault="006C0C53" w:rsidP="0061655E">
      <w:pPr>
        <w:numPr>
          <w:ilvl w:val="0"/>
          <w:numId w:val="17"/>
        </w:numPr>
        <w:spacing w:line="288" w:lineRule="auto"/>
        <w:jc w:val="both"/>
        <w:rPr>
          <w:rFonts w:ascii="Verdana" w:hAnsi="Verdana"/>
          <w:sz w:val="22"/>
          <w:szCs w:val="22"/>
        </w:rPr>
      </w:pPr>
      <w:r>
        <w:rPr>
          <w:rFonts w:ascii="Verdana" w:hAnsi="Verdana"/>
          <w:sz w:val="22"/>
          <w:szCs w:val="22"/>
        </w:rPr>
        <w:t>Develop and M&amp;E Framework together with appropriate M&amp;E tools</w:t>
      </w:r>
    </w:p>
    <w:p w:rsidR="0061655E" w:rsidRPr="00F8243A" w:rsidRDefault="005D65AD" w:rsidP="005D65AD">
      <w:pPr>
        <w:numPr>
          <w:ilvl w:val="0"/>
          <w:numId w:val="17"/>
        </w:numPr>
        <w:spacing w:line="288" w:lineRule="auto"/>
        <w:jc w:val="both"/>
        <w:rPr>
          <w:rFonts w:ascii="Verdana" w:hAnsi="Verdana"/>
          <w:sz w:val="22"/>
          <w:szCs w:val="22"/>
        </w:rPr>
      </w:pPr>
      <w:r w:rsidRPr="003A5088">
        <w:rPr>
          <w:rFonts w:ascii="Verdana" w:hAnsi="Verdana"/>
          <w:sz w:val="22"/>
          <w:szCs w:val="22"/>
        </w:rPr>
        <w:t>Design and</w:t>
      </w:r>
      <w:r w:rsidRPr="00F8243A">
        <w:rPr>
          <w:rFonts w:ascii="Verdana" w:hAnsi="Verdana"/>
          <w:sz w:val="22"/>
          <w:szCs w:val="22"/>
        </w:rPr>
        <w:t xml:space="preserve"> implement an appropriate staff development policy. </w:t>
      </w:r>
    </w:p>
    <w:p w:rsidR="0061655E" w:rsidRPr="00F8243A" w:rsidRDefault="007A5295" w:rsidP="0061655E">
      <w:pPr>
        <w:pStyle w:val="Heading2"/>
        <w:spacing w:line="288" w:lineRule="auto"/>
        <w:jc w:val="both"/>
        <w:rPr>
          <w:rFonts w:ascii="Verdana" w:hAnsi="Verdana" w:cs="Times New Roman"/>
          <w:bCs w:val="0"/>
          <w:i w:val="0"/>
          <w:sz w:val="22"/>
          <w:szCs w:val="22"/>
        </w:rPr>
      </w:pPr>
      <w:bookmarkStart w:id="21" w:name="_Toc121848864"/>
      <w:bookmarkStart w:id="22" w:name="_Toc330112814"/>
      <w:r w:rsidRPr="00F57D74">
        <w:rPr>
          <w:caps/>
        </w:rPr>
        <w:t>2.3</w:t>
      </w:r>
      <w:r w:rsidR="0061655E" w:rsidRPr="00F8243A">
        <w:rPr>
          <w:rFonts w:ascii="Verdana" w:hAnsi="Verdana" w:cs="Times New Roman"/>
          <w:sz w:val="22"/>
          <w:szCs w:val="22"/>
        </w:rPr>
        <w:tab/>
      </w:r>
      <w:r w:rsidR="0061655E" w:rsidRPr="00574D6D">
        <w:rPr>
          <w:caps/>
        </w:rPr>
        <w:t>Institutional and Management Framework</w:t>
      </w:r>
      <w:bookmarkEnd w:id="21"/>
      <w:bookmarkEnd w:id="22"/>
    </w:p>
    <w:p w:rsidR="00354BB8" w:rsidRPr="00F8243A" w:rsidRDefault="0006440E" w:rsidP="007A5295">
      <w:pPr>
        <w:spacing w:line="288" w:lineRule="auto"/>
        <w:jc w:val="both"/>
        <w:rPr>
          <w:rFonts w:ascii="Verdana" w:hAnsi="Verdana"/>
          <w:sz w:val="22"/>
          <w:szCs w:val="22"/>
        </w:rPr>
      </w:pPr>
      <w:r>
        <w:rPr>
          <w:rFonts w:ascii="Verdana" w:hAnsi="Verdana"/>
          <w:sz w:val="22"/>
          <w:szCs w:val="22"/>
        </w:rPr>
        <w:t>TUMU</w:t>
      </w:r>
      <w:r w:rsidR="007A5295">
        <w:rPr>
          <w:rFonts w:ascii="Verdana" w:hAnsi="Verdana"/>
          <w:sz w:val="22"/>
          <w:szCs w:val="22"/>
        </w:rPr>
        <w:t xml:space="preserve"> Foundation will be responsible for the planning, monitoring, development of strategies and management of all operations for the implementation of this strategy. However, it will work with the Tumu Hospital and Tumu Medical institute for the direct implementation of planned activities so as to ensure proper project outcomes. We shall also work</w:t>
      </w:r>
      <w:r w:rsidR="00F63993" w:rsidRPr="00F8243A">
        <w:rPr>
          <w:rFonts w:ascii="Verdana" w:hAnsi="Verdana"/>
          <w:sz w:val="22"/>
          <w:szCs w:val="22"/>
        </w:rPr>
        <w:t xml:space="preserve"> in partnership with specific organisations</w:t>
      </w:r>
      <w:r w:rsidR="007A5295">
        <w:rPr>
          <w:rFonts w:ascii="Verdana" w:hAnsi="Verdana"/>
          <w:sz w:val="22"/>
          <w:szCs w:val="22"/>
        </w:rPr>
        <w:t xml:space="preserve"> and government institutions </w:t>
      </w:r>
      <w:r w:rsidR="00F63993" w:rsidRPr="00F8243A">
        <w:rPr>
          <w:rFonts w:ascii="Verdana" w:hAnsi="Verdana"/>
          <w:sz w:val="22"/>
          <w:szCs w:val="22"/>
        </w:rPr>
        <w:t xml:space="preserve">working in the different </w:t>
      </w:r>
      <w:r w:rsidR="007A5295">
        <w:rPr>
          <w:rFonts w:ascii="Verdana" w:hAnsi="Verdana"/>
          <w:sz w:val="22"/>
          <w:szCs w:val="22"/>
        </w:rPr>
        <w:t>sub-counties and a network of community health workers and volunteers.</w:t>
      </w:r>
      <w:r w:rsidR="0068250A" w:rsidRPr="00F8243A">
        <w:rPr>
          <w:rFonts w:ascii="Verdana" w:hAnsi="Verdana"/>
          <w:sz w:val="22"/>
          <w:szCs w:val="22"/>
        </w:rPr>
        <w:t>We will receive referrals from the</w:t>
      </w:r>
      <w:r w:rsidR="00E84EAA" w:rsidRPr="00F8243A">
        <w:rPr>
          <w:rFonts w:ascii="Verdana" w:hAnsi="Verdana"/>
          <w:sz w:val="22"/>
          <w:szCs w:val="22"/>
        </w:rPr>
        <w:t xml:space="preserve"> partner</w:t>
      </w:r>
      <w:r w:rsidR="0068250A" w:rsidRPr="00F8243A">
        <w:rPr>
          <w:rFonts w:ascii="Verdana" w:hAnsi="Verdana"/>
          <w:sz w:val="22"/>
          <w:szCs w:val="22"/>
        </w:rPr>
        <w:t xml:space="preserve"> organisations</w:t>
      </w:r>
      <w:r w:rsidR="007A5295">
        <w:rPr>
          <w:rFonts w:ascii="Verdana" w:hAnsi="Verdana"/>
          <w:sz w:val="22"/>
          <w:szCs w:val="22"/>
        </w:rPr>
        <w:t>, government and private health institutions/centres for comprehensive health care services at Tumu Hospital.</w:t>
      </w:r>
      <w:r w:rsidR="0068250A" w:rsidRPr="00F8243A">
        <w:rPr>
          <w:rFonts w:ascii="Verdana" w:hAnsi="Verdana"/>
          <w:sz w:val="22"/>
          <w:szCs w:val="22"/>
        </w:rPr>
        <w:t xml:space="preserve"> We have </w:t>
      </w:r>
      <w:r w:rsidR="007A5295">
        <w:rPr>
          <w:rFonts w:ascii="Verdana" w:hAnsi="Verdana"/>
          <w:sz w:val="22"/>
          <w:szCs w:val="22"/>
        </w:rPr>
        <w:t xml:space="preserve">a </w:t>
      </w:r>
      <w:r w:rsidR="0068250A" w:rsidRPr="00F8243A">
        <w:rPr>
          <w:rFonts w:ascii="Verdana" w:hAnsi="Verdana"/>
          <w:sz w:val="22"/>
          <w:szCs w:val="22"/>
        </w:rPr>
        <w:t>well trainedmulti disciplinary team of staff at</w:t>
      </w:r>
      <w:r w:rsidR="00E84EAA" w:rsidRPr="00F8243A">
        <w:rPr>
          <w:rFonts w:ascii="Verdana" w:hAnsi="Verdana"/>
          <w:sz w:val="22"/>
          <w:szCs w:val="22"/>
        </w:rPr>
        <w:t xml:space="preserve"> the centre that </w:t>
      </w:r>
      <w:r w:rsidR="0068250A" w:rsidRPr="00F8243A">
        <w:rPr>
          <w:rFonts w:ascii="Verdana" w:hAnsi="Verdana"/>
          <w:sz w:val="22"/>
          <w:szCs w:val="22"/>
        </w:rPr>
        <w:t xml:space="preserve">offer </w:t>
      </w:r>
      <w:r w:rsidR="0037115F">
        <w:rPr>
          <w:rFonts w:ascii="Verdana" w:hAnsi="Verdana"/>
          <w:sz w:val="22"/>
          <w:szCs w:val="22"/>
        </w:rPr>
        <w:t xml:space="preserve">quality and specialized health care services. </w:t>
      </w:r>
      <w:r w:rsidR="0068250A" w:rsidRPr="00F8243A">
        <w:rPr>
          <w:rFonts w:ascii="Verdana" w:hAnsi="Verdana"/>
          <w:sz w:val="22"/>
          <w:szCs w:val="22"/>
        </w:rPr>
        <w:t>Besides the</w:t>
      </w:r>
      <w:r w:rsidR="0037115F">
        <w:rPr>
          <w:rFonts w:ascii="Verdana" w:hAnsi="Verdana"/>
          <w:sz w:val="22"/>
          <w:szCs w:val="22"/>
        </w:rPr>
        <w:t xml:space="preserve"> ce</w:t>
      </w:r>
      <w:r w:rsidR="0068250A" w:rsidRPr="00F8243A">
        <w:rPr>
          <w:rFonts w:ascii="Verdana" w:hAnsi="Verdana"/>
          <w:sz w:val="22"/>
          <w:szCs w:val="22"/>
        </w:rPr>
        <w:t xml:space="preserve">ntre based </w:t>
      </w:r>
      <w:r w:rsidR="0037115F">
        <w:rPr>
          <w:rFonts w:ascii="Verdana" w:hAnsi="Verdana"/>
          <w:sz w:val="22"/>
          <w:szCs w:val="22"/>
        </w:rPr>
        <w:t>health care services, the team</w:t>
      </w:r>
      <w:r w:rsidR="0068250A" w:rsidRPr="00F8243A">
        <w:rPr>
          <w:rFonts w:ascii="Verdana" w:hAnsi="Verdana"/>
          <w:sz w:val="22"/>
          <w:szCs w:val="22"/>
        </w:rPr>
        <w:t xml:space="preserve"> wi</w:t>
      </w:r>
      <w:r w:rsidR="003D72E2" w:rsidRPr="00F8243A">
        <w:rPr>
          <w:rFonts w:ascii="Verdana" w:hAnsi="Verdana"/>
          <w:sz w:val="22"/>
          <w:szCs w:val="22"/>
        </w:rPr>
        <w:t>ll also run community outreaches</w:t>
      </w:r>
      <w:r w:rsidR="0068250A" w:rsidRPr="00F8243A">
        <w:rPr>
          <w:rFonts w:ascii="Verdana" w:hAnsi="Verdana"/>
          <w:sz w:val="22"/>
          <w:szCs w:val="22"/>
        </w:rPr>
        <w:t xml:space="preserve">, in </w:t>
      </w:r>
      <w:r w:rsidR="00E84EAA" w:rsidRPr="00F8243A">
        <w:rPr>
          <w:rFonts w:ascii="Verdana" w:hAnsi="Verdana"/>
          <w:sz w:val="22"/>
          <w:szCs w:val="22"/>
        </w:rPr>
        <w:t xml:space="preserve">the </w:t>
      </w:r>
      <w:r w:rsidR="0037115F">
        <w:rPr>
          <w:rFonts w:ascii="Verdana" w:hAnsi="Verdana"/>
          <w:sz w:val="22"/>
          <w:szCs w:val="22"/>
        </w:rPr>
        <w:t>4 sites of Buhweju as a way of bringing services nearer to our target groups who are the less privileged groups</w:t>
      </w:r>
      <w:r w:rsidR="0068250A" w:rsidRPr="00F8243A">
        <w:rPr>
          <w:rFonts w:ascii="Verdana" w:hAnsi="Verdana"/>
          <w:sz w:val="22"/>
          <w:szCs w:val="22"/>
        </w:rPr>
        <w:t>. Besides the outreach clinics</w:t>
      </w:r>
      <w:r w:rsidR="0037115F">
        <w:rPr>
          <w:rFonts w:ascii="Verdana" w:hAnsi="Verdana"/>
          <w:sz w:val="22"/>
          <w:szCs w:val="22"/>
        </w:rPr>
        <w:t xml:space="preserve">, we shall </w:t>
      </w:r>
      <w:r w:rsidR="0068250A" w:rsidRPr="00F8243A">
        <w:rPr>
          <w:rFonts w:ascii="Verdana" w:hAnsi="Verdana"/>
          <w:sz w:val="22"/>
          <w:szCs w:val="22"/>
        </w:rPr>
        <w:t xml:space="preserve">will arrange regular follow up visits </w:t>
      </w:r>
      <w:r w:rsidR="0037115F">
        <w:rPr>
          <w:rFonts w:ascii="Verdana" w:hAnsi="Verdana"/>
          <w:sz w:val="22"/>
          <w:szCs w:val="22"/>
        </w:rPr>
        <w:t>into the community inform of home visits, evaluate the services that we are offering to them, design new and evaluate old approaches, offer care and support to household members.</w:t>
      </w:r>
    </w:p>
    <w:p w:rsidR="00354BB8" w:rsidRPr="00F8243A" w:rsidRDefault="00354BB8" w:rsidP="00F63993">
      <w:pPr>
        <w:spacing w:line="288" w:lineRule="auto"/>
        <w:jc w:val="both"/>
        <w:rPr>
          <w:rFonts w:ascii="Verdana" w:hAnsi="Verdana"/>
          <w:sz w:val="22"/>
          <w:szCs w:val="22"/>
        </w:rPr>
      </w:pPr>
    </w:p>
    <w:p w:rsidR="00147958" w:rsidRPr="00F8243A" w:rsidRDefault="0037115F" w:rsidP="00F63993">
      <w:pPr>
        <w:spacing w:line="288" w:lineRule="auto"/>
        <w:jc w:val="both"/>
        <w:rPr>
          <w:rFonts w:ascii="Verdana" w:hAnsi="Verdana"/>
          <w:sz w:val="22"/>
          <w:szCs w:val="22"/>
        </w:rPr>
      </w:pPr>
      <w:r>
        <w:rPr>
          <w:rFonts w:ascii="Verdana" w:hAnsi="Verdana"/>
          <w:sz w:val="22"/>
          <w:szCs w:val="22"/>
        </w:rPr>
        <w:t>We shall</w:t>
      </w:r>
      <w:r w:rsidR="003D72E2" w:rsidRPr="00F8243A">
        <w:rPr>
          <w:rFonts w:ascii="Verdana" w:hAnsi="Verdana"/>
          <w:sz w:val="22"/>
          <w:szCs w:val="22"/>
        </w:rPr>
        <w:t xml:space="preserve"> embark on</w:t>
      </w:r>
      <w:r w:rsidR="00354BB8" w:rsidRPr="00F8243A">
        <w:rPr>
          <w:rFonts w:ascii="Verdana" w:hAnsi="Verdana"/>
          <w:sz w:val="22"/>
          <w:szCs w:val="22"/>
        </w:rPr>
        <w:t xml:space="preserve"> the process of designing a monitoring and evaluation framework</w:t>
      </w:r>
      <w:r w:rsidR="003D72E2" w:rsidRPr="00F8243A">
        <w:rPr>
          <w:rFonts w:ascii="Verdana" w:hAnsi="Verdana"/>
          <w:sz w:val="22"/>
          <w:szCs w:val="22"/>
        </w:rPr>
        <w:t xml:space="preserve">, as part of systems </w:t>
      </w:r>
      <w:r w:rsidR="006B58B9" w:rsidRPr="00F8243A">
        <w:rPr>
          <w:rFonts w:ascii="Verdana" w:hAnsi="Verdana"/>
          <w:sz w:val="22"/>
          <w:szCs w:val="22"/>
        </w:rPr>
        <w:t>development, which</w:t>
      </w:r>
      <w:r w:rsidR="00147958" w:rsidRPr="00F8243A">
        <w:rPr>
          <w:rFonts w:ascii="Verdana" w:hAnsi="Verdana"/>
          <w:sz w:val="22"/>
          <w:szCs w:val="22"/>
        </w:rPr>
        <w:t xml:space="preserve"> will assist us to monitor, review and assess the performance of our programme in a participatory way with our staff, partners and beneficiaries.</w:t>
      </w:r>
    </w:p>
    <w:p w:rsidR="00147958" w:rsidRPr="00F8243A" w:rsidRDefault="00147958" w:rsidP="00F63993">
      <w:pPr>
        <w:spacing w:line="288" w:lineRule="auto"/>
        <w:jc w:val="both"/>
        <w:rPr>
          <w:rFonts w:ascii="Verdana" w:hAnsi="Verdana"/>
          <w:sz w:val="22"/>
          <w:szCs w:val="22"/>
        </w:rPr>
      </w:pPr>
    </w:p>
    <w:p w:rsidR="00D94AD7" w:rsidRDefault="004407E7" w:rsidP="000C2537">
      <w:pPr>
        <w:tabs>
          <w:tab w:val="left" w:pos="3356"/>
        </w:tabs>
        <w:spacing w:line="288" w:lineRule="auto"/>
        <w:jc w:val="both"/>
        <w:rPr>
          <w:rFonts w:ascii="Verdana" w:hAnsi="Verdana"/>
          <w:sz w:val="22"/>
          <w:szCs w:val="22"/>
        </w:rPr>
      </w:pPr>
      <w:r w:rsidRPr="00F8243A">
        <w:rPr>
          <w:rFonts w:ascii="Verdana" w:hAnsi="Verdana"/>
          <w:sz w:val="22"/>
          <w:szCs w:val="22"/>
        </w:rPr>
        <w:t>Sustainability is an important element of th</w:t>
      </w:r>
      <w:r w:rsidR="0037115F">
        <w:rPr>
          <w:rFonts w:ascii="Verdana" w:hAnsi="Verdana"/>
          <w:sz w:val="22"/>
          <w:szCs w:val="22"/>
        </w:rPr>
        <w:t xml:space="preserve">is </w:t>
      </w:r>
      <w:r w:rsidRPr="00F8243A">
        <w:rPr>
          <w:rFonts w:ascii="Verdana" w:hAnsi="Verdana"/>
          <w:sz w:val="22"/>
          <w:szCs w:val="22"/>
        </w:rPr>
        <w:t>strategy.</w:t>
      </w:r>
      <w:r w:rsidR="005E1847">
        <w:rPr>
          <w:rFonts w:ascii="Verdana" w:hAnsi="Verdana"/>
          <w:sz w:val="22"/>
          <w:szCs w:val="22"/>
        </w:rPr>
        <w:t xml:space="preserve"> </w:t>
      </w:r>
      <w:r w:rsidRPr="00F8243A">
        <w:rPr>
          <w:rFonts w:ascii="Verdana" w:hAnsi="Verdana"/>
          <w:sz w:val="22"/>
          <w:szCs w:val="22"/>
        </w:rPr>
        <w:t xml:space="preserve">Besides raising resources from external sources to cover our costs, we </w:t>
      </w:r>
      <w:r w:rsidR="0037115F">
        <w:rPr>
          <w:rFonts w:ascii="Verdana" w:hAnsi="Verdana"/>
          <w:sz w:val="22"/>
          <w:szCs w:val="22"/>
        </w:rPr>
        <w:t xml:space="preserve">shall </w:t>
      </w:r>
      <w:r w:rsidRPr="00F8243A">
        <w:rPr>
          <w:rFonts w:ascii="Verdana" w:hAnsi="Verdana"/>
          <w:sz w:val="22"/>
          <w:szCs w:val="22"/>
        </w:rPr>
        <w:t xml:space="preserve">ensure that there is </w:t>
      </w:r>
      <w:r w:rsidR="0037115F">
        <w:rPr>
          <w:rFonts w:ascii="Verdana" w:hAnsi="Verdana"/>
          <w:sz w:val="22"/>
          <w:szCs w:val="22"/>
        </w:rPr>
        <w:t>patients’</w:t>
      </w:r>
      <w:r w:rsidR="005E1847">
        <w:rPr>
          <w:rFonts w:ascii="Verdana" w:hAnsi="Verdana"/>
          <w:sz w:val="22"/>
          <w:szCs w:val="22"/>
        </w:rPr>
        <w:t xml:space="preserve"> </w:t>
      </w:r>
      <w:r w:rsidR="00E32833" w:rsidRPr="00F8243A">
        <w:rPr>
          <w:rFonts w:ascii="Verdana" w:hAnsi="Verdana"/>
          <w:sz w:val="22"/>
          <w:szCs w:val="22"/>
        </w:rPr>
        <w:t>contributions inform</w:t>
      </w:r>
      <w:r w:rsidR="0037115F">
        <w:rPr>
          <w:rFonts w:ascii="Verdana" w:hAnsi="Verdana"/>
          <w:sz w:val="22"/>
          <w:szCs w:val="22"/>
        </w:rPr>
        <w:t xml:space="preserve"> of services offered </w:t>
      </w:r>
      <w:r w:rsidRPr="00F8243A">
        <w:rPr>
          <w:rFonts w:ascii="Verdana" w:hAnsi="Verdana"/>
          <w:sz w:val="22"/>
          <w:szCs w:val="22"/>
        </w:rPr>
        <w:t xml:space="preserve">and contributions from the partners who refer </w:t>
      </w:r>
      <w:r w:rsidR="0037115F">
        <w:rPr>
          <w:rFonts w:ascii="Verdana" w:hAnsi="Verdana"/>
          <w:sz w:val="22"/>
          <w:szCs w:val="22"/>
        </w:rPr>
        <w:t>clients to us for specialized health care services</w:t>
      </w:r>
      <w:r w:rsidRPr="00F8243A">
        <w:rPr>
          <w:rFonts w:ascii="Verdana" w:hAnsi="Verdana"/>
          <w:sz w:val="22"/>
          <w:szCs w:val="22"/>
        </w:rPr>
        <w:t xml:space="preserve">. Empowering </w:t>
      </w:r>
      <w:r w:rsidR="00E32833">
        <w:rPr>
          <w:rFonts w:ascii="Verdana" w:hAnsi="Verdana"/>
          <w:sz w:val="22"/>
          <w:szCs w:val="22"/>
        </w:rPr>
        <w:t xml:space="preserve">needy households of OVC, the elderly and single mothers and grandmothers affected and infected by HIV/AIDS will ensure that they are able to raise some money for their transport to health facilities and to prepare a nutritious meal for the children and entire family. It will also </w:t>
      </w:r>
      <w:r w:rsidR="00BE2D80">
        <w:rPr>
          <w:rFonts w:ascii="Verdana" w:hAnsi="Verdana"/>
          <w:sz w:val="22"/>
          <w:szCs w:val="22"/>
        </w:rPr>
        <w:t>ensure</w:t>
      </w:r>
      <w:r w:rsidRPr="00F8243A">
        <w:rPr>
          <w:rFonts w:ascii="Verdana" w:hAnsi="Verdana"/>
          <w:sz w:val="22"/>
          <w:szCs w:val="22"/>
        </w:rPr>
        <w:t xml:space="preserve"> a strong sense of ownership</w:t>
      </w:r>
      <w:r w:rsidR="000C2537" w:rsidRPr="00F8243A">
        <w:rPr>
          <w:rFonts w:ascii="Verdana" w:hAnsi="Verdana"/>
          <w:sz w:val="22"/>
          <w:szCs w:val="22"/>
        </w:rPr>
        <w:t xml:space="preserve"> and support to </w:t>
      </w:r>
      <w:r w:rsidR="00BE2D80">
        <w:rPr>
          <w:rFonts w:ascii="Verdana" w:hAnsi="Verdana"/>
          <w:sz w:val="22"/>
          <w:szCs w:val="22"/>
        </w:rPr>
        <w:t>our programs and activities both at the centre and in the community</w:t>
      </w:r>
      <w:r w:rsidR="000C2537" w:rsidRPr="00F8243A">
        <w:rPr>
          <w:rFonts w:ascii="Verdana" w:hAnsi="Verdana"/>
          <w:sz w:val="22"/>
          <w:szCs w:val="22"/>
        </w:rPr>
        <w:t>.Working with and strengthening</w:t>
      </w:r>
      <w:r w:rsidRPr="00F8243A">
        <w:rPr>
          <w:rFonts w:ascii="Verdana" w:hAnsi="Verdana"/>
          <w:sz w:val="22"/>
          <w:szCs w:val="22"/>
        </w:rPr>
        <w:t xml:space="preserve"> the capacity</w:t>
      </w:r>
      <w:r w:rsidR="005E1847">
        <w:rPr>
          <w:rFonts w:ascii="Verdana" w:hAnsi="Verdana"/>
          <w:sz w:val="22"/>
          <w:szCs w:val="22"/>
        </w:rPr>
        <w:t xml:space="preserve"> </w:t>
      </w:r>
      <w:r w:rsidR="00670DDB" w:rsidRPr="00F8243A">
        <w:rPr>
          <w:rFonts w:ascii="Verdana" w:hAnsi="Verdana"/>
          <w:sz w:val="22"/>
          <w:szCs w:val="22"/>
        </w:rPr>
        <w:t xml:space="preserve">of </w:t>
      </w:r>
      <w:r w:rsidR="000C2537" w:rsidRPr="00F8243A">
        <w:rPr>
          <w:rFonts w:ascii="Verdana" w:hAnsi="Verdana"/>
          <w:sz w:val="22"/>
          <w:szCs w:val="22"/>
        </w:rPr>
        <w:t>local</w:t>
      </w:r>
      <w:r w:rsidRPr="00F8243A">
        <w:rPr>
          <w:rFonts w:ascii="Verdana" w:hAnsi="Verdana"/>
          <w:sz w:val="22"/>
          <w:szCs w:val="22"/>
        </w:rPr>
        <w:t xml:space="preserve"> partners within the existing community and </w:t>
      </w:r>
      <w:hyperlink r:id="rId40" w:history="1"/>
      <w:r w:rsidR="000C2537" w:rsidRPr="00F8243A">
        <w:rPr>
          <w:rFonts w:ascii="Verdana" w:hAnsi="Verdana"/>
          <w:sz w:val="22"/>
          <w:szCs w:val="22"/>
        </w:rPr>
        <w:t>g</w:t>
      </w:r>
      <w:r w:rsidRPr="00F8243A">
        <w:rPr>
          <w:rFonts w:ascii="Verdana" w:hAnsi="Verdana"/>
          <w:sz w:val="22"/>
          <w:szCs w:val="22"/>
        </w:rPr>
        <w:t xml:space="preserve">overnment structures </w:t>
      </w:r>
      <w:r w:rsidR="00BE2D80">
        <w:rPr>
          <w:rFonts w:ascii="Verdana" w:hAnsi="Verdana"/>
          <w:sz w:val="22"/>
          <w:szCs w:val="22"/>
        </w:rPr>
        <w:t xml:space="preserve">will </w:t>
      </w:r>
      <w:r w:rsidRPr="00F8243A">
        <w:rPr>
          <w:rFonts w:ascii="Verdana" w:hAnsi="Verdana"/>
          <w:sz w:val="22"/>
          <w:szCs w:val="22"/>
        </w:rPr>
        <w:t xml:space="preserve">ensure that the needs and concerns of </w:t>
      </w:r>
      <w:r w:rsidR="00BE2D80">
        <w:rPr>
          <w:rFonts w:ascii="Verdana" w:hAnsi="Verdana"/>
          <w:sz w:val="22"/>
          <w:szCs w:val="22"/>
        </w:rPr>
        <w:t>less privileged groups</w:t>
      </w:r>
      <w:r w:rsidRPr="00F8243A">
        <w:rPr>
          <w:rFonts w:ascii="Verdana" w:hAnsi="Verdana"/>
          <w:sz w:val="22"/>
          <w:szCs w:val="22"/>
        </w:rPr>
        <w:t xml:space="preserve"> will continue to be met in the long run.  Promoting inclusion of </w:t>
      </w:r>
      <w:r w:rsidR="00BE2D80">
        <w:rPr>
          <w:rFonts w:ascii="Verdana" w:hAnsi="Verdana"/>
          <w:sz w:val="22"/>
          <w:szCs w:val="22"/>
        </w:rPr>
        <w:t>less privileged groups</w:t>
      </w:r>
      <w:r w:rsidRPr="00F8243A">
        <w:rPr>
          <w:rFonts w:ascii="Verdana" w:hAnsi="Verdana"/>
          <w:sz w:val="22"/>
          <w:szCs w:val="22"/>
        </w:rPr>
        <w:t xml:space="preserve">through lobbying and advocacy </w:t>
      </w:r>
      <w:r w:rsidR="00BE2D80">
        <w:rPr>
          <w:rFonts w:ascii="Verdana" w:hAnsi="Verdana"/>
          <w:sz w:val="22"/>
          <w:szCs w:val="22"/>
        </w:rPr>
        <w:t xml:space="preserve">will </w:t>
      </w:r>
      <w:r w:rsidRPr="00F8243A">
        <w:rPr>
          <w:rFonts w:ascii="Verdana" w:hAnsi="Verdana"/>
          <w:sz w:val="22"/>
          <w:szCs w:val="22"/>
        </w:rPr>
        <w:t xml:space="preserve">ensure that </w:t>
      </w:r>
      <w:r w:rsidR="00BE2D80">
        <w:rPr>
          <w:rFonts w:ascii="Verdana" w:hAnsi="Verdana"/>
          <w:sz w:val="22"/>
          <w:szCs w:val="22"/>
        </w:rPr>
        <w:t>their</w:t>
      </w:r>
      <w:r w:rsidRPr="00F8243A">
        <w:rPr>
          <w:rFonts w:ascii="Verdana" w:hAnsi="Verdana"/>
          <w:sz w:val="22"/>
          <w:szCs w:val="22"/>
        </w:rPr>
        <w:t xml:space="preserve"> issues and concerns are integrated into development processes at all levels. </w:t>
      </w:r>
    </w:p>
    <w:p w:rsidR="00DC0C5C" w:rsidRPr="00DC0C5C" w:rsidRDefault="00DC0C5C" w:rsidP="000C2537">
      <w:pPr>
        <w:tabs>
          <w:tab w:val="left" w:pos="3356"/>
        </w:tabs>
        <w:spacing w:line="288" w:lineRule="auto"/>
        <w:jc w:val="both"/>
        <w:rPr>
          <w:rStyle w:val="Strong"/>
          <w:rFonts w:ascii="Arial" w:hAnsi="Arial" w:cs="Arial"/>
          <w:kern w:val="32"/>
          <w:sz w:val="32"/>
          <w:szCs w:val="32"/>
          <w:lang w:val="en-US"/>
        </w:rPr>
      </w:pPr>
    </w:p>
    <w:p w:rsidR="00DC0C5C" w:rsidRPr="00F57D74" w:rsidRDefault="00A42F9F" w:rsidP="00F57D74">
      <w:pPr>
        <w:pStyle w:val="Heading1"/>
        <w:rPr>
          <w:rStyle w:val="Strong"/>
          <w:b/>
          <w:bCs/>
        </w:rPr>
      </w:pPr>
      <w:bookmarkStart w:id="23" w:name="_Toc330112815"/>
      <w:r w:rsidRPr="00F57D74">
        <w:rPr>
          <w:rStyle w:val="Strong"/>
          <w:b/>
          <w:bCs/>
        </w:rPr>
        <w:t xml:space="preserve">3.0 </w:t>
      </w:r>
      <w:r w:rsidR="00DC0C5C" w:rsidRPr="00F57D74">
        <w:rPr>
          <w:rStyle w:val="Strong"/>
          <w:b/>
          <w:bCs/>
        </w:rPr>
        <w:t>MONITORING AND EVALUATION</w:t>
      </w:r>
      <w:bookmarkEnd w:id="23"/>
    </w:p>
    <w:p w:rsidR="00D94AD7" w:rsidRDefault="00D94AD7" w:rsidP="000C2537">
      <w:pPr>
        <w:tabs>
          <w:tab w:val="left" w:pos="3356"/>
        </w:tabs>
        <w:spacing w:line="288" w:lineRule="auto"/>
        <w:jc w:val="both"/>
        <w:rPr>
          <w:rFonts w:ascii="Verdana" w:hAnsi="Verdana"/>
          <w:sz w:val="22"/>
          <w:szCs w:val="22"/>
        </w:rPr>
      </w:pPr>
    </w:p>
    <w:p w:rsidR="00123261" w:rsidRDefault="00123261" w:rsidP="000C2537">
      <w:pPr>
        <w:tabs>
          <w:tab w:val="left" w:pos="3356"/>
        </w:tabs>
        <w:spacing w:line="288" w:lineRule="auto"/>
        <w:jc w:val="both"/>
        <w:rPr>
          <w:rFonts w:ascii="Verdana" w:hAnsi="Verdana"/>
          <w:sz w:val="22"/>
          <w:szCs w:val="22"/>
        </w:rPr>
      </w:pPr>
      <w:r>
        <w:rPr>
          <w:rFonts w:ascii="Verdana" w:hAnsi="Verdana"/>
          <w:sz w:val="22"/>
          <w:szCs w:val="22"/>
        </w:rPr>
        <w:t xml:space="preserve">Monitoring and Evaluation (M&amp;E) will be based on supervisory visits, periodic reviews and the Foundation’s Information Management System. M&amp;E is a very important component of the programme and aims at informing the Foundation’s governing board, management and other stakeholders especially the donors on the progress towards achieving the set targets as set in the logical framework, and annual plans. The logical framework will be the main tool used to evaluate this strategy and the evaluation exercise shall involve key staff and community members. Beneficiaries and community members will be key in determining the success of our programme. </w:t>
      </w:r>
    </w:p>
    <w:p w:rsidR="00123261" w:rsidRDefault="00123261" w:rsidP="000C2537">
      <w:pPr>
        <w:tabs>
          <w:tab w:val="left" w:pos="3356"/>
        </w:tabs>
        <w:spacing w:line="288" w:lineRule="auto"/>
        <w:jc w:val="both"/>
        <w:rPr>
          <w:rFonts w:ascii="Verdana" w:hAnsi="Verdana"/>
          <w:sz w:val="22"/>
          <w:szCs w:val="22"/>
        </w:rPr>
      </w:pPr>
    </w:p>
    <w:p w:rsidR="00123261" w:rsidRDefault="00123261" w:rsidP="000C2537">
      <w:pPr>
        <w:tabs>
          <w:tab w:val="left" w:pos="3356"/>
        </w:tabs>
        <w:spacing w:line="288" w:lineRule="auto"/>
        <w:jc w:val="both"/>
        <w:rPr>
          <w:rFonts w:ascii="Verdana" w:hAnsi="Verdana"/>
          <w:sz w:val="22"/>
          <w:szCs w:val="22"/>
        </w:rPr>
      </w:pPr>
      <w:r>
        <w:rPr>
          <w:rFonts w:ascii="Verdana" w:hAnsi="Verdana"/>
          <w:sz w:val="22"/>
          <w:szCs w:val="22"/>
        </w:rPr>
        <w:t>Due to financial constraints, the foundation may not undertake to conduct a baseline survey but will rely on available data from the dist</w:t>
      </w:r>
      <w:bookmarkStart w:id="24" w:name="_GoBack"/>
      <w:bookmarkEnd w:id="24"/>
      <w:r>
        <w:rPr>
          <w:rFonts w:ascii="Verdana" w:hAnsi="Verdana"/>
          <w:sz w:val="22"/>
          <w:szCs w:val="22"/>
        </w:rPr>
        <w:t>rict and other line ministries like the ministry of health, ministry of gender labour and social development, as well as the available data at UBOS.</w:t>
      </w:r>
      <w:r w:rsidR="00A42F9F">
        <w:rPr>
          <w:rFonts w:ascii="Verdana" w:hAnsi="Verdana"/>
          <w:sz w:val="22"/>
          <w:szCs w:val="22"/>
        </w:rPr>
        <w:t xml:space="preserve"> We shall develop mechanisms to ensure data quality assurance, data integrity and proper information sharing.   </w:t>
      </w:r>
    </w:p>
    <w:p w:rsidR="005E1847" w:rsidRDefault="005E1847">
      <w:pPr>
        <w:rPr>
          <w:rStyle w:val="Strong"/>
          <w:rFonts w:ascii="Arial" w:hAnsi="Arial" w:cs="Arial"/>
          <w:bCs w:val="0"/>
          <w:kern w:val="32"/>
          <w:sz w:val="32"/>
          <w:szCs w:val="32"/>
          <w:lang w:val="en-US"/>
        </w:rPr>
      </w:pPr>
      <w:bookmarkStart w:id="25" w:name="_Toc330112816"/>
      <w:r>
        <w:rPr>
          <w:rStyle w:val="Strong"/>
          <w:b w:val="0"/>
        </w:rPr>
        <w:br w:type="page"/>
      </w:r>
    </w:p>
    <w:p w:rsidR="00D94AD7" w:rsidRPr="00AE22E1" w:rsidRDefault="00A42F9F" w:rsidP="00A70EB4">
      <w:pPr>
        <w:pStyle w:val="Heading1"/>
        <w:rPr>
          <w:rStyle w:val="Strong"/>
          <w:b/>
        </w:rPr>
      </w:pPr>
      <w:r>
        <w:rPr>
          <w:rStyle w:val="Strong"/>
          <w:b/>
        </w:rPr>
        <w:lastRenderedPageBreak/>
        <w:t xml:space="preserve">4.0 </w:t>
      </w:r>
      <w:r w:rsidR="00D94AD7" w:rsidRPr="00AE22E1">
        <w:rPr>
          <w:rStyle w:val="Strong"/>
          <w:b/>
        </w:rPr>
        <w:t>ORGANISATIONAL STRUCTURE</w:t>
      </w:r>
      <w:bookmarkEnd w:id="25"/>
    </w:p>
    <w:p w:rsidR="00BE2D80" w:rsidRPr="00A42F9F" w:rsidRDefault="00A42F9F" w:rsidP="00A42F9F">
      <w:pPr>
        <w:rPr>
          <w:rFonts w:ascii="Verdana" w:hAnsi="Verdana"/>
          <w:sz w:val="22"/>
          <w:szCs w:val="22"/>
        </w:rPr>
      </w:pPr>
      <w:r w:rsidRPr="00A42F9F">
        <w:rPr>
          <w:rFonts w:ascii="Verdana" w:hAnsi="Verdana"/>
          <w:sz w:val="22"/>
          <w:szCs w:val="22"/>
        </w:rPr>
        <w:t xml:space="preserve">Below will the management structure for the foundation </w:t>
      </w:r>
    </w:p>
    <w:p w:rsidR="00BE2D80" w:rsidRDefault="00E73285" w:rsidP="000C2537">
      <w:pPr>
        <w:tabs>
          <w:tab w:val="left" w:pos="3356"/>
        </w:tabs>
        <w:spacing w:line="288" w:lineRule="auto"/>
        <w:jc w:val="both"/>
        <w:rPr>
          <w:rFonts w:ascii="Verdana" w:hAnsi="Verdana"/>
          <w:b/>
          <w:sz w:val="22"/>
          <w:szCs w:val="22"/>
        </w:rPr>
      </w:pPr>
      <w:r>
        <w:rPr>
          <w:rFonts w:ascii="Verdana" w:hAnsi="Verdana"/>
          <w:b/>
          <w:noProof/>
          <w:sz w:val="22"/>
          <w:szCs w:val="22"/>
          <w:lang w:val="en-US"/>
        </w:rPr>
        <w:pict>
          <v:shapetype id="_x0000_t32" coordsize="21600,21600" o:spt="32" o:oned="t" path="m,l21600,21600e" filled="f">
            <v:path arrowok="t" fillok="f" o:connecttype="none"/>
            <o:lock v:ext="edit" shapetype="t"/>
          </v:shapetype>
          <v:shape id="AutoShape 24" o:spid="_x0000_s1052" type="#_x0000_t32" style="position:absolute;left:0;text-align:left;margin-left:115.8pt;margin-top:116.35pt;width:0;height:28.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Y+OgIAAGg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">
            <v:stroke endarrow="block"/>
          </v:shape>
        </w:pict>
      </w:r>
      <w:r>
        <w:rPr>
          <w:rFonts w:ascii="Verdana" w:hAnsi="Verdana"/>
          <w:b/>
          <w:noProof/>
          <w:sz w:val="22"/>
          <w:szCs w:val="22"/>
          <w:lang w:val="en-US"/>
        </w:rPr>
        <w:pict>
          <v:shape id="AutoShape 22" o:spid="_x0000_s1051" type="#_x0000_t32" style="position:absolute;left:0;text-align:left;margin-left:222.3pt;margin-top:76.6pt;width:0;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">
            <v:stroke startarrow="block"/>
          </v:shape>
        </w:pict>
      </w:r>
      <w:r>
        <w:rPr>
          <w:rFonts w:ascii="Verdana" w:hAnsi="Verdana"/>
          <w:b/>
          <w:noProof/>
          <w:sz w:val="22"/>
          <w:szCs w:val="22"/>
          <w:lang w:val="en-US"/>
        </w:rPr>
        <w:pict>
          <v:shapetype id="_x0000_t202" coordsize="21600,21600" o:spt="202" path="m,l,21600r21600,l21600,xe">
            <v:stroke joinstyle="miter"/>
            <v:path gradientshapeok="t" o:connecttype="rect"/>
          </v:shapetype>
          <v:shape id="Text Box 18" o:spid="_x0000_s1038" type="#_x0000_t202" style="position:absolute;left:0;text-align:left;margin-left:172.8pt;margin-top:28.6pt;width:108.7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">
            <v:textbox>
              <w:txbxContent>
                <w:p w:rsidR="004E279C" w:rsidRDefault="004E279C" w:rsidP="00A43CBB">
                  <w:r>
                    <w:t>Board of Directors</w:t>
                  </w:r>
                </w:p>
              </w:txbxContent>
            </v:textbox>
          </v:shape>
        </w:pict>
      </w:r>
      <w:r>
        <w:rPr>
          <w:rFonts w:ascii="Verdana" w:hAnsi="Verdana"/>
          <w:b/>
          <w:noProof/>
          <w:sz w:val="22"/>
          <w:szCs w:val="22"/>
          <w:lang w:val="en-US"/>
        </w:rPr>
        <w:pict>
          <v:shape id="Text Box 17" o:spid="_x0000_s1039" type="#_x0000_t202" style="position:absolute;left:0;text-align:left;margin-left:1.05pt;margin-top:8.35pt;width:480.75pt;height:34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">
            <v:textbox>
              <w:txbxContent>
                <w:p w:rsidR="004E279C" w:rsidRDefault="004E279C" w:rsidP="00A43CBB"/>
              </w:txbxContent>
            </v:textbox>
          </v:shape>
        </w:pict>
      </w:r>
    </w:p>
    <w:p w:rsidR="00A43CBB" w:rsidRPr="00F8243A" w:rsidRDefault="00E73285" w:rsidP="000C2537">
      <w:pPr>
        <w:tabs>
          <w:tab w:val="left" w:pos="3356"/>
        </w:tabs>
        <w:spacing w:line="288" w:lineRule="auto"/>
        <w:jc w:val="both"/>
        <w:rPr>
          <w:rFonts w:ascii="Verdana" w:hAnsi="Verdana"/>
          <w:b/>
          <w:sz w:val="22"/>
          <w:szCs w:val="22"/>
        </w:rPr>
      </w:pPr>
      <w:r>
        <w:rPr>
          <w:rFonts w:ascii="Verdana" w:hAnsi="Verdana"/>
          <w:b/>
          <w:noProof/>
          <w:sz w:val="22"/>
          <w:szCs w:val="22"/>
          <w:lang w:val="en-US"/>
        </w:rPr>
        <w:pict>
          <v:shape id="Text Box 21" o:spid="_x0000_s1040" type="#_x0000_t202" style="position:absolute;left:0;text-align:left;margin-left:198.3pt;margin-top:242.05pt;width:83.25pt;height:38.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">
            <v:textbox>
              <w:txbxContent>
                <w:p w:rsidR="004E279C" w:rsidRDefault="004E279C" w:rsidP="00A43CBB">
                  <w:r>
                    <w:t>Foundation</w:t>
                  </w:r>
                </w:p>
                <w:p w:rsidR="004E279C" w:rsidRDefault="004E279C" w:rsidP="00A43CBB">
                  <w:r>
                    <w:t xml:space="preserve">Accountant </w:t>
                  </w:r>
                </w:p>
              </w:txbxContent>
            </v:textbox>
          </v:shape>
        </w:pict>
      </w:r>
      <w:r>
        <w:rPr>
          <w:rFonts w:ascii="Verdana" w:hAnsi="Verdana"/>
          <w:b/>
          <w:noProof/>
          <w:sz w:val="22"/>
          <w:szCs w:val="22"/>
          <w:lang w:val="en-US"/>
        </w:rPr>
        <w:pict>
          <v:shape id="AutoShape 27" o:spid="_x0000_s1050" type="#_x0000_t32" style="position:absolute;left:0;text-align:left;margin-left:242.55pt;margin-top:163.3pt;width:0;height:78.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">
            <v:stroke endarrow="block"/>
          </v:shape>
        </w:pict>
      </w:r>
      <w:r>
        <w:rPr>
          <w:rFonts w:ascii="Verdana" w:hAnsi="Verdana"/>
          <w:b/>
          <w:noProof/>
          <w:sz w:val="22"/>
          <w:szCs w:val="22"/>
          <w:lang w:val="en-US"/>
        </w:rPr>
        <w:pict>
          <v:shape id="AutoShape 48" o:spid="_x0000_s1049" type="#_x0000_t32" style="position:absolute;left:0;text-align:left;margin-left:277.8pt;margin-top:163.3pt;width:120.75pt;height:78.7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">
            <v:stroke endarrow="block"/>
          </v:shape>
        </w:pict>
      </w:r>
      <w:r>
        <w:rPr>
          <w:rFonts w:ascii="Verdana" w:hAnsi="Verdana"/>
          <w:b/>
          <w:noProof/>
          <w:sz w:val="22"/>
          <w:szCs w:val="22"/>
          <w:lang w:val="en-US"/>
        </w:rPr>
        <w:pict>
          <v:shape id="AutoShape 23" o:spid="_x0000_s1048" type="#_x0000_t32" style="position:absolute;left:0;text-align:left;margin-left:115.8pt;margin-top:100.3pt;width:289.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"/>
        </w:pict>
      </w:r>
      <w:r>
        <w:rPr>
          <w:rFonts w:ascii="Verdana" w:hAnsi="Verdana"/>
          <w:b/>
          <w:noProof/>
          <w:sz w:val="22"/>
          <w:szCs w:val="22"/>
          <w:lang w:val="en-US"/>
        </w:rPr>
        <w:pict>
          <v:shape id="AutoShape 47" o:spid="_x0000_s1047" type="#_x0000_t32" style="position:absolute;left:0;text-align:left;margin-left:405.3pt;margin-top:100.3pt;width:0;height:28.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19OgIAAGc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">
            <v:stroke endarrow="block"/>
          </v:shape>
        </w:pict>
      </w:r>
      <w:r>
        <w:rPr>
          <w:rFonts w:ascii="Verdana" w:hAnsi="Verdana"/>
          <w:b/>
          <w:noProof/>
          <w:sz w:val="22"/>
          <w:szCs w:val="22"/>
          <w:lang w:val="en-US"/>
        </w:rPr>
        <w:pict>
          <v:shape id="Text Box 45" o:spid="_x0000_s1041" type="#_x0000_t202" style="position:absolute;left:0;text-align:left;margin-left:351.3pt;margin-top:128.8pt;width:112.5pt;height:3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">
            <v:textbox>
              <w:txbxContent>
                <w:p w:rsidR="004E279C" w:rsidRDefault="004E279C">
                  <w:r>
                    <w:t>Medical Training Institute</w:t>
                  </w:r>
                </w:p>
              </w:txbxContent>
            </v:textbox>
          </v:shape>
        </w:pict>
      </w:r>
      <w:r>
        <w:rPr>
          <w:rFonts w:ascii="Verdana" w:hAnsi="Verdana"/>
          <w:b/>
          <w:noProof/>
          <w:sz w:val="22"/>
          <w:szCs w:val="22"/>
          <w:lang w:val="en-US"/>
        </w:rPr>
        <w:pict>
          <v:shape id="AutoShape 25" o:spid="_x0000_s1046" type="#_x0000_t32" style="position:absolute;left:0;text-align:left;margin-left:253.05pt;margin-top:100.3pt;width:0;height:28.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">
            <v:stroke endarrow="block"/>
          </v:shape>
        </w:pict>
      </w:r>
      <w:r>
        <w:rPr>
          <w:rFonts w:ascii="Verdana" w:hAnsi="Verdana"/>
          <w:b/>
          <w:noProof/>
          <w:sz w:val="22"/>
          <w:szCs w:val="22"/>
          <w:lang w:val="en-US"/>
        </w:rPr>
        <w:pict>
          <v:shape id="Text Box 20" o:spid="_x0000_s1042" type="#_x0000_t202" style="position:absolute;left:0;text-align:left;margin-left:199.8pt;margin-top:128.8pt;width:135pt;height: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">
            <v:textbox>
              <w:txbxContent>
                <w:p w:rsidR="004E279C" w:rsidRDefault="004E279C" w:rsidP="00A43CBB">
                  <w:r>
                    <w:t xml:space="preserve">Hospital Management </w:t>
                  </w:r>
                </w:p>
              </w:txbxContent>
            </v:textbox>
          </v:shape>
        </w:pict>
      </w:r>
      <w:r>
        <w:rPr>
          <w:rFonts w:ascii="Verdana" w:hAnsi="Verdana"/>
          <w:b/>
          <w:noProof/>
          <w:sz w:val="22"/>
          <w:szCs w:val="22"/>
          <w:lang w:val="en-US"/>
        </w:rPr>
        <w:pict>
          <v:shape id="AutoShape 26" o:spid="_x0000_s1045" type="#_x0000_t32" style="position:absolute;left:0;text-align:left;margin-left:111.3pt;margin-top:163.3pt;width:95.25pt;height:7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">
            <v:stroke startarrow="block" endarrow="block"/>
          </v:shape>
        </w:pict>
      </w:r>
      <w:r>
        <w:rPr>
          <w:rFonts w:ascii="Verdana" w:hAnsi="Verdana"/>
          <w:b/>
          <w:noProof/>
          <w:sz w:val="22"/>
          <w:szCs w:val="22"/>
          <w:lang w:val="en-US"/>
        </w:rPr>
        <w:pict>
          <v:shape id="Text Box 19" o:spid="_x0000_s1043" type="#_x0000_t202" style="position:absolute;left:0;text-align:left;margin-left:44.55pt;margin-top:128.8pt;width:121.5pt;height: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">
            <v:textbox>
              <w:txbxContent>
                <w:p w:rsidR="004E279C" w:rsidRDefault="004E279C" w:rsidP="00A43CBB">
                  <w:r>
                    <w:t xml:space="preserve">Grants Coordinator </w:t>
                  </w:r>
                  <w:r>
                    <w:tab/>
                  </w:r>
                </w:p>
              </w:txbxContent>
            </v:textbox>
          </v:shape>
        </w:pict>
      </w:r>
      <w:r>
        <w:rPr>
          <w:rFonts w:ascii="Verdana" w:hAnsi="Verdana"/>
          <w:b/>
          <w:noProof/>
          <w:sz w:val="22"/>
          <w:szCs w:val="22"/>
          <w:lang w:val="en-US"/>
        </w:rPr>
        <w:pict>
          <v:shape id="Text Box 30" o:spid="_x0000_s1044" type="#_x0000_t202" style="position:absolute;left:0;text-align:left;margin-left:44.55pt;margin-top:38.05pt;width:99.75pt;height:4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2JhwIAABg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" stroked="f">
            <v:textbox>
              <w:txbxContent>
                <w:p w:rsidR="004E279C" w:rsidRDefault="004E279C" w:rsidP="00A43CBB">
                  <w:r>
                    <w:t>Donors</w:t>
                  </w:r>
                </w:p>
              </w:txbxContent>
            </v:textbox>
          </v:shape>
        </w:pict>
      </w:r>
    </w:p>
    <w:sectPr w:rsidR="00A43CBB" w:rsidRPr="00F8243A" w:rsidSect="007630AA">
      <w:type w:val="continuous"/>
      <w:pgSz w:w="12240" w:h="15840"/>
      <w:pgMar w:top="1152" w:right="1440" w:bottom="1152"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6BC" w:rsidRDefault="00A436BC">
      <w:r>
        <w:separator/>
      </w:r>
    </w:p>
  </w:endnote>
  <w:endnote w:type="continuationSeparator" w:id="1">
    <w:p w:rsidR="00A436BC" w:rsidRDefault="00A43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E73285" w:rsidP="008055EA">
    <w:pPr>
      <w:pStyle w:val="Footer"/>
      <w:framePr w:wrap="around" w:vAnchor="text" w:hAnchor="margin" w:xAlign="right" w:y="1"/>
      <w:rPr>
        <w:rStyle w:val="PageNumber"/>
      </w:rPr>
    </w:pPr>
    <w:r>
      <w:rPr>
        <w:rStyle w:val="PageNumber"/>
      </w:rPr>
      <w:fldChar w:fldCharType="begin"/>
    </w:r>
    <w:r w:rsidR="004E279C">
      <w:rPr>
        <w:rStyle w:val="PageNumber"/>
      </w:rPr>
      <w:instrText xml:space="preserve">PAGE  </w:instrText>
    </w:r>
    <w:r>
      <w:rPr>
        <w:rStyle w:val="PageNumber"/>
      </w:rPr>
      <w:fldChar w:fldCharType="end"/>
    </w:r>
  </w:p>
  <w:p w:rsidR="004E279C" w:rsidRDefault="004E279C" w:rsidP="001A2D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E73285" w:rsidP="008055EA">
    <w:pPr>
      <w:pStyle w:val="Footer"/>
      <w:framePr w:wrap="around" w:vAnchor="text" w:hAnchor="margin" w:xAlign="right" w:y="1"/>
      <w:rPr>
        <w:rStyle w:val="PageNumber"/>
      </w:rPr>
    </w:pPr>
    <w:r>
      <w:rPr>
        <w:rStyle w:val="PageNumber"/>
      </w:rPr>
      <w:fldChar w:fldCharType="begin"/>
    </w:r>
    <w:r w:rsidR="004E279C">
      <w:rPr>
        <w:rStyle w:val="PageNumber"/>
      </w:rPr>
      <w:instrText xml:space="preserve">PAGE  </w:instrText>
    </w:r>
    <w:r>
      <w:rPr>
        <w:rStyle w:val="PageNumber"/>
      </w:rPr>
      <w:fldChar w:fldCharType="separate"/>
    </w:r>
    <w:r w:rsidR="0056677D">
      <w:rPr>
        <w:rStyle w:val="PageNumber"/>
        <w:noProof/>
      </w:rPr>
      <w:t>7</w:t>
    </w:r>
    <w:r>
      <w:rPr>
        <w:rStyle w:val="PageNumber"/>
      </w:rPr>
      <w:fldChar w:fldCharType="end"/>
    </w:r>
  </w:p>
  <w:p w:rsidR="004E279C" w:rsidRDefault="004E279C" w:rsidP="001A2D6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4E27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E73285" w:rsidP="008055EA">
    <w:pPr>
      <w:pStyle w:val="Footer"/>
      <w:framePr w:wrap="around" w:vAnchor="text" w:hAnchor="margin" w:xAlign="right" w:y="1"/>
      <w:rPr>
        <w:rStyle w:val="PageNumber"/>
      </w:rPr>
    </w:pPr>
    <w:r>
      <w:rPr>
        <w:rStyle w:val="PageNumber"/>
      </w:rPr>
      <w:fldChar w:fldCharType="begin"/>
    </w:r>
    <w:r w:rsidR="004E279C">
      <w:rPr>
        <w:rStyle w:val="PageNumber"/>
      </w:rPr>
      <w:instrText xml:space="preserve">PAGE  </w:instrText>
    </w:r>
    <w:r>
      <w:rPr>
        <w:rStyle w:val="PageNumber"/>
      </w:rPr>
      <w:fldChar w:fldCharType="end"/>
    </w:r>
  </w:p>
  <w:p w:rsidR="004E279C" w:rsidRDefault="004E279C" w:rsidP="001A2D6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E73285" w:rsidP="008055EA">
    <w:pPr>
      <w:pStyle w:val="Footer"/>
      <w:framePr w:wrap="around" w:vAnchor="text" w:hAnchor="margin" w:xAlign="right" w:y="1"/>
      <w:rPr>
        <w:rStyle w:val="PageNumber"/>
      </w:rPr>
    </w:pPr>
    <w:r>
      <w:rPr>
        <w:rStyle w:val="PageNumber"/>
      </w:rPr>
      <w:fldChar w:fldCharType="begin"/>
    </w:r>
    <w:r w:rsidR="004E279C">
      <w:rPr>
        <w:rStyle w:val="PageNumber"/>
      </w:rPr>
      <w:instrText xml:space="preserve">PAGE  </w:instrText>
    </w:r>
    <w:r>
      <w:rPr>
        <w:rStyle w:val="PageNumber"/>
      </w:rPr>
      <w:fldChar w:fldCharType="separate"/>
    </w:r>
    <w:r w:rsidR="0056677D">
      <w:rPr>
        <w:rStyle w:val="PageNumber"/>
        <w:noProof/>
      </w:rPr>
      <w:t>23</w:t>
    </w:r>
    <w:r>
      <w:rPr>
        <w:rStyle w:val="PageNumber"/>
      </w:rPr>
      <w:fldChar w:fldCharType="end"/>
    </w:r>
  </w:p>
  <w:p w:rsidR="004E279C" w:rsidRDefault="004E279C" w:rsidP="001A2D68">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4E2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6BC" w:rsidRDefault="00A436BC">
      <w:r>
        <w:separator/>
      </w:r>
    </w:p>
  </w:footnote>
  <w:footnote w:type="continuationSeparator" w:id="1">
    <w:p w:rsidR="00A436BC" w:rsidRDefault="00A43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4E27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4E27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703"/>
      <w:docPartObj>
        <w:docPartGallery w:val="Watermarks"/>
        <w:docPartUnique/>
      </w:docPartObj>
    </w:sdtPr>
    <w:sdtContent>
      <w:p w:rsidR="004E279C" w:rsidRDefault="00E73285">
        <w:pPr>
          <w:pStyle w:val="Header"/>
        </w:pPr>
        <w:r w:rsidRPr="00E7328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4E279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C" w:rsidRDefault="004E279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44200"/>
      <w:docPartObj>
        <w:docPartGallery w:val="Watermarks"/>
        <w:docPartUnique/>
      </w:docPartObj>
    </w:sdtPr>
    <w:sdtContent>
      <w:p w:rsidR="004E279C" w:rsidRDefault="00E73285">
        <w:pPr>
          <w:pStyle w:val="Header"/>
        </w:pPr>
        <w:r w:rsidRPr="00E7328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211"/>
    <w:multiLevelType w:val="hybridMultilevel"/>
    <w:tmpl w:val="CA42D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7D364E"/>
    <w:multiLevelType w:val="hybridMultilevel"/>
    <w:tmpl w:val="164A9B4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3E47F5"/>
    <w:multiLevelType w:val="hybridMultilevel"/>
    <w:tmpl w:val="9B3CE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C472E"/>
    <w:multiLevelType w:val="multilevel"/>
    <w:tmpl w:val="958214C8"/>
    <w:lvl w:ilvl="0">
      <w:start w:val="1"/>
      <w:numFmt w:val="upperRoman"/>
      <w:lvlText w:val="%1."/>
      <w:lvlJc w:val="right"/>
      <w:pPr>
        <w:tabs>
          <w:tab w:val="num" w:pos="720"/>
        </w:tabs>
        <w:ind w:left="720" w:hanging="180"/>
      </w:p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12655ACF"/>
    <w:multiLevelType w:val="hybridMultilevel"/>
    <w:tmpl w:val="E7F06F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D5B92"/>
    <w:multiLevelType w:val="singleLevel"/>
    <w:tmpl w:val="60B2E3C4"/>
    <w:lvl w:ilvl="0">
      <w:start w:val="1"/>
      <w:numFmt w:val="bullet"/>
      <w:lvlText w:val=""/>
      <w:lvlJc w:val="left"/>
      <w:pPr>
        <w:tabs>
          <w:tab w:val="num" w:pos="360"/>
        </w:tabs>
        <w:ind w:left="360" w:hanging="360"/>
      </w:pPr>
      <w:rPr>
        <w:rFonts w:ascii="Wingdings" w:hAnsi="Wingdings" w:hint="default"/>
      </w:rPr>
    </w:lvl>
  </w:abstractNum>
  <w:abstractNum w:abstractNumId="6">
    <w:nsid w:val="1CE53D1D"/>
    <w:multiLevelType w:val="hybridMultilevel"/>
    <w:tmpl w:val="C23C0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76C1E"/>
    <w:multiLevelType w:val="singleLevel"/>
    <w:tmpl w:val="60B2E3C4"/>
    <w:lvl w:ilvl="0">
      <w:start w:val="1"/>
      <w:numFmt w:val="bullet"/>
      <w:lvlText w:val=""/>
      <w:lvlJc w:val="left"/>
      <w:pPr>
        <w:tabs>
          <w:tab w:val="num" w:pos="360"/>
        </w:tabs>
        <w:ind w:left="360" w:hanging="360"/>
      </w:pPr>
      <w:rPr>
        <w:rFonts w:ascii="Wingdings" w:hAnsi="Wingdings" w:hint="default"/>
      </w:rPr>
    </w:lvl>
  </w:abstractNum>
  <w:abstractNum w:abstractNumId="8">
    <w:nsid w:val="1E4E59EF"/>
    <w:multiLevelType w:val="hybridMultilevel"/>
    <w:tmpl w:val="F1E4581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EE335A"/>
    <w:multiLevelType w:val="hybridMultilevel"/>
    <w:tmpl w:val="5EC2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A74DB"/>
    <w:multiLevelType w:val="hybridMultilevel"/>
    <w:tmpl w:val="9C4C82F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A55365"/>
    <w:multiLevelType w:val="singleLevel"/>
    <w:tmpl w:val="60B2E3C4"/>
    <w:lvl w:ilvl="0">
      <w:start w:val="1"/>
      <w:numFmt w:val="bullet"/>
      <w:lvlText w:val=""/>
      <w:lvlJc w:val="left"/>
      <w:pPr>
        <w:tabs>
          <w:tab w:val="num" w:pos="360"/>
        </w:tabs>
        <w:ind w:left="360" w:hanging="360"/>
      </w:pPr>
      <w:rPr>
        <w:rFonts w:ascii="Wingdings" w:hAnsi="Wingdings" w:hint="default"/>
      </w:rPr>
    </w:lvl>
  </w:abstractNum>
  <w:abstractNum w:abstractNumId="12">
    <w:nsid w:val="26B40402"/>
    <w:multiLevelType w:val="multilevel"/>
    <w:tmpl w:val="958214C8"/>
    <w:lvl w:ilvl="0">
      <w:start w:val="1"/>
      <w:numFmt w:val="upperRoman"/>
      <w:lvlText w:val="%1."/>
      <w:lvlJc w:val="right"/>
      <w:pPr>
        <w:tabs>
          <w:tab w:val="num" w:pos="720"/>
        </w:tabs>
        <w:ind w:left="720" w:hanging="180"/>
      </w:p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87C629C"/>
    <w:multiLevelType w:val="hybridMultilevel"/>
    <w:tmpl w:val="A18ABD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F5423"/>
    <w:multiLevelType w:val="hybridMultilevel"/>
    <w:tmpl w:val="BC405D5A"/>
    <w:lvl w:ilvl="0" w:tplc="473C60E0">
      <w:start w:val="1"/>
      <w:numFmt w:val="bullet"/>
      <w:lvlText w:val=""/>
      <w:lvlJc w:val="left"/>
      <w:pPr>
        <w:tabs>
          <w:tab w:val="num" w:pos="-300"/>
        </w:tabs>
        <w:ind w:left="-300" w:hanging="360"/>
      </w:pPr>
      <w:rPr>
        <w:rFonts w:ascii="Wingdings" w:hAnsi="Wingdings" w:hint="default"/>
      </w:rPr>
    </w:lvl>
    <w:lvl w:ilvl="1" w:tplc="0409000F">
      <w:start w:val="1"/>
      <w:numFmt w:val="decimal"/>
      <w:lvlText w:val="%2."/>
      <w:lvlJc w:val="left"/>
      <w:pPr>
        <w:tabs>
          <w:tab w:val="num" w:pos="780"/>
        </w:tabs>
        <w:ind w:left="780" w:hanging="360"/>
      </w:pPr>
      <w:rPr>
        <w:rFonts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cs="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cs="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15">
    <w:nsid w:val="2AE306C0"/>
    <w:multiLevelType w:val="hybridMultilevel"/>
    <w:tmpl w:val="2CCCD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C0B3B"/>
    <w:multiLevelType w:val="hybridMultilevel"/>
    <w:tmpl w:val="5D363BA4"/>
    <w:lvl w:ilvl="0" w:tplc="04090013">
      <w:start w:val="1"/>
      <w:numFmt w:val="upperRoman"/>
      <w:lvlText w:val="%1."/>
      <w:lvlJc w:val="right"/>
      <w:pPr>
        <w:tabs>
          <w:tab w:val="num" w:pos="720"/>
        </w:tabs>
        <w:ind w:left="720" w:hanging="180"/>
      </w:pPr>
    </w:lvl>
    <w:lvl w:ilvl="1" w:tplc="473C60E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450201"/>
    <w:multiLevelType w:val="hybridMultilevel"/>
    <w:tmpl w:val="251E7684"/>
    <w:lvl w:ilvl="0" w:tplc="473C60E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C31521"/>
    <w:multiLevelType w:val="hybridMultilevel"/>
    <w:tmpl w:val="A6AA5A16"/>
    <w:lvl w:ilvl="0" w:tplc="2A824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42B54E60"/>
    <w:multiLevelType w:val="multilevel"/>
    <w:tmpl w:val="97563576"/>
    <w:lvl w:ilvl="0">
      <w:start w:val="1"/>
      <w:numFmt w:val="upperRoman"/>
      <w:lvlText w:val="%1."/>
      <w:lvlJc w:val="right"/>
      <w:pPr>
        <w:tabs>
          <w:tab w:val="num" w:pos="720"/>
        </w:tabs>
        <w:ind w:left="720" w:hanging="180"/>
      </w:pPr>
    </w:lvl>
    <w:lvl w:ilvl="1">
      <w:start w:val="7"/>
      <w:numFmt w:val="decimal"/>
      <w:isLgl/>
      <w:lvlText w:val="%1.%2"/>
      <w:lvlJc w:val="left"/>
      <w:pPr>
        <w:tabs>
          <w:tab w:val="num" w:pos="3900"/>
        </w:tabs>
        <w:ind w:left="3900" w:hanging="3360"/>
      </w:pPr>
      <w:rPr>
        <w:rFonts w:hint="default"/>
      </w:rPr>
    </w:lvl>
    <w:lvl w:ilvl="2">
      <w:start w:val="1"/>
      <w:numFmt w:val="decimal"/>
      <w:isLgl/>
      <w:lvlText w:val="%1.%2.%3"/>
      <w:lvlJc w:val="left"/>
      <w:pPr>
        <w:tabs>
          <w:tab w:val="num" w:pos="3900"/>
        </w:tabs>
        <w:ind w:left="3900" w:hanging="3360"/>
      </w:pPr>
      <w:rPr>
        <w:rFonts w:hint="default"/>
      </w:rPr>
    </w:lvl>
    <w:lvl w:ilvl="3">
      <w:start w:val="1"/>
      <w:numFmt w:val="decimal"/>
      <w:isLgl/>
      <w:lvlText w:val="%1.%2.%3.%4"/>
      <w:lvlJc w:val="left"/>
      <w:pPr>
        <w:tabs>
          <w:tab w:val="num" w:pos="3900"/>
        </w:tabs>
        <w:ind w:left="3900" w:hanging="3360"/>
      </w:pPr>
      <w:rPr>
        <w:rFonts w:hint="default"/>
      </w:rPr>
    </w:lvl>
    <w:lvl w:ilvl="4">
      <w:start w:val="1"/>
      <w:numFmt w:val="decimal"/>
      <w:isLgl/>
      <w:lvlText w:val="%1.%2.%3.%4.%5"/>
      <w:lvlJc w:val="left"/>
      <w:pPr>
        <w:tabs>
          <w:tab w:val="num" w:pos="3900"/>
        </w:tabs>
        <w:ind w:left="3900" w:hanging="3360"/>
      </w:pPr>
      <w:rPr>
        <w:rFonts w:hint="default"/>
      </w:rPr>
    </w:lvl>
    <w:lvl w:ilvl="5">
      <w:start w:val="1"/>
      <w:numFmt w:val="decimal"/>
      <w:isLgl/>
      <w:lvlText w:val="%1.%2.%3.%4.%5.%6"/>
      <w:lvlJc w:val="left"/>
      <w:pPr>
        <w:tabs>
          <w:tab w:val="num" w:pos="3900"/>
        </w:tabs>
        <w:ind w:left="3900" w:hanging="3360"/>
      </w:pPr>
      <w:rPr>
        <w:rFonts w:hint="default"/>
      </w:rPr>
    </w:lvl>
    <w:lvl w:ilvl="6">
      <w:start w:val="1"/>
      <w:numFmt w:val="decimal"/>
      <w:isLgl/>
      <w:lvlText w:val="%1.%2.%3.%4.%5.%6.%7"/>
      <w:lvlJc w:val="left"/>
      <w:pPr>
        <w:tabs>
          <w:tab w:val="num" w:pos="3900"/>
        </w:tabs>
        <w:ind w:left="3900" w:hanging="3360"/>
      </w:pPr>
      <w:rPr>
        <w:rFonts w:hint="default"/>
      </w:rPr>
    </w:lvl>
    <w:lvl w:ilvl="7">
      <w:start w:val="1"/>
      <w:numFmt w:val="decimal"/>
      <w:isLgl/>
      <w:lvlText w:val="%1.%2.%3.%4.%5.%6.%7.%8"/>
      <w:lvlJc w:val="left"/>
      <w:pPr>
        <w:tabs>
          <w:tab w:val="num" w:pos="3900"/>
        </w:tabs>
        <w:ind w:left="3900" w:hanging="3360"/>
      </w:pPr>
      <w:rPr>
        <w:rFonts w:hint="default"/>
      </w:rPr>
    </w:lvl>
    <w:lvl w:ilvl="8">
      <w:start w:val="1"/>
      <w:numFmt w:val="decimal"/>
      <w:isLgl/>
      <w:lvlText w:val="%1.%2.%3.%4.%5.%6.%7.%8.%9"/>
      <w:lvlJc w:val="left"/>
      <w:pPr>
        <w:tabs>
          <w:tab w:val="num" w:pos="3900"/>
        </w:tabs>
        <w:ind w:left="3900" w:hanging="3360"/>
      </w:pPr>
      <w:rPr>
        <w:rFonts w:hint="default"/>
      </w:rPr>
    </w:lvl>
  </w:abstractNum>
  <w:abstractNum w:abstractNumId="20">
    <w:nsid w:val="49477FB8"/>
    <w:multiLevelType w:val="hybridMultilevel"/>
    <w:tmpl w:val="39281B9E"/>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1">
    <w:nsid w:val="4D1559C2"/>
    <w:multiLevelType w:val="singleLevel"/>
    <w:tmpl w:val="793672C4"/>
    <w:lvl w:ilvl="0">
      <w:start w:val="5"/>
      <w:numFmt w:val="lowerLetter"/>
      <w:lvlText w:val="%1)"/>
      <w:legacy w:legacy="1" w:legacySpace="0" w:legacyIndent="360"/>
      <w:lvlJc w:val="left"/>
      <w:rPr>
        <w:rFonts w:ascii="Arial" w:hAnsi="Arial" w:hint="default"/>
      </w:rPr>
    </w:lvl>
  </w:abstractNum>
  <w:abstractNum w:abstractNumId="22">
    <w:nsid w:val="51AF5DD1"/>
    <w:multiLevelType w:val="hybridMultilevel"/>
    <w:tmpl w:val="B1DA871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000088"/>
    <w:multiLevelType w:val="hybridMultilevel"/>
    <w:tmpl w:val="E3109E58"/>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FE62A2"/>
    <w:multiLevelType w:val="singleLevel"/>
    <w:tmpl w:val="60B2E3C4"/>
    <w:lvl w:ilvl="0">
      <w:start w:val="1"/>
      <w:numFmt w:val="bullet"/>
      <w:lvlText w:val=""/>
      <w:lvlJc w:val="left"/>
      <w:pPr>
        <w:tabs>
          <w:tab w:val="num" w:pos="360"/>
        </w:tabs>
        <w:ind w:left="360" w:hanging="360"/>
      </w:pPr>
      <w:rPr>
        <w:rFonts w:ascii="Wingdings" w:hAnsi="Wingdings" w:hint="default"/>
      </w:rPr>
    </w:lvl>
  </w:abstractNum>
  <w:abstractNum w:abstractNumId="25">
    <w:nsid w:val="5FF764A8"/>
    <w:multiLevelType w:val="hybridMultilevel"/>
    <w:tmpl w:val="7850FB7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BC7B95"/>
    <w:multiLevelType w:val="hybridMultilevel"/>
    <w:tmpl w:val="B17A09A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BC6BA9"/>
    <w:multiLevelType w:val="hybridMultilevel"/>
    <w:tmpl w:val="3F983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A1643A"/>
    <w:multiLevelType w:val="hybridMultilevel"/>
    <w:tmpl w:val="319C8E4A"/>
    <w:lvl w:ilvl="0" w:tplc="38DE0B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0B4D5E"/>
    <w:multiLevelType w:val="hybridMultilevel"/>
    <w:tmpl w:val="B9A0E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65254"/>
    <w:multiLevelType w:val="hybridMultilevel"/>
    <w:tmpl w:val="2CCCD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D6393"/>
    <w:multiLevelType w:val="hybridMultilevel"/>
    <w:tmpl w:val="17D80C56"/>
    <w:lvl w:ilvl="0" w:tplc="04090001">
      <w:start w:val="1"/>
      <w:numFmt w:val="bullet"/>
      <w:lvlText w:val=""/>
      <w:lvlJc w:val="left"/>
      <w:pPr>
        <w:tabs>
          <w:tab w:val="num" w:pos="723"/>
        </w:tabs>
        <w:ind w:left="723" w:hanging="360"/>
      </w:pPr>
      <w:rPr>
        <w:rFonts w:ascii="Symbol" w:hAnsi="Symbol" w:hint="default"/>
      </w:rPr>
    </w:lvl>
    <w:lvl w:ilvl="1" w:tplc="473C60E0">
      <w:start w:val="1"/>
      <w:numFmt w:val="bullet"/>
      <w:lvlText w:val=""/>
      <w:lvlJc w:val="left"/>
      <w:pPr>
        <w:tabs>
          <w:tab w:val="num" w:pos="1443"/>
        </w:tabs>
        <w:ind w:left="1443" w:hanging="360"/>
      </w:pPr>
      <w:rPr>
        <w:rFonts w:ascii="Wingdings" w:hAnsi="Wingdings"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num w:numId="1">
    <w:abstractNumId w:val="18"/>
  </w:num>
  <w:num w:numId="2">
    <w:abstractNumId w:val="24"/>
  </w:num>
  <w:num w:numId="3">
    <w:abstractNumId w:val="11"/>
  </w:num>
  <w:num w:numId="4">
    <w:abstractNumId w:val="7"/>
  </w:num>
  <w:num w:numId="5">
    <w:abstractNumId w:val="5"/>
  </w:num>
  <w:num w:numId="6">
    <w:abstractNumId w:val="0"/>
  </w:num>
  <w:num w:numId="7">
    <w:abstractNumId w:val="14"/>
  </w:num>
  <w:num w:numId="8">
    <w:abstractNumId w:val="31"/>
  </w:num>
  <w:num w:numId="9">
    <w:abstractNumId w:val="23"/>
  </w:num>
  <w:num w:numId="10">
    <w:abstractNumId w:val="8"/>
  </w:num>
  <w:num w:numId="11">
    <w:abstractNumId w:val="22"/>
  </w:num>
  <w:num w:numId="12">
    <w:abstractNumId w:val="10"/>
  </w:num>
  <w:num w:numId="13">
    <w:abstractNumId w:val="25"/>
  </w:num>
  <w:num w:numId="14">
    <w:abstractNumId w:val="16"/>
  </w:num>
  <w:num w:numId="15">
    <w:abstractNumId w:val="26"/>
  </w:num>
  <w:num w:numId="16">
    <w:abstractNumId w:val="12"/>
  </w:num>
  <w:num w:numId="17">
    <w:abstractNumId w:val="19"/>
  </w:num>
  <w:num w:numId="18">
    <w:abstractNumId w:val="1"/>
  </w:num>
  <w:num w:numId="19">
    <w:abstractNumId w:val="21"/>
  </w:num>
  <w:num w:numId="20">
    <w:abstractNumId w:val="4"/>
  </w:num>
  <w:num w:numId="21">
    <w:abstractNumId w:val="17"/>
  </w:num>
  <w:num w:numId="22">
    <w:abstractNumId w:val="29"/>
  </w:num>
  <w:num w:numId="23">
    <w:abstractNumId w:val="28"/>
  </w:num>
  <w:num w:numId="24">
    <w:abstractNumId w:val="30"/>
  </w:num>
  <w:num w:numId="25">
    <w:abstractNumId w:val="15"/>
  </w:num>
  <w:num w:numId="26">
    <w:abstractNumId w:val="6"/>
  </w:num>
  <w:num w:numId="27">
    <w:abstractNumId w:val="20"/>
  </w:num>
  <w:num w:numId="28">
    <w:abstractNumId w:val="27"/>
  </w:num>
  <w:num w:numId="29">
    <w:abstractNumId w:val="9"/>
  </w:num>
  <w:num w:numId="30">
    <w:abstractNumId w:val="13"/>
  </w:num>
  <w:num w:numId="31">
    <w:abstractNumId w:val="3"/>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6D000B"/>
    <w:rsid w:val="00003616"/>
    <w:rsid w:val="00004D79"/>
    <w:rsid w:val="0000534E"/>
    <w:rsid w:val="000065B2"/>
    <w:rsid w:val="00007A64"/>
    <w:rsid w:val="00020C3E"/>
    <w:rsid w:val="00031D1D"/>
    <w:rsid w:val="000339C4"/>
    <w:rsid w:val="000423B6"/>
    <w:rsid w:val="00051AE0"/>
    <w:rsid w:val="0005279F"/>
    <w:rsid w:val="00055F3A"/>
    <w:rsid w:val="000633F3"/>
    <w:rsid w:val="00064368"/>
    <w:rsid w:val="0006440E"/>
    <w:rsid w:val="000662BD"/>
    <w:rsid w:val="000737E0"/>
    <w:rsid w:val="00076229"/>
    <w:rsid w:val="000766C7"/>
    <w:rsid w:val="00081131"/>
    <w:rsid w:val="00090A5C"/>
    <w:rsid w:val="00092862"/>
    <w:rsid w:val="000A4B3E"/>
    <w:rsid w:val="000C2537"/>
    <w:rsid w:val="000C3B2C"/>
    <w:rsid w:val="000C6900"/>
    <w:rsid w:val="000D0143"/>
    <w:rsid w:val="000D32AB"/>
    <w:rsid w:val="000D5756"/>
    <w:rsid w:val="000E0D06"/>
    <w:rsid w:val="000E608D"/>
    <w:rsid w:val="00104A87"/>
    <w:rsid w:val="00107A94"/>
    <w:rsid w:val="00113E1E"/>
    <w:rsid w:val="001148FD"/>
    <w:rsid w:val="00117508"/>
    <w:rsid w:val="00123261"/>
    <w:rsid w:val="00127C74"/>
    <w:rsid w:val="00131CFE"/>
    <w:rsid w:val="00147958"/>
    <w:rsid w:val="00152852"/>
    <w:rsid w:val="00153683"/>
    <w:rsid w:val="00156DFF"/>
    <w:rsid w:val="00161CD6"/>
    <w:rsid w:val="001627CF"/>
    <w:rsid w:val="00176596"/>
    <w:rsid w:val="0017717C"/>
    <w:rsid w:val="00183652"/>
    <w:rsid w:val="001931CE"/>
    <w:rsid w:val="001967FD"/>
    <w:rsid w:val="001A28D5"/>
    <w:rsid w:val="001A2D68"/>
    <w:rsid w:val="001A544D"/>
    <w:rsid w:val="001B2519"/>
    <w:rsid w:val="001B372B"/>
    <w:rsid w:val="001B7998"/>
    <w:rsid w:val="001B7F16"/>
    <w:rsid w:val="001C09F4"/>
    <w:rsid w:val="001C3FD5"/>
    <w:rsid w:val="001C4A8B"/>
    <w:rsid w:val="001E103F"/>
    <w:rsid w:val="001E26B0"/>
    <w:rsid w:val="001E5789"/>
    <w:rsid w:val="001F3A15"/>
    <w:rsid w:val="001F3E4A"/>
    <w:rsid w:val="00207D42"/>
    <w:rsid w:val="00214341"/>
    <w:rsid w:val="00217C2D"/>
    <w:rsid w:val="00222CAA"/>
    <w:rsid w:val="002235A8"/>
    <w:rsid w:val="00224398"/>
    <w:rsid w:val="00224558"/>
    <w:rsid w:val="00227A6D"/>
    <w:rsid w:val="00234F69"/>
    <w:rsid w:val="00235AF3"/>
    <w:rsid w:val="002431D3"/>
    <w:rsid w:val="002435C2"/>
    <w:rsid w:val="00250CF7"/>
    <w:rsid w:val="00256A40"/>
    <w:rsid w:val="00277825"/>
    <w:rsid w:val="00283A9C"/>
    <w:rsid w:val="0029002D"/>
    <w:rsid w:val="0029338D"/>
    <w:rsid w:val="002951E9"/>
    <w:rsid w:val="00297E1A"/>
    <w:rsid w:val="002A148E"/>
    <w:rsid w:val="002B2D7C"/>
    <w:rsid w:val="002B61FE"/>
    <w:rsid w:val="002B66A9"/>
    <w:rsid w:val="002C293C"/>
    <w:rsid w:val="002C4A38"/>
    <w:rsid w:val="002D77CF"/>
    <w:rsid w:val="002E64AA"/>
    <w:rsid w:val="002E7656"/>
    <w:rsid w:val="002F4F4F"/>
    <w:rsid w:val="00307A0C"/>
    <w:rsid w:val="0031070F"/>
    <w:rsid w:val="0031149E"/>
    <w:rsid w:val="00314B3E"/>
    <w:rsid w:val="003208A9"/>
    <w:rsid w:val="00324758"/>
    <w:rsid w:val="00326FDD"/>
    <w:rsid w:val="003329D5"/>
    <w:rsid w:val="0033497D"/>
    <w:rsid w:val="0034536E"/>
    <w:rsid w:val="0034562B"/>
    <w:rsid w:val="00345863"/>
    <w:rsid w:val="00352C54"/>
    <w:rsid w:val="00354BB8"/>
    <w:rsid w:val="00355835"/>
    <w:rsid w:val="00357C32"/>
    <w:rsid w:val="003612AD"/>
    <w:rsid w:val="00363292"/>
    <w:rsid w:val="00367FF8"/>
    <w:rsid w:val="0037047E"/>
    <w:rsid w:val="00370D7E"/>
    <w:rsid w:val="0037115F"/>
    <w:rsid w:val="00373287"/>
    <w:rsid w:val="00373827"/>
    <w:rsid w:val="00376BC7"/>
    <w:rsid w:val="00381808"/>
    <w:rsid w:val="00385A2D"/>
    <w:rsid w:val="00391C30"/>
    <w:rsid w:val="00395AED"/>
    <w:rsid w:val="003A0525"/>
    <w:rsid w:val="003A1811"/>
    <w:rsid w:val="003A5088"/>
    <w:rsid w:val="003A522B"/>
    <w:rsid w:val="003B6265"/>
    <w:rsid w:val="003C1D69"/>
    <w:rsid w:val="003C7E42"/>
    <w:rsid w:val="003D08FC"/>
    <w:rsid w:val="003D0B17"/>
    <w:rsid w:val="003D106D"/>
    <w:rsid w:val="003D14EA"/>
    <w:rsid w:val="003D29F0"/>
    <w:rsid w:val="003D2F70"/>
    <w:rsid w:val="003D72E2"/>
    <w:rsid w:val="003E14F1"/>
    <w:rsid w:val="003E22F8"/>
    <w:rsid w:val="003E62AC"/>
    <w:rsid w:val="003F0E74"/>
    <w:rsid w:val="003F7089"/>
    <w:rsid w:val="0040023C"/>
    <w:rsid w:val="00426D82"/>
    <w:rsid w:val="00432135"/>
    <w:rsid w:val="0043482B"/>
    <w:rsid w:val="00436FAA"/>
    <w:rsid w:val="004401F2"/>
    <w:rsid w:val="004404F8"/>
    <w:rsid w:val="004407E7"/>
    <w:rsid w:val="00441D1A"/>
    <w:rsid w:val="00445C5F"/>
    <w:rsid w:val="00452523"/>
    <w:rsid w:val="004540AD"/>
    <w:rsid w:val="004606FA"/>
    <w:rsid w:val="00463531"/>
    <w:rsid w:val="0047107F"/>
    <w:rsid w:val="0047261F"/>
    <w:rsid w:val="00475047"/>
    <w:rsid w:val="00477B93"/>
    <w:rsid w:val="00481CA7"/>
    <w:rsid w:val="00481DCE"/>
    <w:rsid w:val="00483A4C"/>
    <w:rsid w:val="0048513F"/>
    <w:rsid w:val="004853D7"/>
    <w:rsid w:val="004937EA"/>
    <w:rsid w:val="0049547B"/>
    <w:rsid w:val="00496FFE"/>
    <w:rsid w:val="004A0A5E"/>
    <w:rsid w:val="004B2424"/>
    <w:rsid w:val="004C114C"/>
    <w:rsid w:val="004D03DA"/>
    <w:rsid w:val="004D20D9"/>
    <w:rsid w:val="004D665E"/>
    <w:rsid w:val="004E279C"/>
    <w:rsid w:val="004E2A90"/>
    <w:rsid w:val="004E2CEF"/>
    <w:rsid w:val="004E3CF0"/>
    <w:rsid w:val="004E648A"/>
    <w:rsid w:val="004F5382"/>
    <w:rsid w:val="004F69C2"/>
    <w:rsid w:val="005044A9"/>
    <w:rsid w:val="005067DC"/>
    <w:rsid w:val="00506C09"/>
    <w:rsid w:val="00523199"/>
    <w:rsid w:val="00544D60"/>
    <w:rsid w:val="005549C6"/>
    <w:rsid w:val="00556207"/>
    <w:rsid w:val="005634A2"/>
    <w:rsid w:val="005638C5"/>
    <w:rsid w:val="00564E15"/>
    <w:rsid w:val="0056677D"/>
    <w:rsid w:val="0057307A"/>
    <w:rsid w:val="00573C15"/>
    <w:rsid w:val="00574D6D"/>
    <w:rsid w:val="005759E0"/>
    <w:rsid w:val="00575BC5"/>
    <w:rsid w:val="005809A5"/>
    <w:rsid w:val="00582B46"/>
    <w:rsid w:val="0058324D"/>
    <w:rsid w:val="005837A1"/>
    <w:rsid w:val="00586708"/>
    <w:rsid w:val="00587ABB"/>
    <w:rsid w:val="00593BE8"/>
    <w:rsid w:val="0059792D"/>
    <w:rsid w:val="005A22E7"/>
    <w:rsid w:val="005A2F75"/>
    <w:rsid w:val="005A67E7"/>
    <w:rsid w:val="005A7BFC"/>
    <w:rsid w:val="005B313D"/>
    <w:rsid w:val="005B55C3"/>
    <w:rsid w:val="005C045C"/>
    <w:rsid w:val="005D3303"/>
    <w:rsid w:val="005D65AD"/>
    <w:rsid w:val="005D6896"/>
    <w:rsid w:val="005D789D"/>
    <w:rsid w:val="005E1847"/>
    <w:rsid w:val="005E6B88"/>
    <w:rsid w:val="005E7A7F"/>
    <w:rsid w:val="005E7CD1"/>
    <w:rsid w:val="005F55B0"/>
    <w:rsid w:val="005F7EC1"/>
    <w:rsid w:val="00604777"/>
    <w:rsid w:val="00610BE2"/>
    <w:rsid w:val="0061371D"/>
    <w:rsid w:val="00616078"/>
    <w:rsid w:val="0061655E"/>
    <w:rsid w:val="00630B50"/>
    <w:rsid w:val="00635FCC"/>
    <w:rsid w:val="0064297C"/>
    <w:rsid w:val="00650669"/>
    <w:rsid w:val="00650CE7"/>
    <w:rsid w:val="0065443E"/>
    <w:rsid w:val="0066306F"/>
    <w:rsid w:val="006670B2"/>
    <w:rsid w:val="00670DDB"/>
    <w:rsid w:val="006713A8"/>
    <w:rsid w:val="0067219E"/>
    <w:rsid w:val="0067327B"/>
    <w:rsid w:val="00674CDB"/>
    <w:rsid w:val="0068250A"/>
    <w:rsid w:val="00685558"/>
    <w:rsid w:val="006859D1"/>
    <w:rsid w:val="00686706"/>
    <w:rsid w:val="00692301"/>
    <w:rsid w:val="0069443B"/>
    <w:rsid w:val="006946FE"/>
    <w:rsid w:val="006977D5"/>
    <w:rsid w:val="006A333B"/>
    <w:rsid w:val="006A61FB"/>
    <w:rsid w:val="006A6A71"/>
    <w:rsid w:val="006B58B9"/>
    <w:rsid w:val="006B7665"/>
    <w:rsid w:val="006C0C53"/>
    <w:rsid w:val="006C3C1E"/>
    <w:rsid w:val="006D000B"/>
    <w:rsid w:val="006D01FD"/>
    <w:rsid w:val="006E0B2C"/>
    <w:rsid w:val="006E16DB"/>
    <w:rsid w:val="006E41FB"/>
    <w:rsid w:val="006F1EFA"/>
    <w:rsid w:val="006F5CE7"/>
    <w:rsid w:val="00713B58"/>
    <w:rsid w:val="0071596C"/>
    <w:rsid w:val="00721795"/>
    <w:rsid w:val="00725E47"/>
    <w:rsid w:val="0073076E"/>
    <w:rsid w:val="007321DF"/>
    <w:rsid w:val="00734A89"/>
    <w:rsid w:val="00736ACC"/>
    <w:rsid w:val="00746F5D"/>
    <w:rsid w:val="007474C3"/>
    <w:rsid w:val="00760188"/>
    <w:rsid w:val="007630AA"/>
    <w:rsid w:val="007703F1"/>
    <w:rsid w:val="00777FD6"/>
    <w:rsid w:val="007874A5"/>
    <w:rsid w:val="007929A5"/>
    <w:rsid w:val="00795098"/>
    <w:rsid w:val="007A07EA"/>
    <w:rsid w:val="007A3825"/>
    <w:rsid w:val="007A5295"/>
    <w:rsid w:val="007B2183"/>
    <w:rsid w:val="007B395A"/>
    <w:rsid w:val="007B6065"/>
    <w:rsid w:val="007B6FF4"/>
    <w:rsid w:val="007D698F"/>
    <w:rsid w:val="007E0538"/>
    <w:rsid w:val="007E08D8"/>
    <w:rsid w:val="007E6E60"/>
    <w:rsid w:val="007F248F"/>
    <w:rsid w:val="007F6CEF"/>
    <w:rsid w:val="007F7CA8"/>
    <w:rsid w:val="008001AC"/>
    <w:rsid w:val="008055EA"/>
    <w:rsid w:val="00820294"/>
    <w:rsid w:val="0082225E"/>
    <w:rsid w:val="008235D8"/>
    <w:rsid w:val="008316B9"/>
    <w:rsid w:val="00834A37"/>
    <w:rsid w:val="00840A53"/>
    <w:rsid w:val="00841BF7"/>
    <w:rsid w:val="00841C81"/>
    <w:rsid w:val="00854231"/>
    <w:rsid w:val="00855141"/>
    <w:rsid w:val="008641DD"/>
    <w:rsid w:val="00865673"/>
    <w:rsid w:val="00873593"/>
    <w:rsid w:val="00886CB8"/>
    <w:rsid w:val="00892660"/>
    <w:rsid w:val="008978C3"/>
    <w:rsid w:val="008A6348"/>
    <w:rsid w:val="008B3A86"/>
    <w:rsid w:val="008B6F22"/>
    <w:rsid w:val="008B757F"/>
    <w:rsid w:val="008C3A18"/>
    <w:rsid w:val="008C7DDF"/>
    <w:rsid w:val="008D5AA0"/>
    <w:rsid w:val="008D5BEF"/>
    <w:rsid w:val="008D7745"/>
    <w:rsid w:val="008E06F6"/>
    <w:rsid w:val="008E1E7B"/>
    <w:rsid w:val="008E2AFB"/>
    <w:rsid w:val="008E64D5"/>
    <w:rsid w:val="008F377B"/>
    <w:rsid w:val="008F5027"/>
    <w:rsid w:val="00900ABF"/>
    <w:rsid w:val="0090524E"/>
    <w:rsid w:val="0090632B"/>
    <w:rsid w:val="00917B15"/>
    <w:rsid w:val="00920F43"/>
    <w:rsid w:val="00921C82"/>
    <w:rsid w:val="00930398"/>
    <w:rsid w:val="00944FA1"/>
    <w:rsid w:val="009524E3"/>
    <w:rsid w:val="009609B0"/>
    <w:rsid w:val="00964665"/>
    <w:rsid w:val="00967E58"/>
    <w:rsid w:val="00975163"/>
    <w:rsid w:val="00977C00"/>
    <w:rsid w:val="00984736"/>
    <w:rsid w:val="009915F3"/>
    <w:rsid w:val="00994056"/>
    <w:rsid w:val="009950A0"/>
    <w:rsid w:val="009A22A1"/>
    <w:rsid w:val="009B20CB"/>
    <w:rsid w:val="009B5D7F"/>
    <w:rsid w:val="009C7864"/>
    <w:rsid w:val="009D1989"/>
    <w:rsid w:val="009D3412"/>
    <w:rsid w:val="009D53BF"/>
    <w:rsid w:val="009D689F"/>
    <w:rsid w:val="009E0AA6"/>
    <w:rsid w:val="009E0BF1"/>
    <w:rsid w:val="009E2437"/>
    <w:rsid w:val="009F184D"/>
    <w:rsid w:val="00A01ECB"/>
    <w:rsid w:val="00A06891"/>
    <w:rsid w:val="00A12295"/>
    <w:rsid w:val="00A13810"/>
    <w:rsid w:val="00A261D9"/>
    <w:rsid w:val="00A36EE0"/>
    <w:rsid w:val="00A42761"/>
    <w:rsid w:val="00A42F9F"/>
    <w:rsid w:val="00A436BC"/>
    <w:rsid w:val="00A43CBB"/>
    <w:rsid w:val="00A45864"/>
    <w:rsid w:val="00A475E1"/>
    <w:rsid w:val="00A5508C"/>
    <w:rsid w:val="00A62FDB"/>
    <w:rsid w:val="00A64B39"/>
    <w:rsid w:val="00A66513"/>
    <w:rsid w:val="00A667B3"/>
    <w:rsid w:val="00A70EB4"/>
    <w:rsid w:val="00A712A5"/>
    <w:rsid w:val="00A7137D"/>
    <w:rsid w:val="00A71F93"/>
    <w:rsid w:val="00A75222"/>
    <w:rsid w:val="00A8658C"/>
    <w:rsid w:val="00A917FC"/>
    <w:rsid w:val="00A92EB9"/>
    <w:rsid w:val="00A96218"/>
    <w:rsid w:val="00AA02C0"/>
    <w:rsid w:val="00AB65E5"/>
    <w:rsid w:val="00AB6B20"/>
    <w:rsid w:val="00AC1537"/>
    <w:rsid w:val="00AC2413"/>
    <w:rsid w:val="00AC363D"/>
    <w:rsid w:val="00AC74CD"/>
    <w:rsid w:val="00AC766C"/>
    <w:rsid w:val="00AD23D5"/>
    <w:rsid w:val="00AE00C9"/>
    <w:rsid w:val="00AE22E1"/>
    <w:rsid w:val="00AE3208"/>
    <w:rsid w:val="00AE48E4"/>
    <w:rsid w:val="00AE72E9"/>
    <w:rsid w:val="00AE7A03"/>
    <w:rsid w:val="00AF1B59"/>
    <w:rsid w:val="00AF6FFC"/>
    <w:rsid w:val="00AF7FC1"/>
    <w:rsid w:val="00B135EA"/>
    <w:rsid w:val="00B32433"/>
    <w:rsid w:val="00B33982"/>
    <w:rsid w:val="00B35B93"/>
    <w:rsid w:val="00B4143B"/>
    <w:rsid w:val="00B46B7E"/>
    <w:rsid w:val="00B51FC7"/>
    <w:rsid w:val="00B523C9"/>
    <w:rsid w:val="00B54EA8"/>
    <w:rsid w:val="00B76145"/>
    <w:rsid w:val="00B82776"/>
    <w:rsid w:val="00B85615"/>
    <w:rsid w:val="00B93631"/>
    <w:rsid w:val="00B97646"/>
    <w:rsid w:val="00BA2558"/>
    <w:rsid w:val="00BC74B1"/>
    <w:rsid w:val="00BD27A5"/>
    <w:rsid w:val="00BE27B5"/>
    <w:rsid w:val="00BE2D80"/>
    <w:rsid w:val="00BE3653"/>
    <w:rsid w:val="00BE67A1"/>
    <w:rsid w:val="00BE6EDC"/>
    <w:rsid w:val="00BF570C"/>
    <w:rsid w:val="00C050C1"/>
    <w:rsid w:val="00C0570B"/>
    <w:rsid w:val="00C05B15"/>
    <w:rsid w:val="00C0649E"/>
    <w:rsid w:val="00C17DAE"/>
    <w:rsid w:val="00C21A8F"/>
    <w:rsid w:val="00C2442D"/>
    <w:rsid w:val="00C313C2"/>
    <w:rsid w:val="00C3614C"/>
    <w:rsid w:val="00C36543"/>
    <w:rsid w:val="00C4255F"/>
    <w:rsid w:val="00C43195"/>
    <w:rsid w:val="00C50617"/>
    <w:rsid w:val="00C52BE7"/>
    <w:rsid w:val="00C576F3"/>
    <w:rsid w:val="00C5791A"/>
    <w:rsid w:val="00C6000C"/>
    <w:rsid w:val="00C6039B"/>
    <w:rsid w:val="00C632DF"/>
    <w:rsid w:val="00C6718D"/>
    <w:rsid w:val="00C71240"/>
    <w:rsid w:val="00C74BB5"/>
    <w:rsid w:val="00C83868"/>
    <w:rsid w:val="00C83DAE"/>
    <w:rsid w:val="00C84CBC"/>
    <w:rsid w:val="00C876F4"/>
    <w:rsid w:val="00C90ABA"/>
    <w:rsid w:val="00C95BD8"/>
    <w:rsid w:val="00C95F0C"/>
    <w:rsid w:val="00C972E0"/>
    <w:rsid w:val="00CA1323"/>
    <w:rsid w:val="00CA6E1A"/>
    <w:rsid w:val="00CB232D"/>
    <w:rsid w:val="00CC4915"/>
    <w:rsid w:val="00CD391C"/>
    <w:rsid w:val="00CE2C2B"/>
    <w:rsid w:val="00CE4EC5"/>
    <w:rsid w:val="00CE4F3C"/>
    <w:rsid w:val="00CE50CA"/>
    <w:rsid w:val="00CE64DA"/>
    <w:rsid w:val="00D04D53"/>
    <w:rsid w:val="00D05C7B"/>
    <w:rsid w:val="00D06A24"/>
    <w:rsid w:val="00D07F83"/>
    <w:rsid w:val="00D137EC"/>
    <w:rsid w:val="00D15A65"/>
    <w:rsid w:val="00D20F7C"/>
    <w:rsid w:val="00D25612"/>
    <w:rsid w:val="00D26883"/>
    <w:rsid w:val="00D34EC4"/>
    <w:rsid w:val="00D41147"/>
    <w:rsid w:val="00D45A79"/>
    <w:rsid w:val="00D56F12"/>
    <w:rsid w:val="00D574EF"/>
    <w:rsid w:val="00D67234"/>
    <w:rsid w:val="00D74F46"/>
    <w:rsid w:val="00D87B52"/>
    <w:rsid w:val="00D90EC4"/>
    <w:rsid w:val="00D94AD7"/>
    <w:rsid w:val="00DB176C"/>
    <w:rsid w:val="00DB2099"/>
    <w:rsid w:val="00DB5846"/>
    <w:rsid w:val="00DC0C5C"/>
    <w:rsid w:val="00DC3F89"/>
    <w:rsid w:val="00DC70AF"/>
    <w:rsid w:val="00DD022B"/>
    <w:rsid w:val="00DE4238"/>
    <w:rsid w:val="00DE6646"/>
    <w:rsid w:val="00DF2B1F"/>
    <w:rsid w:val="00DF45E3"/>
    <w:rsid w:val="00DF5ACA"/>
    <w:rsid w:val="00DF72FF"/>
    <w:rsid w:val="00E027E2"/>
    <w:rsid w:val="00E11745"/>
    <w:rsid w:val="00E12E11"/>
    <w:rsid w:val="00E137BD"/>
    <w:rsid w:val="00E21BF2"/>
    <w:rsid w:val="00E22E31"/>
    <w:rsid w:val="00E23AFC"/>
    <w:rsid w:val="00E243CB"/>
    <w:rsid w:val="00E24DFE"/>
    <w:rsid w:val="00E30714"/>
    <w:rsid w:val="00E31149"/>
    <w:rsid w:val="00E32833"/>
    <w:rsid w:val="00E33B71"/>
    <w:rsid w:val="00E3494B"/>
    <w:rsid w:val="00E41112"/>
    <w:rsid w:val="00E511C2"/>
    <w:rsid w:val="00E72D19"/>
    <w:rsid w:val="00E73285"/>
    <w:rsid w:val="00E843DC"/>
    <w:rsid w:val="00E84EAA"/>
    <w:rsid w:val="00E85E40"/>
    <w:rsid w:val="00E87EFA"/>
    <w:rsid w:val="00E9335D"/>
    <w:rsid w:val="00EA10DF"/>
    <w:rsid w:val="00EA6007"/>
    <w:rsid w:val="00EB2F72"/>
    <w:rsid w:val="00EB3E6D"/>
    <w:rsid w:val="00EB4B23"/>
    <w:rsid w:val="00EB579B"/>
    <w:rsid w:val="00EB6B11"/>
    <w:rsid w:val="00EC6086"/>
    <w:rsid w:val="00ED37D4"/>
    <w:rsid w:val="00ED676B"/>
    <w:rsid w:val="00EE38B0"/>
    <w:rsid w:val="00EE6BFE"/>
    <w:rsid w:val="00F06B03"/>
    <w:rsid w:val="00F23C51"/>
    <w:rsid w:val="00F2533F"/>
    <w:rsid w:val="00F30A88"/>
    <w:rsid w:val="00F31F60"/>
    <w:rsid w:val="00F340C9"/>
    <w:rsid w:val="00F34C25"/>
    <w:rsid w:val="00F36834"/>
    <w:rsid w:val="00F42166"/>
    <w:rsid w:val="00F42926"/>
    <w:rsid w:val="00F53ED8"/>
    <w:rsid w:val="00F54263"/>
    <w:rsid w:val="00F57D74"/>
    <w:rsid w:val="00F63993"/>
    <w:rsid w:val="00F63AF7"/>
    <w:rsid w:val="00F64CD9"/>
    <w:rsid w:val="00F8243A"/>
    <w:rsid w:val="00F91639"/>
    <w:rsid w:val="00F946B8"/>
    <w:rsid w:val="00F954D8"/>
    <w:rsid w:val="00FA037E"/>
    <w:rsid w:val="00FA13E7"/>
    <w:rsid w:val="00FA2748"/>
    <w:rsid w:val="00FB35E8"/>
    <w:rsid w:val="00FB5EF2"/>
    <w:rsid w:val="00FB698F"/>
    <w:rsid w:val="00FC025B"/>
    <w:rsid w:val="00FC1F0D"/>
    <w:rsid w:val="00FC48DF"/>
    <w:rsid w:val="00FC5496"/>
    <w:rsid w:val="00FD129C"/>
    <w:rsid w:val="00FD7B45"/>
    <w:rsid w:val="00FD7E5B"/>
    <w:rsid w:val="00FE1C5A"/>
    <w:rsid w:val="00FE2019"/>
    <w:rsid w:val="00FE2DB2"/>
    <w:rsid w:val="00FF3A23"/>
    <w:rsid w:val="00FF5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9" type="connector" idref="#AutoShape 26"/>
        <o:r id="V:Rule10" type="connector" idref="#AutoShape 23"/>
        <o:r id="V:Rule11" type="connector" idref="#AutoShape 48"/>
        <o:r id="V:Rule12" type="connector" idref="#AutoShape 25"/>
        <o:r id="V:Rule13" type="connector" idref="#AutoShape 24"/>
        <o:r id="V:Rule14" type="connector" idref="#AutoShape 47"/>
        <o:r id="V:Rule15" type="connector" idref="#AutoShape 22"/>
        <o:r id="V:Rule16"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0B"/>
    <w:rPr>
      <w:sz w:val="24"/>
      <w:szCs w:val="24"/>
      <w:lang w:val="en-GB"/>
    </w:rPr>
  </w:style>
  <w:style w:type="paragraph" w:styleId="Heading1">
    <w:name w:val="heading 1"/>
    <w:basedOn w:val="Normal"/>
    <w:next w:val="Normal"/>
    <w:qFormat/>
    <w:rsid w:val="0040023C"/>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qFormat/>
    <w:rsid w:val="0061655E"/>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6D00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D000B"/>
    <w:pPr>
      <w:spacing w:after="120"/>
    </w:pPr>
    <w:rPr>
      <w:sz w:val="16"/>
      <w:szCs w:val="16"/>
      <w:lang w:val="en-US"/>
    </w:rPr>
  </w:style>
  <w:style w:type="character" w:customStyle="1" w:styleId="Heading3Char">
    <w:name w:val="Heading 3 Char"/>
    <w:basedOn w:val="DefaultParagraphFont"/>
    <w:link w:val="Heading3"/>
    <w:rsid w:val="006D000B"/>
    <w:rPr>
      <w:rFonts w:ascii="Arial" w:hAnsi="Arial" w:cs="Arial"/>
      <w:b/>
      <w:bCs/>
      <w:sz w:val="26"/>
      <w:szCs w:val="26"/>
      <w:lang w:val="en-GB" w:eastAsia="en-US" w:bidi="ar-SA"/>
    </w:rPr>
  </w:style>
  <w:style w:type="paragraph" w:styleId="BodyText2">
    <w:name w:val="Body Text 2"/>
    <w:basedOn w:val="Normal"/>
    <w:rsid w:val="006D000B"/>
    <w:pPr>
      <w:spacing w:after="120" w:line="480" w:lineRule="auto"/>
    </w:pPr>
  </w:style>
  <w:style w:type="paragraph" w:styleId="BodyText">
    <w:name w:val="Body Text"/>
    <w:basedOn w:val="Normal"/>
    <w:link w:val="BodyTextChar"/>
    <w:rsid w:val="001A2D68"/>
    <w:pPr>
      <w:spacing w:after="120"/>
    </w:pPr>
  </w:style>
  <w:style w:type="character" w:customStyle="1" w:styleId="BodyTextChar">
    <w:name w:val="Body Text Char"/>
    <w:basedOn w:val="DefaultParagraphFont"/>
    <w:link w:val="BodyText"/>
    <w:rsid w:val="001A2D68"/>
    <w:rPr>
      <w:sz w:val="24"/>
      <w:szCs w:val="24"/>
      <w:lang w:val="en-GB" w:eastAsia="en-US" w:bidi="ar-SA"/>
    </w:rPr>
  </w:style>
  <w:style w:type="paragraph" w:styleId="Footer">
    <w:name w:val="footer"/>
    <w:basedOn w:val="Normal"/>
    <w:rsid w:val="001A2D68"/>
    <w:pPr>
      <w:tabs>
        <w:tab w:val="center" w:pos="4320"/>
        <w:tab w:val="right" w:pos="8640"/>
      </w:tabs>
    </w:pPr>
  </w:style>
  <w:style w:type="character" w:styleId="PageNumber">
    <w:name w:val="page number"/>
    <w:basedOn w:val="DefaultParagraphFont"/>
    <w:rsid w:val="001A2D68"/>
  </w:style>
  <w:style w:type="paragraph" w:styleId="BodyTextIndent2">
    <w:name w:val="Body Text Indent 2"/>
    <w:basedOn w:val="Normal"/>
    <w:rsid w:val="004E3CF0"/>
    <w:pPr>
      <w:spacing w:after="120" w:line="480" w:lineRule="auto"/>
      <w:ind w:left="360"/>
    </w:pPr>
    <w:rPr>
      <w:lang w:val="en-US"/>
    </w:rPr>
  </w:style>
  <w:style w:type="paragraph" w:styleId="BodyTextIndent">
    <w:name w:val="Body Text Indent"/>
    <w:basedOn w:val="Normal"/>
    <w:rsid w:val="004E3CF0"/>
    <w:pPr>
      <w:spacing w:after="120"/>
      <w:ind w:left="360"/>
    </w:pPr>
    <w:rPr>
      <w:lang w:val="en-US"/>
    </w:rPr>
  </w:style>
  <w:style w:type="paragraph" w:styleId="BodyTextIndent3">
    <w:name w:val="Body Text Indent 3"/>
    <w:basedOn w:val="Normal"/>
    <w:rsid w:val="00391C30"/>
    <w:pPr>
      <w:spacing w:after="120"/>
      <w:ind w:left="360"/>
    </w:pPr>
    <w:rPr>
      <w:sz w:val="16"/>
      <w:szCs w:val="16"/>
    </w:rPr>
  </w:style>
  <w:style w:type="table" w:styleId="TableGrid">
    <w:name w:val="Table Grid"/>
    <w:basedOn w:val="TableNormal"/>
    <w:rsid w:val="008F5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321DF"/>
    <w:rPr>
      <w:rFonts w:ascii="Calibri" w:hAnsi="Calibri"/>
      <w:sz w:val="22"/>
      <w:szCs w:val="22"/>
    </w:rPr>
  </w:style>
  <w:style w:type="character" w:customStyle="1" w:styleId="NoSpacingChar">
    <w:name w:val="No Spacing Char"/>
    <w:basedOn w:val="DefaultParagraphFont"/>
    <w:link w:val="NoSpacing"/>
    <w:uiPriority w:val="1"/>
    <w:rsid w:val="007321DF"/>
    <w:rPr>
      <w:rFonts w:ascii="Calibri" w:hAnsi="Calibri"/>
      <w:sz w:val="22"/>
      <w:szCs w:val="22"/>
      <w:lang w:val="en-US" w:eastAsia="en-US" w:bidi="ar-SA"/>
    </w:rPr>
  </w:style>
  <w:style w:type="paragraph" w:styleId="BalloonText">
    <w:name w:val="Balloon Text"/>
    <w:basedOn w:val="Normal"/>
    <w:link w:val="BalloonTextChar"/>
    <w:rsid w:val="007321DF"/>
    <w:rPr>
      <w:rFonts w:ascii="Tahoma" w:hAnsi="Tahoma" w:cs="Tahoma"/>
      <w:sz w:val="16"/>
      <w:szCs w:val="16"/>
    </w:rPr>
  </w:style>
  <w:style w:type="character" w:customStyle="1" w:styleId="BalloonTextChar">
    <w:name w:val="Balloon Text Char"/>
    <w:basedOn w:val="DefaultParagraphFont"/>
    <w:link w:val="BalloonText"/>
    <w:rsid w:val="007321DF"/>
    <w:rPr>
      <w:rFonts w:ascii="Tahoma" w:hAnsi="Tahoma" w:cs="Tahoma"/>
      <w:sz w:val="16"/>
      <w:szCs w:val="16"/>
      <w:lang w:val="en-GB"/>
    </w:rPr>
  </w:style>
  <w:style w:type="paragraph" w:styleId="Header">
    <w:name w:val="header"/>
    <w:basedOn w:val="Normal"/>
    <w:link w:val="HeaderChar"/>
    <w:rsid w:val="007321DF"/>
    <w:pPr>
      <w:tabs>
        <w:tab w:val="center" w:pos="4680"/>
        <w:tab w:val="right" w:pos="9360"/>
      </w:tabs>
    </w:pPr>
  </w:style>
  <w:style w:type="character" w:customStyle="1" w:styleId="HeaderChar">
    <w:name w:val="Header Char"/>
    <w:basedOn w:val="DefaultParagraphFont"/>
    <w:link w:val="Header"/>
    <w:rsid w:val="007321DF"/>
    <w:rPr>
      <w:sz w:val="24"/>
      <w:szCs w:val="24"/>
      <w:lang w:val="en-GB"/>
    </w:rPr>
  </w:style>
  <w:style w:type="character" w:styleId="Hyperlink">
    <w:name w:val="Hyperlink"/>
    <w:basedOn w:val="DefaultParagraphFont"/>
    <w:uiPriority w:val="99"/>
    <w:rsid w:val="007321DF"/>
    <w:rPr>
      <w:color w:val="0000FF"/>
      <w:u w:val="single"/>
    </w:rPr>
  </w:style>
  <w:style w:type="character" w:styleId="Strong">
    <w:name w:val="Strong"/>
    <w:basedOn w:val="DefaultParagraphFont"/>
    <w:qFormat/>
    <w:rsid w:val="006E41FB"/>
    <w:rPr>
      <w:b/>
      <w:bCs/>
    </w:rPr>
  </w:style>
  <w:style w:type="paragraph" w:styleId="Title">
    <w:name w:val="Title"/>
    <w:basedOn w:val="Normal"/>
    <w:next w:val="Normal"/>
    <w:link w:val="TitleChar"/>
    <w:qFormat/>
    <w:rsid w:val="006E41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41FB"/>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F34C25"/>
    <w:pPr>
      <w:ind w:left="720"/>
      <w:contextualSpacing/>
    </w:pPr>
  </w:style>
  <w:style w:type="paragraph" w:styleId="TOCHeading">
    <w:name w:val="TOC Heading"/>
    <w:basedOn w:val="Heading1"/>
    <w:next w:val="Normal"/>
    <w:uiPriority w:val="39"/>
    <w:unhideWhenUsed/>
    <w:qFormat/>
    <w:rsid w:val="00DE423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DE4238"/>
    <w:pPr>
      <w:spacing w:after="100"/>
    </w:pPr>
  </w:style>
  <w:style w:type="paragraph" w:styleId="TOC3">
    <w:name w:val="toc 3"/>
    <w:basedOn w:val="Normal"/>
    <w:next w:val="Normal"/>
    <w:autoRedefine/>
    <w:uiPriority w:val="39"/>
    <w:rsid w:val="00DE4238"/>
    <w:pPr>
      <w:spacing w:after="100"/>
      <w:ind w:left="480"/>
    </w:pPr>
  </w:style>
  <w:style w:type="paragraph" w:styleId="TOC2">
    <w:name w:val="toc 2"/>
    <w:basedOn w:val="Normal"/>
    <w:next w:val="Normal"/>
    <w:autoRedefine/>
    <w:uiPriority w:val="39"/>
    <w:rsid w:val="00DE4238"/>
    <w:pPr>
      <w:spacing w:after="100"/>
      <w:ind w:left="240"/>
    </w:pPr>
  </w:style>
  <w:style w:type="paragraph" w:styleId="NormalWeb">
    <w:name w:val="Normal (Web)"/>
    <w:basedOn w:val="Normal"/>
    <w:uiPriority w:val="99"/>
    <w:unhideWhenUsed/>
    <w:rsid w:val="00324758"/>
    <w:pPr>
      <w:spacing w:before="100" w:beforeAutospacing="1" w:after="100" w:afterAutospacing="1"/>
    </w:pPr>
    <w:rPr>
      <w:lang w:val="en-US"/>
    </w:rPr>
  </w:style>
  <w:style w:type="paragraph" w:styleId="Subtitle">
    <w:name w:val="Subtitle"/>
    <w:basedOn w:val="Normal"/>
    <w:next w:val="Normal"/>
    <w:link w:val="SubtitleChar"/>
    <w:qFormat/>
    <w:rsid w:val="00C576F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576F3"/>
    <w:rPr>
      <w:rFonts w:asciiTheme="majorHAnsi" w:eastAsiaTheme="majorEastAsia" w:hAnsiTheme="majorHAnsi" w:cstheme="majorBidi"/>
      <w:i/>
      <w:iCs/>
      <w:color w:val="4F81BD" w:themeColor="accent1"/>
      <w:spacing w:val="15"/>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0B"/>
    <w:rPr>
      <w:sz w:val="24"/>
      <w:szCs w:val="24"/>
      <w:lang w:val="en-GB"/>
    </w:rPr>
  </w:style>
  <w:style w:type="paragraph" w:styleId="Heading1">
    <w:name w:val="heading 1"/>
    <w:basedOn w:val="Normal"/>
    <w:next w:val="Normal"/>
    <w:qFormat/>
    <w:rsid w:val="0040023C"/>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qFormat/>
    <w:rsid w:val="0061655E"/>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6D00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D000B"/>
    <w:pPr>
      <w:spacing w:after="120"/>
    </w:pPr>
    <w:rPr>
      <w:sz w:val="16"/>
      <w:szCs w:val="16"/>
      <w:lang w:val="en-US"/>
    </w:rPr>
  </w:style>
  <w:style w:type="character" w:customStyle="1" w:styleId="Heading3Char">
    <w:name w:val="Heading 3 Char"/>
    <w:basedOn w:val="DefaultParagraphFont"/>
    <w:link w:val="Heading3"/>
    <w:rsid w:val="006D000B"/>
    <w:rPr>
      <w:rFonts w:ascii="Arial" w:hAnsi="Arial" w:cs="Arial"/>
      <w:b/>
      <w:bCs/>
      <w:sz w:val="26"/>
      <w:szCs w:val="26"/>
      <w:lang w:val="en-GB" w:eastAsia="en-US" w:bidi="ar-SA"/>
    </w:rPr>
  </w:style>
  <w:style w:type="paragraph" w:styleId="BodyText2">
    <w:name w:val="Body Text 2"/>
    <w:basedOn w:val="Normal"/>
    <w:rsid w:val="006D000B"/>
    <w:pPr>
      <w:spacing w:after="120" w:line="480" w:lineRule="auto"/>
    </w:pPr>
  </w:style>
  <w:style w:type="paragraph" w:styleId="BodyText">
    <w:name w:val="Body Text"/>
    <w:basedOn w:val="Normal"/>
    <w:link w:val="BodyTextChar"/>
    <w:rsid w:val="001A2D68"/>
    <w:pPr>
      <w:spacing w:after="120"/>
    </w:pPr>
  </w:style>
  <w:style w:type="character" w:customStyle="1" w:styleId="BodyTextChar">
    <w:name w:val="Body Text Char"/>
    <w:basedOn w:val="DefaultParagraphFont"/>
    <w:link w:val="BodyText"/>
    <w:rsid w:val="001A2D68"/>
    <w:rPr>
      <w:sz w:val="24"/>
      <w:szCs w:val="24"/>
      <w:lang w:val="en-GB" w:eastAsia="en-US" w:bidi="ar-SA"/>
    </w:rPr>
  </w:style>
  <w:style w:type="paragraph" w:styleId="Footer">
    <w:name w:val="footer"/>
    <w:basedOn w:val="Normal"/>
    <w:rsid w:val="001A2D68"/>
    <w:pPr>
      <w:tabs>
        <w:tab w:val="center" w:pos="4320"/>
        <w:tab w:val="right" w:pos="8640"/>
      </w:tabs>
    </w:pPr>
  </w:style>
  <w:style w:type="character" w:styleId="PageNumber">
    <w:name w:val="page number"/>
    <w:basedOn w:val="DefaultParagraphFont"/>
    <w:rsid w:val="001A2D68"/>
  </w:style>
  <w:style w:type="paragraph" w:styleId="BodyTextIndent2">
    <w:name w:val="Body Text Indent 2"/>
    <w:basedOn w:val="Normal"/>
    <w:rsid w:val="004E3CF0"/>
    <w:pPr>
      <w:spacing w:after="120" w:line="480" w:lineRule="auto"/>
      <w:ind w:left="360"/>
    </w:pPr>
    <w:rPr>
      <w:lang w:val="en-US"/>
    </w:rPr>
  </w:style>
  <w:style w:type="paragraph" w:styleId="BodyTextIndent">
    <w:name w:val="Body Text Indent"/>
    <w:basedOn w:val="Normal"/>
    <w:rsid w:val="004E3CF0"/>
    <w:pPr>
      <w:spacing w:after="120"/>
      <w:ind w:left="360"/>
    </w:pPr>
    <w:rPr>
      <w:lang w:val="en-US"/>
    </w:rPr>
  </w:style>
  <w:style w:type="paragraph" w:styleId="BodyTextIndent3">
    <w:name w:val="Body Text Indent 3"/>
    <w:basedOn w:val="Normal"/>
    <w:rsid w:val="00391C30"/>
    <w:pPr>
      <w:spacing w:after="120"/>
      <w:ind w:left="360"/>
    </w:pPr>
    <w:rPr>
      <w:sz w:val="16"/>
      <w:szCs w:val="16"/>
    </w:rPr>
  </w:style>
  <w:style w:type="table" w:styleId="TableGrid">
    <w:name w:val="Table Grid"/>
    <w:basedOn w:val="TableNormal"/>
    <w:rsid w:val="008F5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321DF"/>
    <w:rPr>
      <w:rFonts w:ascii="Calibri" w:hAnsi="Calibri"/>
      <w:sz w:val="22"/>
      <w:szCs w:val="22"/>
    </w:rPr>
  </w:style>
  <w:style w:type="character" w:customStyle="1" w:styleId="NoSpacingChar">
    <w:name w:val="No Spacing Char"/>
    <w:basedOn w:val="DefaultParagraphFont"/>
    <w:link w:val="NoSpacing"/>
    <w:uiPriority w:val="1"/>
    <w:rsid w:val="007321DF"/>
    <w:rPr>
      <w:rFonts w:ascii="Calibri" w:hAnsi="Calibri"/>
      <w:sz w:val="22"/>
      <w:szCs w:val="22"/>
      <w:lang w:val="en-US" w:eastAsia="en-US" w:bidi="ar-SA"/>
    </w:rPr>
  </w:style>
  <w:style w:type="paragraph" w:styleId="BalloonText">
    <w:name w:val="Balloon Text"/>
    <w:basedOn w:val="Normal"/>
    <w:link w:val="BalloonTextChar"/>
    <w:rsid w:val="007321DF"/>
    <w:rPr>
      <w:rFonts w:ascii="Tahoma" w:hAnsi="Tahoma" w:cs="Tahoma"/>
      <w:sz w:val="16"/>
      <w:szCs w:val="16"/>
    </w:rPr>
  </w:style>
  <w:style w:type="character" w:customStyle="1" w:styleId="BalloonTextChar">
    <w:name w:val="Balloon Text Char"/>
    <w:basedOn w:val="DefaultParagraphFont"/>
    <w:link w:val="BalloonText"/>
    <w:rsid w:val="007321DF"/>
    <w:rPr>
      <w:rFonts w:ascii="Tahoma" w:hAnsi="Tahoma" w:cs="Tahoma"/>
      <w:sz w:val="16"/>
      <w:szCs w:val="16"/>
      <w:lang w:val="en-GB"/>
    </w:rPr>
  </w:style>
  <w:style w:type="paragraph" w:styleId="Header">
    <w:name w:val="header"/>
    <w:basedOn w:val="Normal"/>
    <w:link w:val="HeaderChar"/>
    <w:rsid w:val="007321DF"/>
    <w:pPr>
      <w:tabs>
        <w:tab w:val="center" w:pos="4680"/>
        <w:tab w:val="right" w:pos="9360"/>
      </w:tabs>
    </w:pPr>
  </w:style>
  <w:style w:type="character" w:customStyle="1" w:styleId="HeaderChar">
    <w:name w:val="Header Char"/>
    <w:basedOn w:val="DefaultParagraphFont"/>
    <w:link w:val="Header"/>
    <w:rsid w:val="007321DF"/>
    <w:rPr>
      <w:sz w:val="24"/>
      <w:szCs w:val="24"/>
      <w:lang w:val="en-GB"/>
    </w:rPr>
  </w:style>
  <w:style w:type="character" w:styleId="Hyperlink">
    <w:name w:val="Hyperlink"/>
    <w:basedOn w:val="DefaultParagraphFont"/>
    <w:uiPriority w:val="99"/>
    <w:rsid w:val="007321DF"/>
    <w:rPr>
      <w:color w:val="0000FF"/>
      <w:u w:val="single"/>
    </w:rPr>
  </w:style>
  <w:style w:type="character" w:styleId="Strong">
    <w:name w:val="Strong"/>
    <w:basedOn w:val="DefaultParagraphFont"/>
    <w:qFormat/>
    <w:rsid w:val="006E41FB"/>
    <w:rPr>
      <w:b/>
      <w:bCs/>
    </w:rPr>
  </w:style>
  <w:style w:type="paragraph" w:styleId="Title">
    <w:name w:val="Title"/>
    <w:basedOn w:val="Normal"/>
    <w:next w:val="Normal"/>
    <w:link w:val="TitleChar"/>
    <w:qFormat/>
    <w:rsid w:val="006E41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41FB"/>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F34C25"/>
    <w:pPr>
      <w:ind w:left="720"/>
      <w:contextualSpacing/>
    </w:pPr>
  </w:style>
  <w:style w:type="paragraph" w:styleId="TOCHeading">
    <w:name w:val="TOC Heading"/>
    <w:basedOn w:val="Heading1"/>
    <w:next w:val="Normal"/>
    <w:uiPriority w:val="39"/>
    <w:unhideWhenUsed/>
    <w:qFormat/>
    <w:rsid w:val="00DE423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DE4238"/>
    <w:pPr>
      <w:spacing w:after="100"/>
    </w:pPr>
  </w:style>
  <w:style w:type="paragraph" w:styleId="TOC3">
    <w:name w:val="toc 3"/>
    <w:basedOn w:val="Normal"/>
    <w:next w:val="Normal"/>
    <w:autoRedefine/>
    <w:uiPriority w:val="39"/>
    <w:rsid w:val="00DE4238"/>
    <w:pPr>
      <w:spacing w:after="100"/>
      <w:ind w:left="480"/>
    </w:pPr>
  </w:style>
  <w:style w:type="paragraph" w:styleId="TOC2">
    <w:name w:val="toc 2"/>
    <w:basedOn w:val="Normal"/>
    <w:next w:val="Normal"/>
    <w:autoRedefine/>
    <w:uiPriority w:val="39"/>
    <w:rsid w:val="00DE4238"/>
    <w:pPr>
      <w:spacing w:after="100"/>
      <w:ind w:left="240"/>
    </w:pPr>
  </w:style>
  <w:style w:type="paragraph" w:styleId="NormalWeb">
    <w:name w:val="Normal (Web)"/>
    <w:basedOn w:val="Normal"/>
    <w:uiPriority w:val="99"/>
    <w:unhideWhenUsed/>
    <w:rsid w:val="00324758"/>
    <w:pPr>
      <w:spacing w:before="100" w:beforeAutospacing="1" w:after="100" w:afterAutospacing="1"/>
    </w:pPr>
    <w:rPr>
      <w:lang w:val="en-US"/>
    </w:rPr>
  </w:style>
  <w:style w:type="paragraph" w:styleId="Subtitle">
    <w:name w:val="Subtitle"/>
    <w:basedOn w:val="Normal"/>
    <w:next w:val="Normal"/>
    <w:link w:val="SubtitleChar"/>
    <w:qFormat/>
    <w:rsid w:val="00C576F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576F3"/>
    <w:rPr>
      <w:rFonts w:asciiTheme="majorHAnsi" w:eastAsiaTheme="majorEastAsia" w:hAnsiTheme="majorHAnsi" w:cstheme="majorBidi"/>
      <w:i/>
      <w:iCs/>
      <w:color w:val="4F81BD" w:themeColor="accent1"/>
      <w:spacing w:val="15"/>
      <w:sz w:val="24"/>
      <w:szCs w:val="24"/>
      <w:lang w:val="en-GB"/>
    </w:rPr>
  </w:style>
</w:styles>
</file>

<file path=word/webSettings.xml><?xml version="1.0" encoding="utf-8"?>
<w:webSettings xmlns:r="http://schemas.openxmlformats.org/officeDocument/2006/relationships" xmlns:w="http://schemas.openxmlformats.org/wordprocessingml/2006/main">
  <w:divs>
    <w:div w:id="23077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facebook.com/pages/w/111918525491569" TargetMode="External"/><Relationship Id="rId26" Type="http://schemas.openxmlformats.org/officeDocument/2006/relationships/header" Target="header2.xml"/><Relationship Id="rId39" Type="http://schemas.openxmlformats.org/officeDocument/2006/relationships/hyperlink" Target="http://www.who.int/mediacentre/events/annual/malaria/en/index.html" TargetMode="External"/><Relationship Id="rId3" Type="http://schemas.openxmlformats.org/officeDocument/2006/relationships/numbering" Target="numbering.xml"/><Relationship Id="rId21" Type="http://schemas.openxmlformats.org/officeDocument/2006/relationships/hyperlink" Target="http://www.facebook.com/pages/w/175096509198938"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umuhospital.ug" TargetMode="External"/><Relationship Id="rId17" Type="http://schemas.openxmlformats.org/officeDocument/2006/relationships/hyperlink" Target="http://www.facebook.com/pages/w/161461943901538"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http://www.who.int/world-health-day/en/" TargetMode="External"/><Relationship Id="rId2" Type="http://schemas.openxmlformats.org/officeDocument/2006/relationships/customXml" Target="../customXml/item2.xml"/><Relationship Id="rId16" Type="http://schemas.openxmlformats.org/officeDocument/2006/relationships/hyperlink" Target="http://www.facebook.com/pages/w/105299082835887" TargetMode="External"/><Relationship Id="rId20" Type="http://schemas.openxmlformats.org/officeDocument/2006/relationships/hyperlink" Target="http://www.facebook.com/pages/w/108812842475852"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mugroup.org/foundation" TargetMode="External"/><Relationship Id="rId24" Type="http://schemas.openxmlformats.org/officeDocument/2006/relationships/hyperlink" Target="http://en.wikipedia.org/wiki/Bushenyi_District" TargetMode="External"/><Relationship Id="rId32" Type="http://schemas.openxmlformats.org/officeDocument/2006/relationships/header" Target="header5.xml"/><Relationship Id="rId37" Type="http://schemas.openxmlformats.org/officeDocument/2006/relationships/hyperlink" Target="http://www.un.org/en/events/womensday/" TargetMode="External"/><Relationship Id="rId40" Type="http://schemas.openxmlformats.org/officeDocument/2006/relationships/hyperlink" Target="file:///\\government" TargetMode="External"/><Relationship Id="rId5" Type="http://schemas.openxmlformats.org/officeDocument/2006/relationships/settings" Target="settings.xml"/><Relationship Id="rId15" Type="http://schemas.openxmlformats.org/officeDocument/2006/relationships/hyperlink" Target="http://www.facebook.com/pages/w/108020155892046" TargetMode="External"/><Relationship Id="rId23" Type="http://schemas.openxmlformats.org/officeDocument/2006/relationships/hyperlink" Target="http://www.facebook.com/pages/w/106029926094101"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collins@tumugroup.org" TargetMode="External"/><Relationship Id="rId19" Type="http://schemas.openxmlformats.org/officeDocument/2006/relationships/hyperlink" Target="http://www.facebook.com/pages/w/120143744723615"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info@tumuhospital.ug" TargetMode="External"/><Relationship Id="rId14" Type="http://schemas.openxmlformats.org/officeDocument/2006/relationships/hyperlink" Target="http://www.facebook.com/pages/w/189661461062002" TargetMode="External"/><Relationship Id="rId22" Type="http://schemas.openxmlformats.org/officeDocument/2006/relationships/hyperlink" Target="http://www.facebook.com/pages/w/112646295416938"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weblogicweblogic</PublishDate>
  <Abstract/>
  <CompanyAddress>Tumu Foundation is NON PROFITMAKING, a member of tumu group of companies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A6C55A-461E-4490-9765-A793CD21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23</Pages>
  <Words>7705</Words>
  <Characters>43923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STRATEGIC PLAN</vt:lpstr>
    </vt:vector>
  </TitlesOfParts>
  <Company>weblogic</Company>
  <LinksUpToDate>false</LinksUpToDate>
  <CharactersWithSpaces>51525</CharactersWithSpaces>
  <SharedDoc>false</SharedDoc>
  <HLinks>
    <vt:vector size="12" baseType="variant">
      <vt:variant>
        <vt:i4>2687036</vt:i4>
      </vt:variant>
      <vt:variant>
        <vt:i4>0</vt:i4>
      </vt:variant>
      <vt:variant>
        <vt:i4>0</vt:i4>
      </vt:variant>
      <vt:variant>
        <vt:i4>5</vt:i4>
      </vt:variant>
      <vt:variant>
        <vt:lpwstr>\\government</vt:lpwstr>
      </vt:variant>
      <vt:variant>
        <vt:lpwstr/>
      </vt:variant>
      <vt:variant>
        <vt:i4>3539010</vt:i4>
      </vt:variant>
      <vt:variant>
        <vt:i4>0</vt:i4>
      </vt:variant>
      <vt:variant>
        <vt:i4>0</vt:i4>
      </vt:variant>
      <vt:variant>
        <vt:i4>5</vt:i4>
      </vt:variant>
      <vt:variant>
        <vt:lpwstr>mailto:katalemwa@infocom.co.ug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Creating opportunities for the less privileged groups</dc:subject>
  <dc:creator>weblogic</dc:creator>
  <cp:lastModifiedBy>User</cp:lastModifiedBy>
  <cp:revision>12</cp:revision>
  <cp:lastPrinted>2011-08-15T08:21:00Z</cp:lastPrinted>
  <dcterms:created xsi:type="dcterms:W3CDTF">2012-07-23T07:54:00Z</dcterms:created>
  <dcterms:modified xsi:type="dcterms:W3CDTF">2012-10-19T13:56:00Z</dcterms:modified>
</cp:coreProperties>
</file>