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11" w:rsidRDefault="00C33F11" w:rsidP="00C33F11">
      <w:pPr>
        <w:rPr>
          <w:rFonts w:ascii="Arial" w:hAnsi="Arial" w:cs="Arial"/>
        </w:rPr>
      </w:pPr>
    </w:p>
    <w:p w:rsidR="00C33F11" w:rsidRDefault="004119ED" w:rsidP="00C33F11">
      <w:pPr>
        <w:rPr>
          <w:rFonts w:ascii="Arial" w:hAnsi="Arial" w:cs="Arial"/>
          <w:sz w:val="28"/>
        </w:rPr>
      </w:pPr>
      <w:r>
        <w:rPr>
          <w:rFonts w:ascii="Arial" w:hAnsi="Arial" w:cs="Arial"/>
          <w:sz w:val="28"/>
        </w:rPr>
        <w:t>TIT</w:t>
      </w:r>
      <w:r w:rsidR="00C33F11">
        <w:rPr>
          <w:rFonts w:ascii="Arial" w:hAnsi="Arial" w:cs="Arial"/>
          <w:sz w:val="28"/>
        </w:rPr>
        <w:t>LE</w:t>
      </w:r>
      <w:r w:rsidR="00C33F11">
        <w:rPr>
          <w:rFonts w:ascii="Arial" w:hAnsi="Arial" w:cs="Arial"/>
          <w:sz w:val="28"/>
        </w:rPr>
        <w:tab/>
      </w:r>
      <w:r w:rsidR="00C33F11">
        <w:rPr>
          <w:rFonts w:ascii="Arial" w:hAnsi="Arial" w:cs="Arial"/>
          <w:sz w:val="28"/>
        </w:rPr>
        <w:tab/>
      </w:r>
      <w:r w:rsidR="00E553AF">
        <w:rPr>
          <w:rFonts w:ascii="Arial" w:hAnsi="Arial" w:cs="Arial"/>
          <w:sz w:val="28"/>
        </w:rPr>
        <w:t xml:space="preserve">: </w:t>
      </w:r>
      <w:r w:rsidR="00F63E26">
        <w:rPr>
          <w:rFonts w:ascii="Arial" w:hAnsi="Arial" w:cs="Arial"/>
          <w:sz w:val="28"/>
        </w:rPr>
        <w:t xml:space="preserve">      </w:t>
      </w:r>
      <w:r w:rsidR="00DF3F80">
        <w:rPr>
          <w:rFonts w:ascii="Arial" w:hAnsi="Arial" w:cs="Arial"/>
          <w:sz w:val="28"/>
        </w:rPr>
        <w:t>AGRICULTURAL PRODUCTION</w:t>
      </w:r>
    </w:p>
    <w:p w:rsidR="00C33F11" w:rsidRDefault="00C33F11" w:rsidP="00C33F11">
      <w:pPr>
        <w:rPr>
          <w:rFonts w:ascii="Arial" w:hAnsi="Arial" w:cs="Arial"/>
          <w:sz w:val="28"/>
        </w:rPr>
      </w:pPr>
    </w:p>
    <w:p w:rsidR="00C33F11" w:rsidRDefault="00C33F11" w:rsidP="004E146D">
      <w:pPr>
        <w:pStyle w:val="BodyText"/>
      </w:pPr>
      <w:r>
        <w:t>SECTOR</w:t>
      </w:r>
      <w:r>
        <w:tab/>
      </w:r>
      <w:r>
        <w:tab/>
        <w:t>:</w:t>
      </w:r>
      <w:r>
        <w:tab/>
        <w:t>FOOD SECURITY</w:t>
      </w:r>
      <w:r w:rsidR="00413E5B">
        <w:tab/>
      </w:r>
    </w:p>
    <w:p w:rsidR="00C33F11" w:rsidRDefault="00C33F11" w:rsidP="00C33F11">
      <w:pPr>
        <w:rPr>
          <w:rFonts w:ascii="Arial" w:hAnsi="Arial" w:cs="Arial"/>
          <w:sz w:val="28"/>
        </w:rPr>
      </w:pPr>
      <w:r>
        <w:rPr>
          <w:rFonts w:ascii="Arial" w:hAnsi="Arial" w:cs="Arial"/>
          <w:sz w:val="28"/>
        </w:rPr>
        <w:t>LOCATION</w:t>
      </w:r>
      <w:r>
        <w:rPr>
          <w:rFonts w:ascii="Arial" w:hAnsi="Arial" w:cs="Arial"/>
          <w:sz w:val="28"/>
        </w:rPr>
        <w:tab/>
      </w:r>
      <w:r>
        <w:rPr>
          <w:rFonts w:ascii="Arial" w:hAnsi="Arial" w:cs="Arial"/>
          <w:sz w:val="28"/>
        </w:rPr>
        <w:tab/>
        <w:t>:</w:t>
      </w:r>
      <w:r>
        <w:rPr>
          <w:rFonts w:ascii="Arial" w:hAnsi="Arial" w:cs="Arial"/>
          <w:sz w:val="28"/>
        </w:rPr>
        <w:tab/>
      </w:r>
      <w:r w:rsidR="00927BC0">
        <w:rPr>
          <w:rFonts w:ascii="Arial" w:hAnsi="Arial" w:cs="Arial"/>
          <w:sz w:val="28"/>
        </w:rPr>
        <w:t>KAJOKEJI COUNTY</w:t>
      </w:r>
    </w:p>
    <w:p w:rsidR="00C33F11" w:rsidRDefault="00CC7D17" w:rsidP="00C33F11">
      <w:pPr>
        <w:rPr>
          <w:rFonts w:ascii="Arial" w:hAnsi="Arial" w:cs="Arial"/>
          <w:sz w:val="28"/>
        </w:rPr>
      </w:pPr>
      <w:r>
        <w:rPr>
          <w:rFonts w:ascii="Arial" w:hAnsi="Arial" w:cs="Arial"/>
          <w:sz w:val="28"/>
        </w:rPr>
        <w:t xml:space="preserve">                                    (CENTRAL EQUATORIA STATE)</w:t>
      </w:r>
    </w:p>
    <w:p w:rsidR="00CC7D17" w:rsidRDefault="00CC7D17" w:rsidP="00C33F11">
      <w:pPr>
        <w:rPr>
          <w:rFonts w:ascii="Arial" w:hAnsi="Arial" w:cs="Arial"/>
          <w:sz w:val="28"/>
        </w:rPr>
      </w:pPr>
    </w:p>
    <w:p w:rsidR="00C33F11" w:rsidRDefault="00927BC0" w:rsidP="00C33F11">
      <w:pPr>
        <w:rPr>
          <w:rFonts w:ascii="Arial" w:hAnsi="Arial" w:cs="Arial"/>
          <w:sz w:val="28"/>
        </w:rPr>
      </w:pPr>
      <w:r>
        <w:rPr>
          <w:rFonts w:ascii="Arial" w:hAnsi="Arial" w:cs="Arial"/>
          <w:sz w:val="28"/>
        </w:rPr>
        <w:t xml:space="preserve">SUBMITTED BY:          RAPID FARMERS DEVELOPMENT </w:t>
      </w:r>
      <w:r w:rsidR="003B2D55">
        <w:rPr>
          <w:rFonts w:ascii="Arial" w:hAnsi="Arial" w:cs="Arial"/>
          <w:sz w:val="28"/>
        </w:rPr>
        <w:t>COOPERATIVE CENTRE (RFDCC-SOUTHSUDAN)</w:t>
      </w:r>
    </w:p>
    <w:p w:rsidR="003B2D55" w:rsidRDefault="003B2D55" w:rsidP="00C33F11">
      <w:pPr>
        <w:rPr>
          <w:rFonts w:ascii="Arial" w:hAnsi="Arial" w:cs="Arial"/>
          <w:sz w:val="28"/>
          <w:u w:val="single"/>
        </w:rPr>
      </w:pPr>
      <w:r>
        <w:rPr>
          <w:rFonts w:ascii="Arial" w:hAnsi="Arial" w:cs="Arial"/>
          <w:sz w:val="28"/>
        </w:rPr>
        <w:t xml:space="preserve">E-MAIL              :           </w:t>
      </w:r>
      <w:hyperlink r:id="rId7" w:history="1">
        <w:r w:rsidR="008D4AA6" w:rsidRPr="00A372F1">
          <w:rPr>
            <w:rStyle w:val="Hyperlink"/>
            <w:rFonts w:ascii="Arial" w:hAnsi="Arial" w:cs="Arial"/>
            <w:sz w:val="28"/>
          </w:rPr>
          <w:t>rfdcc.southsudan@gmail.com</w:t>
        </w:r>
      </w:hyperlink>
    </w:p>
    <w:p w:rsidR="008D4AA6" w:rsidRPr="008D4AA6" w:rsidRDefault="008D4AA6" w:rsidP="00C33F11">
      <w:pPr>
        <w:rPr>
          <w:rFonts w:ascii="Arial" w:hAnsi="Arial" w:cs="Arial"/>
          <w:sz w:val="28"/>
        </w:rPr>
      </w:pPr>
    </w:p>
    <w:p w:rsidR="008D4AA6" w:rsidRDefault="008D4AA6" w:rsidP="00C33F11">
      <w:pPr>
        <w:rPr>
          <w:rFonts w:ascii="Arial" w:hAnsi="Arial" w:cs="Arial"/>
          <w:sz w:val="28"/>
        </w:rPr>
      </w:pPr>
      <w:r w:rsidRPr="008D4AA6">
        <w:rPr>
          <w:rFonts w:ascii="Arial" w:hAnsi="Arial" w:cs="Arial"/>
          <w:sz w:val="28"/>
        </w:rPr>
        <w:t>BANK NAME</w:t>
      </w:r>
      <w:r>
        <w:rPr>
          <w:rFonts w:ascii="Arial" w:hAnsi="Arial" w:cs="Arial"/>
          <w:sz w:val="28"/>
        </w:rPr>
        <w:t xml:space="preserve">    :  </w:t>
      </w:r>
      <w:r w:rsidR="00C57A92">
        <w:rPr>
          <w:rFonts w:ascii="Arial" w:hAnsi="Arial" w:cs="Arial"/>
          <w:sz w:val="28"/>
        </w:rPr>
        <w:t xml:space="preserve">       </w:t>
      </w:r>
      <w:r>
        <w:rPr>
          <w:rFonts w:ascii="Arial" w:hAnsi="Arial" w:cs="Arial"/>
          <w:sz w:val="28"/>
        </w:rPr>
        <w:t xml:space="preserve"> BARCLAYS BANK</w:t>
      </w:r>
    </w:p>
    <w:p w:rsidR="008D4AA6" w:rsidRDefault="008D4AA6" w:rsidP="00C33F11">
      <w:pPr>
        <w:rPr>
          <w:rFonts w:ascii="Arial" w:hAnsi="Arial" w:cs="Arial"/>
          <w:sz w:val="28"/>
        </w:rPr>
      </w:pPr>
      <w:r>
        <w:rPr>
          <w:rFonts w:ascii="Arial" w:hAnsi="Arial" w:cs="Arial"/>
          <w:sz w:val="28"/>
        </w:rPr>
        <w:t xml:space="preserve">BRANCH          :  </w:t>
      </w:r>
      <w:r w:rsidR="00C57A92">
        <w:rPr>
          <w:rFonts w:ascii="Arial" w:hAnsi="Arial" w:cs="Arial"/>
          <w:sz w:val="28"/>
        </w:rPr>
        <w:t xml:space="preserve">       </w:t>
      </w:r>
      <w:r>
        <w:rPr>
          <w:rFonts w:ascii="Arial" w:hAnsi="Arial" w:cs="Arial"/>
          <w:sz w:val="28"/>
        </w:rPr>
        <w:t xml:space="preserve"> MASINDI-UGANDA</w:t>
      </w:r>
    </w:p>
    <w:p w:rsidR="008D4AA6" w:rsidRDefault="00C57A92" w:rsidP="00C33F11">
      <w:pPr>
        <w:rPr>
          <w:rFonts w:ascii="Arial" w:hAnsi="Arial" w:cs="Arial"/>
          <w:sz w:val="28"/>
        </w:rPr>
      </w:pPr>
      <w:r>
        <w:rPr>
          <w:rFonts w:ascii="Arial" w:hAnsi="Arial" w:cs="Arial"/>
          <w:sz w:val="28"/>
        </w:rPr>
        <w:t>ACCOUNT N</w:t>
      </w:r>
      <w:r w:rsidRPr="00C57A92">
        <w:rPr>
          <w:rFonts w:ascii="Arial" w:hAnsi="Arial" w:cs="Arial"/>
          <w:sz w:val="28"/>
          <w:u w:val="single"/>
        </w:rPr>
        <w:t>O</w:t>
      </w:r>
      <w:r>
        <w:rPr>
          <w:rFonts w:ascii="Arial" w:hAnsi="Arial" w:cs="Arial"/>
          <w:sz w:val="28"/>
        </w:rPr>
        <w:t>:           6004620842</w:t>
      </w:r>
    </w:p>
    <w:p w:rsidR="00C57A92" w:rsidRDefault="00C57A92" w:rsidP="00C33F11">
      <w:pPr>
        <w:rPr>
          <w:rFonts w:ascii="Arial" w:hAnsi="Arial" w:cs="Arial"/>
          <w:sz w:val="28"/>
        </w:rPr>
      </w:pPr>
      <w:r>
        <w:rPr>
          <w:rFonts w:ascii="Arial" w:hAnsi="Arial" w:cs="Arial"/>
          <w:sz w:val="28"/>
        </w:rPr>
        <w:t>SWIFT CODE   :          BARCUGKX</w:t>
      </w:r>
    </w:p>
    <w:p w:rsidR="003B2D55" w:rsidRDefault="003B2D55" w:rsidP="00C33F11">
      <w:pPr>
        <w:rPr>
          <w:rFonts w:ascii="Arial" w:hAnsi="Arial" w:cs="Arial"/>
          <w:sz w:val="28"/>
        </w:rPr>
      </w:pPr>
    </w:p>
    <w:p w:rsidR="002B79D8" w:rsidRDefault="002639D9" w:rsidP="00B27B43">
      <w:pPr>
        <w:rPr>
          <w:rFonts w:ascii="Arial" w:hAnsi="Arial" w:cs="Arial"/>
          <w:sz w:val="28"/>
        </w:rPr>
      </w:pPr>
      <w:r>
        <w:rPr>
          <w:rFonts w:ascii="Arial" w:hAnsi="Arial" w:cs="Arial"/>
          <w:sz w:val="28"/>
        </w:rPr>
        <w:t>CONTACT PERSON:</w:t>
      </w:r>
      <w:r>
        <w:rPr>
          <w:rFonts w:ascii="Arial" w:hAnsi="Arial" w:cs="Arial"/>
          <w:sz w:val="28"/>
        </w:rPr>
        <w:tab/>
        <w:t>LOMERI NICKSON</w:t>
      </w:r>
    </w:p>
    <w:p w:rsidR="00B27B43" w:rsidRDefault="002B79D8" w:rsidP="00B27B43">
      <w:pPr>
        <w:rPr>
          <w:rFonts w:ascii="Arial" w:hAnsi="Arial" w:cs="Arial"/>
          <w:sz w:val="28"/>
        </w:rPr>
      </w:pPr>
      <w:r>
        <w:rPr>
          <w:rFonts w:ascii="Arial" w:hAnsi="Arial" w:cs="Arial"/>
          <w:sz w:val="28"/>
        </w:rPr>
        <w:t xml:space="preserve">                                   </w:t>
      </w:r>
      <w:r w:rsidR="002639D9">
        <w:rPr>
          <w:rFonts w:ascii="Arial" w:hAnsi="Arial" w:cs="Arial"/>
          <w:sz w:val="28"/>
        </w:rPr>
        <w:t xml:space="preserve"> </w:t>
      </w:r>
      <w:r w:rsidR="00580685">
        <w:rPr>
          <w:rFonts w:ascii="Arial" w:hAnsi="Arial" w:cs="Arial"/>
          <w:sz w:val="28"/>
        </w:rPr>
        <w:t xml:space="preserve"> </w:t>
      </w:r>
      <w:r w:rsidR="002639D9">
        <w:rPr>
          <w:rFonts w:ascii="Arial" w:hAnsi="Arial" w:cs="Arial"/>
          <w:sz w:val="28"/>
        </w:rPr>
        <w:t>EXECUTI</w:t>
      </w:r>
      <w:r w:rsidR="00411F76">
        <w:rPr>
          <w:rFonts w:ascii="Arial" w:hAnsi="Arial" w:cs="Arial"/>
          <w:sz w:val="28"/>
        </w:rPr>
        <w:t>VE DIRECTOR</w:t>
      </w:r>
    </w:p>
    <w:p w:rsidR="00B27B43" w:rsidRDefault="00411F76" w:rsidP="00B27B43">
      <w:pPr>
        <w:rPr>
          <w:rFonts w:ascii="Arial" w:hAnsi="Arial" w:cs="Arial"/>
          <w:sz w:val="28"/>
        </w:rPr>
      </w:pPr>
      <w:r>
        <w:rPr>
          <w:rFonts w:ascii="Arial" w:hAnsi="Arial" w:cs="Arial"/>
          <w:sz w:val="28"/>
        </w:rPr>
        <w:t>TELEPHONE</w:t>
      </w:r>
      <w:r>
        <w:rPr>
          <w:rFonts w:ascii="Arial" w:hAnsi="Arial" w:cs="Arial"/>
          <w:sz w:val="28"/>
        </w:rPr>
        <w:tab/>
        <w:t>:</w:t>
      </w:r>
      <w:r>
        <w:rPr>
          <w:rFonts w:ascii="Arial" w:hAnsi="Arial" w:cs="Arial"/>
          <w:sz w:val="28"/>
        </w:rPr>
        <w:tab/>
      </w:r>
      <w:r w:rsidR="00B27B43">
        <w:rPr>
          <w:rFonts w:ascii="Arial" w:hAnsi="Arial" w:cs="Arial"/>
          <w:sz w:val="28"/>
        </w:rPr>
        <w:t>+211955057864</w:t>
      </w:r>
    </w:p>
    <w:p w:rsidR="00B27B43" w:rsidRDefault="00B27B43" w:rsidP="00B27B43">
      <w:pPr>
        <w:rPr>
          <w:rFonts w:ascii="Arial" w:hAnsi="Arial" w:cs="Arial"/>
          <w:sz w:val="28"/>
        </w:rPr>
      </w:pPr>
    </w:p>
    <w:p w:rsidR="00B27B43" w:rsidRDefault="00B27B43" w:rsidP="00B27B43">
      <w:pPr>
        <w:rPr>
          <w:rFonts w:ascii="Arial" w:hAnsi="Arial" w:cs="Arial"/>
          <w:sz w:val="28"/>
        </w:rPr>
      </w:pPr>
      <w:r>
        <w:rPr>
          <w:rFonts w:ascii="Arial" w:hAnsi="Arial" w:cs="Arial"/>
          <w:sz w:val="28"/>
        </w:rPr>
        <w:t>BUDGET REQUISTERED: US DOLLARS $</w:t>
      </w:r>
      <w:r w:rsidR="00C0243E">
        <w:rPr>
          <w:rFonts w:ascii="Arial" w:hAnsi="Arial" w:cs="Arial"/>
          <w:b/>
          <w:sz w:val="28"/>
        </w:rPr>
        <w:t>124,9</w:t>
      </w:r>
      <w:r w:rsidR="003C4AF0" w:rsidRPr="003C4AF0">
        <w:rPr>
          <w:rFonts w:ascii="Arial" w:hAnsi="Arial" w:cs="Arial"/>
          <w:b/>
          <w:sz w:val="28"/>
        </w:rPr>
        <w:t>30</w:t>
      </w:r>
      <w:r>
        <w:rPr>
          <w:rFonts w:ascii="Arial" w:hAnsi="Arial" w:cs="Arial"/>
          <w:sz w:val="28"/>
        </w:rPr>
        <w:t xml:space="preserve"> </w:t>
      </w:r>
    </w:p>
    <w:p w:rsidR="00C33F11" w:rsidRDefault="00C33F11" w:rsidP="00C33F11">
      <w:pPr>
        <w:rPr>
          <w:rFonts w:ascii="Arial" w:hAnsi="Arial" w:cs="Arial"/>
          <w:sz w:val="28"/>
        </w:rPr>
      </w:pPr>
    </w:p>
    <w:p w:rsidR="00C33F11" w:rsidRDefault="00C33F11" w:rsidP="00C33F11">
      <w:pPr>
        <w:rPr>
          <w:rFonts w:ascii="Arial" w:hAnsi="Arial" w:cs="Arial"/>
          <w:b/>
          <w:sz w:val="28"/>
        </w:rPr>
      </w:pPr>
      <w:r>
        <w:rPr>
          <w:rFonts w:ascii="Arial" w:hAnsi="Arial" w:cs="Arial"/>
          <w:sz w:val="28"/>
        </w:rPr>
        <w:t>PROJECT DURATION</w:t>
      </w:r>
      <w:r w:rsidR="007D60AF">
        <w:rPr>
          <w:rFonts w:ascii="Arial" w:hAnsi="Arial" w:cs="Arial"/>
          <w:sz w:val="28"/>
        </w:rPr>
        <w:t>:</w:t>
      </w:r>
      <w:r w:rsidR="007D60AF">
        <w:rPr>
          <w:rFonts w:ascii="Arial" w:hAnsi="Arial" w:cs="Arial"/>
          <w:sz w:val="28"/>
        </w:rPr>
        <w:tab/>
      </w:r>
      <w:r w:rsidR="007D60AF" w:rsidRPr="00B27B43">
        <w:rPr>
          <w:rFonts w:ascii="Arial" w:hAnsi="Arial" w:cs="Arial"/>
          <w:b/>
          <w:sz w:val="28"/>
        </w:rPr>
        <w:t>18</w:t>
      </w:r>
      <w:r w:rsidRPr="00B27B43">
        <w:rPr>
          <w:rFonts w:ascii="Arial" w:hAnsi="Arial" w:cs="Arial"/>
          <w:b/>
          <w:sz w:val="28"/>
        </w:rPr>
        <w:t>MONTH</w:t>
      </w:r>
      <w:r w:rsidR="00B27B43" w:rsidRPr="00B27B43">
        <w:rPr>
          <w:rFonts w:ascii="Arial" w:hAnsi="Arial" w:cs="Arial"/>
          <w:b/>
          <w:sz w:val="28"/>
        </w:rPr>
        <w:t>S</w:t>
      </w:r>
    </w:p>
    <w:p w:rsidR="00C35CBB" w:rsidRPr="00F9791F" w:rsidRDefault="00C35CBB" w:rsidP="00C35CBB">
      <w:pPr>
        <w:rPr>
          <w:rFonts w:ascii="Arial" w:hAnsi="Arial" w:cs="Arial"/>
          <w:sz w:val="28"/>
          <w:u w:val="single"/>
        </w:rPr>
      </w:pPr>
      <w:r w:rsidRPr="00F9791F">
        <w:rPr>
          <w:rFonts w:ascii="Arial" w:hAnsi="Arial" w:cs="Arial"/>
          <w:sz w:val="28"/>
          <w:u w:val="single"/>
        </w:rPr>
        <w:t>How to Get Involved</w:t>
      </w:r>
    </w:p>
    <w:p w:rsidR="00C35CBB" w:rsidRPr="00783A59" w:rsidRDefault="00C35CBB" w:rsidP="00C35CBB">
      <w:pPr>
        <w:rPr>
          <w:rFonts w:ascii="Arial" w:hAnsi="Arial" w:cs="Arial"/>
          <w:sz w:val="28"/>
        </w:rPr>
      </w:pPr>
      <w:r w:rsidRPr="00783A59">
        <w:rPr>
          <w:rFonts w:ascii="Arial" w:hAnsi="Arial" w:cs="Arial"/>
          <w:sz w:val="28"/>
        </w:rPr>
        <w:t xml:space="preserve">If you are interested in partnering with us in this project, please </w:t>
      </w:r>
      <w:r w:rsidR="004C62FA">
        <w:rPr>
          <w:rFonts w:ascii="Arial" w:hAnsi="Arial" w:cs="Arial"/>
          <w:sz w:val="28"/>
        </w:rPr>
        <w:t>contact Lomeri Nickson</w:t>
      </w:r>
      <w:r w:rsidRPr="00783A59">
        <w:rPr>
          <w:rFonts w:ascii="Arial" w:hAnsi="Arial" w:cs="Arial"/>
          <w:sz w:val="28"/>
        </w:rPr>
        <w:t xml:space="preserve"> at</w:t>
      </w:r>
      <w:r w:rsidR="0060735B">
        <w:rPr>
          <w:rFonts w:ascii="Arial" w:hAnsi="Arial" w:cs="Arial"/>
          <w:sz w:val="28"/>
        </w:rPr>
        <w:t>:</w:t>
      </w:r>
      <w:r w:rsidR="004C62FA">
        <w:rPr>
          <w:rFonts w:ascii="Arial" w:hAnsi="Arial" w:cs="Arial"/>
          <w:sz w:val="28"/>
        </w:rPr>
        <w:t xml:space="preserve"> </w:t>
      </w:r>
      <w:r w:rsidR="004C62FA" w:rsidRPr="00534B63">
        <w:rPr>
          <w:rFonts w:ascii="Arial" w:hAnsi="Arial" w:cs="Arial"/>
          <w:b/>
          <w:color w:val="00B0F0"/>
          <w:sz w:val="28"/>
          <w:u w:val="single"/>
        </w:rPr>
        <w:t>rfdcc.southsudan@gmail.com</w:t>
      </w:r>
    </w:p>
    <w:p w:rsidR="00C35CBB" w:rsidRPr="00783A59" w:rsidRDefault="00C35CBB" w:rsidP="00C35CBB">
      <w:pPr>
        <w:rPr>
          <w:rFonts w:ascii="Arial" w:hAnsi="Arial" w:cs="Arial"/>
          <w:sz w:val="28"/>
        </w:rPr>
      </w:pPr>
      <w:r w:rsidRPr="00783A59">
        <w:rPr>
          <w:rFonts w:ascii="Arial" w:hAnsi="Arial" w:cs="Arial"/>
          <w:sz w:val="28"/>
        </w:rPr>
        <w:t xml:space="preserve">All financial contributions </w:t>
      </w:r>
      <w:r w:rsidR="00F9791F">
        <w:rPr>
          <w:rFonts w:ascii="Arial" w:hAnsi="Arial" w:cs="Arial"/>
          <w:sz w:val="28"/>
        </w:rPr>
        <w:t xml:space="preserve">from well </w:t>
      </w:r>
      <w:r w:rsidR="00580B01">
        <w:rPr>
          <w:rFonts w:ascii="Arial" w:hAnsi="Arial" w:cs="Arial"/>
          <w:sz w:val="28"/>
        </w:rPr>
        <w:t>wishers, good</w:t>
      </w:r>
      <w:r w:rsidR="00F9791F">
        <w:rPr>
          <w:rFonts w:ascii="Arial" w:hAnsi="Arial" w:cs="Arial"/>
          <w:sz w:val="28"/>
        </w:rPr>
        <w:t xml:space="preserve"> </w:t>
      </w:r>
      <w:r w:rsidR="00580B01">
        <w:rPr>
          <w:rFonts w:ascii="Arial" w:hAnsi="Arial" w:cs="Arial"/>
          <w:sz w:val="28"/>
        </w:rPr>
        <w:t>Samaritans, individuals</w:t>
      </w:r>
      <w:r w:rsidR="00F9791F">
        <w:rPr>
          <w:rFonts w:ascii="Arial" w:hAnsi="Arial" w:cs="Arial"/>
          <w:sz w:val="28"/>
        </w:rPr>
        <w:t>, churches and private organization</w:t>
      </w:r>
      <w:r w:rsidR="00580B01">
        <w:rPr>
          <w:rFonts w:ascii="Arial" w:hAnsi="Arial" w:cs="Arial"/>
          <w:sz w:val="28"/>
        </w:rPr>
        <w:t xml:space="preserve">s </w:t>
      </w:r>
      <w:r w:rsidR="00F9791F">
        <w:rPr>
          <w:rFonts w:ascii="Arial" w:hAnsi="Arial" w:cs="Arial"/>
          <w:sz w:val="28"/>
        </w:rPr>
        <w:t xml:space="preserve"> can be deposited t</w:t>
      </w:r>
      <w:r w:rsidR="00580B01">
        <w:rPr>
          <w:rFonts w:ascii="Arial" w:hAnsi="Arial" w:cs="Arial"/>
          <w:sz w:val="28"/>
        </w:rPr>
        <w:t>o the</w:t>
      </w:r>
      <w:r w:rsidR="00566E83">
        <w:rPr>
          <w:rFonts w:ascii="Arial" w:hAnsi="Arial" w:cs="Arial"/>
          <w:sz w:val="28"/>
        </w:rPr>
        <w:t xml:space="preserve"> Barclays Bank of Uganda , A</w:t>
      </w:r>
      <w:r w:rsidR="00580B01">
        <w:rPr>
          <w:rFonts w:ascii="Arial" w:hAnsi="Arial" w:cs="Arial"/>
          <w:sz w:val="28"/>
        </w:rPr>
        <w:t>ccount Number:</w:t>
      </w:r>
      <w:r w:rsidR="00580B01" w:rsidRPr="00534B63">
        <w:rPr>
          <w:rFonts w:ascii="Arial" w:hAnsi="Arial" w:cs="Arial"/>
          <w:b/>
          <w:color w:val="00B0F0"/>
          <w:sz w:val="28"/>
          <w:u w:val="single"/>
        </w:rPr>
        <w:t>6004620842</w:t>
      </w:r>
      <w:r w:rsidR="00580B01">
        <w:rPr>
          <w:rFonts w:ascii="Arial" w:hAnsi="Arial" w:cs="Arial"/>
          <w:sz w:val="28"/>
        </w:rPr>
        <w:t>,Branch Name</w:t>
      </w:r>
      <w:r w:rsidR="00580B01" w:rsidRPr="00534B63">
        <w:rPr>
          <w:rFonts w:ascii="Arial" w:hAnsi="Arial" w:cs="Arial"/>
          <w:b/>
          <w:color w:val="00B0F0"/>
          <w:sz w:val="28"/>
        </w:rPr>
        <w:t xml:space="preserve">: </w:t>
      </w:r>
      <w:r w:rsidR="00580B01" w:rsidRPr="00534B63">
        <w:rPr>
          <w:rFonts w:ascii="Arial" w:hAnsi="Arial" w:cs="Arial"/>
          <w:b/>
          <w:color w:val="00B0F0"/>
          <w:sz w:val="28"/>
          <w:u w:val="single"/>
        </w:rPr>
        <w:t>Masindi-Uganda</w:t>
      </w:r>
      <w:r w:rsidR="00580B01">
        <w:rPr>
          <w:rFonts w:ascii="Arial" w:hAnsi="Arial" w:cs="Arial"/>
          <w:sz w:val="28"/>
        </w:rPr>
        <w:t>,</w:t>
      </w:r>
      <w:r w:rsidR="00534B63">
        <w:rPr>
          <w:rFonts w:ascii="Arial" w:hAnsi="Arial" w:cs="Arial"/>
          <w:sz w:val="28"/>
        </w:rPr>
        <w:t xml:space="preserve">     </w:t>
      </w:r>
      <w:r w:rsidR="00580B01">
        <w:rPr>
          <w:rFonts w:ascii="Arial" w:hAnsi="Arial" w:cs="Arial"/>
          <w:sz w:val="28"/>
        </w:rPr>
        <w:t xml:space="preserve"> Swift code :</w:t>
      </w:r>
      <w:r w:rsidR="00580B01" w:rsidRPr="00534B63">
        <w:rPr>
          <w:rFonts w:ascii="Arial" w:hAnsi="Arial" w:cs="Arial"/>
          <w:b/>
          <w:color w:val="00B0F0"/>
          <w:sz w:val="28"/>
          <w:u w:val="single"/>
        </w:rPr>
        <w:t>BARCUGKX</w:t>
      </w:r>
    </w:p>
    <w:p w:rsidR="00C33F11" w:rsidRPr="00783A59" w:rsidRDefault="00C35CBB" w:rsidP="00C35CBB">
      <w:pPr>
        <w:rPr>
          <w:rFonts w:ascii="Arial" w:hAnsi="Arial" w:cs="Arial"/>
          <w:sz w:val="28"/>
        </w:rPr>
      </w:pPr>
      <w:r w:rsidRPr="00783A59">
        <w:rPr>
          <w:rFonts w:ascii="Arial" w:hAnsi="Arial" w:cs="Arial"/>
          <w:sz w:val="28"/>
        </w:rPr>
        <w:t>Thank you for your consideration</w:t>
      </w:r>
    </w:p>
    <w:p w:rsidR="00DD22F3" w:rsidRDefault="00DD22F3" w:rsidP="00DD22F3">
      <w:pPr>
        <w:tabs>
          <w:tab w:val="num" w:pos="2160"/>
        </w:tabs>
        <w:rPr>
          <w:rFonts w:ascii="Arial" w:hAnsi="Arial" w:cs="Arial"/>
        </w:rPr>
      </w:pPr>
    </w:p>
    <w:p w:rsidR="000025C9" w:rsidRPr="00510A1B" w:rsidRDefault="000025C9" w:rsidP="000025C9">
      <w:pPr>
        <w:spacing w:line="360" w:lineRule="auto"/>
        <w:jc w:val="both"/>
        <w:rPr>
          <w:rFonts w:ascii="Arial" w:hAnsi="Arial" w:cs="Arial"/>
          <w:b/>
          <w:color w:val="000000"/>
        </w:rPr>
      </w:pPr>
      <w:r w:rsidRPr="000025C9">
        <w:rPr>
          <w:rFonts w:ascii="Arial" w:hAnsi="Arial" w:cs="Arial"/>
          <w:b/>
          <w:color w:val="000000"/>
          <w:sz w:val="22"/>
          <w:szCs w:val="22"/>
        </w:rPr>
        <w:t>1.</w:t>
      </w:r>
      <w:r w:rsidRPr="000025C9">
        <w:rPr>
          <w:rFonts w:ascii="Arial" w:hAnsi="Arial" w:cs="Arial"/>
          <w:color w:val="000000"/>
          <w:sz w:val="22"/>
          <w:szCs w:val="22"/>
        </w:rPr>
        <w:tab/>
      </w:r>
      <w:r w:rsidRPr="00510A1B">
        <w:rPr>
          <w:rFonts w:ascii="Arial" w:hAnsi="Arial" w:cs="Arial"/>
          <w:b/>
          <w:color w:val="000000"/>
        </w:rPr>
        <w:t>EXECUTIVE SUMMARY</w:t>
      </w:r>
    </w:p>
    <w:p w:rsidR="000025C9" w:rsidRPr="000025C9" w:rsidRDefault="000025C9" w:rsidP="000025C9">
      <w:pPr>
        <w:spacing w:line="360" w:lineRule="auto"/>
        <w:jc w:val="both"/>
        <w:rPr>
          <w:rFonts w:ascii="Arial" w:hAnsi="Arial" w:cs="Arial"/>
          <w:sz w:val="22"/>
          <w:szCs w:val="22"/>
        </w:rPr>
      </w:pPr>
      <w:r w:rsidRPr="000025C9">
        <w:rPr>
          <w:rFonts w:ascii="Arial" w:hAnsi="Arial" w:cs="Arial"/>
          <w:sz w:val="22"/>
          <w:szCs w:val="22"/>
        </w:rPr>
        <w:t xml:space="preserve">The civil war in the Sudan which was </w:t>
      </w:r>
      <w:r>
        <w:rPr>
          <w:rFonts w:ascii="Arial" w:hAnsi="Arial" w:cs="Arial"/>
          <w:sz w:val="22"/>
          <w:szCs w:val="22"/>
        </w:rPr>
        <w:t>fought between the</w:t>
      </w:r>
      <w:r w:rsidR="00B45579">
        <w:rPr>
          <w:rFonts w:ascii="Arial" w:hAnsi="Arial" w:cs="Arial"/>
          <w:sz w:val="22"/>
          <w:szCs w:val="22"/>
        </w:rPr>
        <w:t xml:space="preserve"> Sudanese Peoples Liberation Army</w:t>
      </w:r>
      <w:r>
        <w:rPr>
          <w:rFonts w:ascii="Arial" w:hAnsi="Arial" w:cs="Arial"/>
          <w:sz w:val="22"/>
          <w:szCs w:val="22"/>
        </w:rPr>
        <w:t xml:space="preserve"> </w:t>
      </w:r>
      <w:r w:rsidR="00B45579">
        <w:rPr>
          <w:rFonts w:ascii="Arial" w:hAnsi="Arial" w:cs="Arial"/>
          <w:sz w:val="22"/>
          <w:szCs w:val="22"/>
        </w:rPr>
        <w:t>(</w:t>
      </w:r>
      <w:r>
        <w:rPr>
          <w:rFonts w:ascii="Arial" w:hAnsi="Arial" w:cs="Arial"/>
          <w:sz w:val="22"/>
          <w:szCs w:val="22"/>
        </w:rPr>
        <w:t>SPLA/M</w:t>
      </w:r>
      <w:r w:rsidR="00B45579">
        <w:rPr>
          <w:rFonts w:ascii="Arial" w:hAnsi="Arial" w:cs="Arial"/>
          <w:sz w:val="22"/>
          <w:szCs w:val="22"/>
        </w:rPr>
        <w:t>)</w:t>
      </w:r>
      <w:r>
        <w:rPr>
          <w:rFonts w:ascii="Arial" w:hAnsi="Arial" w:cs="Arial"/>
          <w:sz w:val="22"/>
          <w:szCs w:val="22"/>
        </w:rPr>
        <w:t xml:space="preserve"> </w:t>
      </w:r>
      <w:r w:rsidR="00436E26">
        <w:rPr>
          <w:rFonts w:ascii="Arial" w:hAnsi="Arial" w:cs="Arial"/>
          <w:sz w:val="22"/>
          <w:szCs w:val="22"/>
        </w:rPr>
        <w:t xml:space="preserve">and </w:t>
      </w:r>
      <w:r w:rsidR="00436E26" w:rsidRPr="000025C9">
        <w:rPr>
          <w:rFonts w:ascii="Arial" w:hAnsi="Arial" w:cs="Arial"/>
          <w:sz w:val="22"/>
          <w:szCs w:val="22"/>
        </w:rPr>
        <w:t>forces</w:t>
      </w:r>
      <w:r w:rsidRPr="000025C9">
        <w:rPr>
          <w:rFonts w:ascii="Arial" w:hAnsi="Arial" w:cs="Arial"/>
          <w:sz w:val="22"/>
          <w:szCs w:val="22"/>
        </w:rPr>
        <w:t xml:space="preserve"> of National Islamic Front (NIF) led to untold human suffering.  The signing of the CPA on January 9</w:t>
      </w:r>
      <w:r w:rsidRPr="000025C9">
        <w:rPr>
          <w:rFonts w:ascii="Arial" w:hAnsi="Arial" w:cs="Arial"/>
          <w:sz w:val="22"/>
          <w:szCs w:val="22"/>
          <w:vertAlign w:val="superscript"/>
        </w:rPr>
        <w:t>th</w:t>
      </w:r>
      <w:r w:rsidRPr="000025C9">
        <w:rPr>
          <w:rFonts w:ascii="Arial" w:hAnsi="Arial" w:cs="Arial"/>
          <w:sz w:val="22"/>
          <w:szCs w:val="22"/>
        </w:rPr>
        <w:t xml:space="preserve"> 2005 by the co-partners –</w:t>
      </w:r>
      <w:r w:rsidR="00B45579">
        <w:rPr>
          <w:rFonts w:ascii="Arial" w:hAnsi="Arial" w:cs="Arial"/>
          <w:sz w:val="22"/>
          <w:szCs w:val="22"/>
        </w:rPr>
        <w:t xml:space="preserve">National Congress Party </w:t>
      </w:r>
      <w:r w:rsidR="0026260C">
        <w:rPr>
          <w:rFonts w:ascii="Arial" w:hAnsi="Arial" w:cs="Arial"/>
          <w:sz w:val="22"/>
          <w:szCs w:val="22"/>
        </w:rPr>
        <w:t>(</w:t>
      </w:r>
      <w:r w:rsidR="0026260C" w:rsidRPr="000025C9">
        <w:rPr>
          <w:rFonts w:ascii="Arial" w:hAnsi="Arial" w:cs="Arial"/>
          <w:sz w:val="22"/>
          <w:szCs w:val="22"/>
        </w:rPr>
        <w:t>NCP</w:t>
      </w:r>
      <w:r w:rsidR="00B45579">
        <w:rPr>
          <w:rFonts w:ascii="Arial" w:hAnsi="Arial" w:cs="Arial"/>
          <w:sz w:val="22"/>
          <w:szCs w:val="22"/>
        </w:rPr>
        <w:t>)</w:t>
      </w:r>
      <w:r w:rsidRPr="000025C9">
        <w:rPr>
          <w:rFonts w:ascii="Arial" w:hAnsi="Arial" w:cs="Arial"/>
          <w:sz w:val="22"/>
          <w:szCs w:val="22"/>
        </w:rPr>
        <w:t xml:space="preserve"> and</w:t>
      </w:r>
      <w:r w:rsidR="00E217B4">
        <w:rPr>
          <w:rFonts w:ascii="Arial" w:hAnsi="Arial" w:cs="Arial"/>
          <w:sz w:val="22"/>
          <w:szCs w:val="22"/>
        </w:rPr>
        <w:t xml:space="preserve"> </w:t>
      </w:r>
      <w:r w:rsidR="00B45579">
        <w:rPr>
          <w:rFonts w:ascii="Arial" w:hAnsi="Arial" w:cs="Arial"/>
          <w:sz w:val="22"/>
          <w:szCs w:val="22"/>
        </w:rPr>
        <w:t xml:space="preserve">Sudanese Peoples Liberation </w:t>
      </w:r>
      <w:r w:rsidR="0026260C">
        <w:rPr>
          <w:rFonts w:ascii="Arial" w:hAnsi="Arial" w:cs="Arial"/>
          <w:sz w:val="22"/>
          <w:szCs w:val="22"/>
        </w:rPr>
        <w:t>Movement</w:t>
      </w:r>
      <w:r w:rsidR="00DC1C9E">
        <w:rPr>
          <w:rFonts w:ascii="Arial" w:hAnsi="Arial" w:cs="Arial"/>
          <w:sz w:val="22"/>
          <w:szCs w:val="22"/>
        </w:rPr>
        <w:t xml:space="preserve"> Army</w:t>
      </w:r>
      <w:r w:rsidR="0026260C">
        <w:rPr>
          <w:rFonts w:ascii="Arial" w:hAnsi="Arial" w:cs="Arial"/>
          <w:sz w:val="22"/>
          <w:szCs w:val="22"/>
        </w:rPr>
        <w:t xml:space="preserve"> (</w:t>
      </w:r>
      <w:r w:rsidR="0026260C" w:rsidRPr="000025C9">
        <w:rPr>
          <w:rFonts w:ascii="Arial" w:hAnsi="Arial" w:cs="Arial"/>
          <w:sz w:val="22"/>
          <w:szCs w:val="22"/>
        </w:rPr>
        <w:t>SPLM</w:t>
      </w:r>
      <w:r w:rsidRPr="000025C9">
        <w:rPr>
          <w:rFonts w:ascii="Arial" w:hAnsi="Arial" w:cs="Arial"/>
          <w:sz w:val="22"/>
          <w:szCs w:val="22"/>
        </w:rPr>
        <w:t>/A</w:t>
      </w:r>
      <w:r w:rsidR="00E217B4">
        <w:rPr>
          <w:rFonts w:ascii="Arial" w:hAnsi="Arial" w:cs="Arial"/>
          <w:sz w:val="22"/>
          <w:szCs w:val="22"/>
        </w:rPr>
        <w:t>)</w:t>
      </w:r>
      <w:r w:rsidRPr="000025C9">
        <w:rPr>
          <w:rFonts w:ascii="Arial" w:hAnsi="Arial" w:cs="Arial"/>
          <w:sz w:val="22"/>
          <w:szCs w:val="22"/>
        </w:rPr>
        <w:t xml:space="preserve"> has resulted into relative peace.  The R</w:t>
      </w:r>
      <w:r>
        <w:rPr>
          <w:rFonts w:ascii="Arial" w:hAnsi="Arial" w:cs="Arial"/>
          <w:sz w:val="22"/>
          <w:szCs w:val="22"/>
        </w:rPr>
        <w:t xml:space="preserve">epublic of </w:t>
      </w:r>
      <w:r w:rsidR="005B52CD">
        <w:rPr>
          <w:rFonts w:ascii="Arial" w:hAnsi="Arial" w:cs="Arial"/>
          <w:sz w:val="22"/>
          <w:szCs w:val="22"/>
        </w:rPr>
        <w:t>South Sudan</w:t>
      </w:r>
      <w:r w:rsidRPr="000025C9">
        <w:rPr>
          <w:rFonts w:ascii="Arial" w:hAnsi="Arial" w:cs="Arial"/>
          <w:sz w:val="22"/>
          <w:szCs w:val="22"/>
        </w:rPr>
        <w:t xml:space="preserve"> became independent on July 9</w:t>
      </w:r>
      <w:r w:rsidRPr="000025C9">
        <w:rPr>
          <w:rFonts w:ascii="Arial" w:hAnsi="Arial" w:cs="Arial"/>
          <w:sz w:val="22"/>
          <w:szCs w:val="22"/>
          <w:vertAlign w:val="superscript"/>
        </w:rPr>
        <w:t>th</w:t>
      </w:r>
      <w:r w:rsidRPr="000025C9">
        <w:rPr>
          <w:rFonts w:ascii="Arial" w:hAnsi="Arial" w:cs="Arial"/>
          <w:sz w:val="22"/>
          <w:szCs w:val="22"/>
        </w:rPr>
        <w:t xml:space="preserve"> 2011 following the successful conduc</w:t>
      </w:r>
      <w:r w:rsidR="005B52CD">
        <w:rPr>
          <w:rFonts w:ascii="Arial" w:hAnsi="Arial" w:cs="Arial"/>
          <w:sz w:val="22"/>
          <w:szCs w:val="22"/>
        </w:rPr>
        <w:t>t of the Referendum for South</w:t>
      </w:r>
      <w:r w:rsidRPr="000025C9">
        <w:rPr>
          <w:rFonts w:ascii="Arial" w:hAnsi="Arial" w:cs="Arial"/>
          <w:sz w:val="22"/>
          <w:szCs w:val="22"/>
        </w:rPr>
        <w:t xml:space="preserve"> Sudanese on January 9</w:t>
      </w:r>
      <w:r w:rsidRPr="000025C9">
        <w:rPr>
          <w:rFonts w:ascii="Arial" w:hAnsi="Arial" w:cs="Arial"/>
          <w:sz w:val="22"/>
          <w:szCs w:val="22"/>
          <w:vertAlign w:val="superscript"/>
        </w:rPr>
        <w:t>th</w:t>
      </w:r>
      <w:r w:rsidRPr="000025C9">
        <w:rPr>
          <w:rFonts w:ascii="Arial" w:hAnsi="Arial" w:cs="Arial"/>
          <w:sz w:val="22"/>
          <w:szCs w:val="22"/>
        </w:rPr>
        <w:t xml:space="preserve"> 2011 where over 98.8% voted </w:t>
      </w:r>
      <w:r w:rsidRPr="000025C9">
        <w:rPr>
          <w:rFonts w:ascii="Arial" w:hAnsi="Arial" w:cs="Arial"/>
          <w:sz w:val="22"/>
          <w:szCs w:val="22"/>
        </w:rPr>
        <w:lastRenderedPageBreak/>
        <w:t>for secession.    South Sudan is endowed with plenty of untapped natural resources – livestock, fisheries, forestry, oil, minerals, water, and land amongst others.</w:t>
      </w:r>
    </w:p>
    <w:p w:rsidR="000025C9" w:rsidRDefault="000025C9" w:rsidP="000025C9">
      <w:pPr>
        <w:spacing w:line="360" w:lineRule="auto"/>
        <w:jc w:val="both"/>
        <w:rPr>
          <w:rFonts w:ascii="Arial" w:hAnsi="Arial" w:cs="Arial"/>
          <w:sz w:val="22"/>
          <w:szCs w:val="22"/>
        </w:rPr>
      </w:pPr>
      <w:r w:rsidRPr="000025C9">
        <w:rPr>
          <w:rFonts w:ascii="Arial" w:hAnsi="Arial" w:cs="Arial"/>
          <w:sz w:val="22"/>
          <w:szCs w:val="22"/>
        </w:rPr>
        <w:t xml:space="preserve">Kajokeji County is subdivided into five (5) administrative units referred to as Payams.  These are as follows; - </w:t>
      </w:r>
      <w:r w:rsidRPr="0026260C">
        <w:rPr>
          <w:rFonts w:ascii="Arial" w:hAnsi="Arial" w:cs="Arial"/>
          <w:b/>
          <w:sz w:val="22"/>
          <w:szCs w:val="22"/>
        </w:rPr>
        <w:t>Nyepo</w:t>
      </w:r>
      <w:r w:rsidRPr="000025C9">
        <w:rPr>
          <w:rFonts w:ascii="Arial" w:hAnsi="Arial" w:cs="Arial"/>
          <w:sz w:val="22"/>
          <w:szCs w:val="22"/>
        </w:rPr>
        <w:t xml:space="preserve">, </w:t>
      </w:r>
      <w:r w:rsidRPr="0026260C">
        <w:rPr>
          <w:rFonts w:ascii="Arial" w:hAnsi="Arial" w:cs="Arial"/>
          <w:b/>
          <w:sz w:val="22"/>
          <w:szCs w:val="22"/>
        </w:rPr>
        <w:t>Lire</w:t>
      </w:r>
      <w:r w:rsidRPr="000025C9">
        <w:rPr>
          <w:rFonts w:ascii="Arial" w:hAnsi="Arial" w:cs="Arial"/>
          <w:sz w:val="22"/>
          <w:szCs w:val="22"/>
        </w:rPr>
        <w:t xml:space="preserve">, </w:t>
      </w:r>
      <w:r w:rsidRPr="0026260C">
        <w:rPr>
          <w:rFonts w:ascii="Arial" w:hAnsi="Arial" w:cs="Arial"/>
          <w:b/>
          <w:sz w:val="22"/>
          <w:szCs w:val="22"/>
        </w:rPr>
        <w:t>Kangapo 1</w:t>
      </w:r>
      <w:r w:rsidRPr="000025C9">
        <w:rPr>
          <w:rFonts w:ascii="Arial" w:hAnsi="Arial" w:cs="Arial"/>
          <w:sz w:val="22"/>
          <w:szCs w:val="22"/>
        </w:rPr>
        <w:t xml:space="preserve">, </w:t>
      </w:r>
      <w:r w:rsidRPr="0026260C">
        <w:rPr>
          <w:rFonts w:ascii="Arial" w:hAnsi="Arial" w:cs="Arial"/>
          <w:b/>
          <w:sz w:val="22"/>
          <w:szCs w:val="22"/>
        </w:rPr>
        <w:t>Kangapo 2</w:t>
      </w:r>
      <w:r w:rsidRPr="000025C9">
        <w:rPr>
          <w:rFonts w:ascii="Arial" w:hAnsi="Arial" w:cs="Arial"/>
          <w:sz w:val="22"/>
          <w:szCs w:val="22"/>
        </w:rPr>
        <w:t xml:space="preserve"> and </w:t>
      </w:r>
      <w:r w:rsidRPr="0026260C">
        <w:rPr>
          <w:rFonts w:ascii="Arial" w:hAnsi="Arial" w:cs="Arial"/>
          <w:b/>
          <w:sz w:val="22"/>
          <w:szCs w:val="22"/>
        </w:rPr>
        <w:t>Liwolo respectively</w:t>
      </w:r>
      <w:r w:rsidRPr="000025C9">
        <w:rPr>
          <w:rFonts w:ascii="Arial" w:hAnsi="Arial" w:cs="Arial"/>
          <w:sz w:val="22"/>
          <w:szCs w:val="22"/>
        </w:rPr>
        <w:t>.    Kajokeji town is approximately 20 miles from Moyo Town, Uganda.  However, it is e</w:t>
      </w:r>
      <w:r w:rsidR="005B52CD">
        <w:rPr>
          <w:rFonts w:ascii="Arial" w:hAnsi="Arial" w:cs="Arial"/>
          <w:sz w:val="22"/>
          <w:szCs w:val="22"/>
        </w:rPr>
        <w:t>stimated at 75 miles from Juba,</w:t>
      </w:r>
      <w:r w:rsidR="005B52CD" w:rsidRPr="000025C9">
        <w:rPr>
          <w:rFonts w:ascii="Arial" w:hAnsi="Arial" w:cs="Arial"/>
          <w:sz w:val="22"/>
          <w:szCs w:val="22"/>
        </w:rPr>
        <w:t xml:space="preserve"> Kajokeji</w:t>
      </w:r>
      <w:r w:rsidRPr="000025C9">
        <w:rPr>
          <w:rFonts w:ascii="Arial" w:hAnsi="Arial" w:cs="Arial"/>
          <w:sz w:val="22"/>
          <w:szCs w:val="22"/>
        </w:rPr>
        <w:t xml:space="preserve"> County is inhabited by the </w:t>
      </w:r>
      <w:r w:rsidRPr="0026260C">
        <w:rPr>
          <w:rFonts w:ascii="Arial" w:hAnsi="Arial" w:cs="Arial"/>
          <w:b/>
          <w:sz w:val="22"/>
          <w:szCs w:val="22"/>
        </w:rPr>
        <w:t>Kuku</w:t>
      </w:r>
      <w:r w:rsidRPr="000025C9">
        <w:rPr>
          <w:rFonts w:ascii="Arial" w:hAnsi="Arial" w:cs="Arial"/>
          <w:sz w:val="22"/>
          <w:szCs w:val="22"/>
        </w:rPr>
        <w:t xml:space="preserve"> who are an industri</w:t>
      </w:r>
      <w:r w:rsidR="00DF350A">
        <w:rPr>
          <w:rFonts w:ascii="Arial" w:hAnsi="Arial" w:cs="Arial"/>
          <w:sz w:val="22"/>
          <w:szCs w:val="22"/>
        </w:rPr>
        <w:t xml:space="preserve">ous and agrarian community.  </w:t>
      </w:r>
    </w:p>
    <w:p w:rsidR="00D43BCF" w:rsidRPr="000025C9" w:rsidRDefault="00D43BCF" w:rsidP="000025C9">
      <w:pPr>
        <w:spacing w:line="360" w:lineRule="auto"/>
        <w:jc w:val="both"/>
        <w:rPr>
          <w:rFonts w:ascii="Arial" w:hAnsi="Arial" w:cs="Arial"/>
          <w:sz w:val="22"/>
          <w:szCs w:val="22"/>
        </w:rPr>
      </w:pPr>
      <w:r>
        <w:rPr>
          <w:rFonts w:ascii="Arial" w:hAnsi="Arial" w:cs="Arial"/>
          <w:sz w:val="22"/>
          <w:szCs w:val="22"/>
        </w:rPr>
        <w:t xml:space="preserve">The Rapid Farmers Development Cooperative Centre abbreviated as (RFDCC) shall work </w:t>
      </w:r>
      <w:r w:rsidR="00455E15">
        <w:rPr>
          <w:rFonts w:ascii="Arial" w:hAnsi="Arial" w:cs="Arial"/>
          <w:sz w:val="22"/>
          <w:szCs w:val="22"/>
        </w:rPr>
        <w:t>in Close</w:t>
      </w:r>
      <w:r w:rsidR="00361F59">
        <w:rPr>
          <w:rFonts w:ascii="Arial" w:hAnsi="Arial" w:cs="Arial"/>
          <w:sz w:val="22"/>
          <w:szCs w:val="22"/>
        </w:rPr>
        <w:t xml:space="preserve"> </w:t>
      </w:r>
      <w:r>
        <w:rPr>
          <w:rFonts w:ascii="Arial" w:hAnsi="Arial" w:cs="Arial"/>
          <w:sz w:val="22"/>
          <w:szCs w:val="22"/>
        </w:rPr>
        <w:t xml:space="preserve">collaboration with </w:t>
      </w:r>
      <w:r w:rsidR="00C812DA">
        <w:rPr>
          <w:rFonts w:ascii="Arial" w:hAnsi="Arial" w:cs="Arial"/>
          <w:sz w:val="22"/>
          <w:szCs w:val="22"/>
        </w:rPr>
        <w:t>RainLink Foundation Initiative as a contracted</w:t>
      </w:r>
      <w:r>
        <w:rPr>
          <w:rFonts w:ascii="Arial" w:hAnsi="Arial" w:cs="Arial"/>
          <w:sz w:val="22"/>
          <w:szCs w:val="22"/>
        </w:rPr>
        <w:t xml:space="preserve"> implementing agency </w:t>
      </w:r>
      <w:r w:rsidR="00C812DA">
        <w:rPr>
          <w:rFonts w:ascii="Arial" w:hAnsi="Arial" w:cs="Arial"/>
          <w:sz w:val="22"/>
          <w:szCs w:val="22"/>
        </w:rPr>
        <w:t xml:space="preserve">with expertise in agricultural production modernization programs for improving the livelihoods of southsudanese free from </w:t>
      </w:r>
      <w:r w:rsidR="00BA7B0A">
        <w:rPr>
          <w:rFonts w:ascii="Arial" w:hAnsi="Arial" w:cs="Arial"/>
          <w:sz w:val="22"/>
          <w:szCs w:val="22"/>
        </w:rPr>
        <w:t>food insecurity syndrome by 2017</w:t>
      </w:r>
      <w:r w:rsidR="00C812DA">
        <w:rPr>
          <w:rFonts w:ascii="Arial" w:hAnsi="Arial" w:cs="Arial"/>
          <w:sz w:val="22"/>
          <w:szCs w:val="22"/>
        </w:rPr>
        <w:t>.</w:t>
      </w:r>
    </w:p>
    <w:p w:rsidR="000025C9" w:rsidRPr="000025C9" w:rsidRDefault="00F609F3" w:rsidP="000025C9">
      <w:pPr>
        <w:jc w:val="both"/>
        <w:rPr>
          <w:lang w:val="en-GB"/>
        </w:rPr>
      </w:pPr>
      <w:r>
        <w:rPr>
          <w:lang w:val="en-GB"/>
        </w:rPr>
        <w:t>The project entitled “</w:t>
      </w:r>
      <w:r w:rsidR="00F064E3">
        <w:rPr>
          <w:b/>
        </w:rPr>
        <w:t>Agricultural Production</w:t>
      </w:r>
      <w:r w:rsidR="000025C9" w:rsidRPr="000025C9">
        <w:rPr>
          <w:lang w:val="en-GB"/>
        </w:rPr>
        <w:t xml:space="preserve">” will be implemented </w:t>
      </w:r>
      <w:r w:rsidR="00FF539F" w:rsidRPr="000025C9">
        <w:rPr>
          <w:lang w:val="en-GB"/>
        </w:rPr>
        <w:t>in</w:t>
      </w:r>
      <w:r w:rsidR="00FF539F">
        <w:rPr>
          <w:lang w:val="en-GB"/>
        </w:rPr>
        <w:t xml:space="preserve"> </w:t>
      </w:r>
      <w:r w:rsidR="00FF539F" w:rsidRPr="001C5F1A">
        <w:rPr>
          <w:b/>
          <w:lang w:val="en-GB"/>
        </w:rPr>
        <w:t>five</w:t>
      </w:r>
      <w:r w:rsidR="00210CBB" w:rsidRPr="001C5F1A">
        <w:rPr>
          <w:b/>
          <w:lang w:val="en-GB"/>
        </w:rPr>
        <w:t xml:space="preserve"> payam</w:t>
      </w:r>
      <w:r w:rsidR="006C6CDA" w:rsidRPr="001C5F1A">
        <w:rPr>
          <w:b/>
          <w:lang w:val="en-GB"/>
        </w:rPr>
        <w:t>s</w:t>
      </w:r>
      <w:r w:rsidR="00210CBB">
        <w:rPr>
          <w:lang w:val="en-GB"/>
        </w:rPr>
        <w:t xml:space="preserve"> </w:t>
      </w:r>
      <w:r w:rsidR="006C6CDA">
        <w:rPr>
          <w:lang w:val="en-GB"/>
        </w:rPr>
        <w:t xml:space="preserve">in </w:t>
      </w:r>
      <w:r w:rsidR="006C6CDA" w:rsidRPr="000025C9">
        <w:rPr>
          <w:lang w:val="en-GB"/>
        </w:rPr>
        <w:t>Kajokeji</w:t>
      </w:r>
      <w:r w:rsidR="00210CBB">
        <w:rPr>
          <w:lang w:val="en-GB"/>
        </w:rPr>
        <w:t xml:space="preserve"> County</w:t>
      </w:r>
      <w:r w:rsidR="006C6CDA">
        <w:rPr>
          <w:lang w:val="en-GB"/>
        </w:rPr>
        <w:t>.</w:t>
      </w:r>
      <w:r w:rsidR="00210CBB">
        <w:rPr>
          <w:lang w:val="en-GB"/>
        </w:rPr>
        <w:t xml:space="preserve">  </w:t>
      </w:r>
      <w:r w:rsidR="000025C9" w:rsidRPr="000025C9">
        <w:rPr>
          <w:lang w:val="en-GB"/>
        </w:rPr>
        <w:t xml:space="preserve"> </w:t>
      </w:r>
    </w:p>
    <w:p w:rsidR="000025C9" w:rsidRPr="000025C9" w:rsidRDefault="000025C9" w:rsidP="000025C9">
      <w:pPr>
        <w:jc w:val="both"/>
        <w:rPr>
          <w:lang w:val="en-GB"/>
        </w:rPr>
      </w:pPr>
    </w:p>
    <w:p w:rsidR="000025C9" w:rsidRPr="00B607BA" w:rsidRDefault="000025C9" w:rsidP="000025C9">
      <w:pPr>
        <w:jc w:val="both"/>
        <w:rPr>
          <w:lang w:val="en-GB"/>
        </w:rPr>
      </w:pPr>
      <w:r w:rsidRPr="00B607BA">
        <w:rPr>
          <w:lang w:val="en-GB"/>
        </w:rPr>
        <w:t xml:space="preserve">The project being proposed aims to address people’s livelihood needs for income generation, fuel wood, timber, </w:t>
      </w:r>
      <w:r w:rsidR="00CC78A2" w:rsidRPr="00B607BA">
        <w:rPr>
          <w:lang w:val="en-GB"/>
        </w:rPr>
        <w:t>fruit,</w:t>
      </w:r>
      <w:r w:rsidR="00CC78A2">
        <w:rPr>
          <w:lang w:val="en-GB"/>
        </w:rPr>
        <w:t xml:space="preserve"> Cereal </w:t>
      </w:r>
      <w:r w:rsidR="00FC139E">
        <w:rPr>
          <w:lang w:val="en-GB"/>
        </w:rPr>
        <w:t>Crops</w:t>
      </w:r>
      <w:r w:rsidR="00FC139E" w:rsidRPr="00B607BA">
        <w:rPr>
          <w:lang w:val="en-GB"/>
        </w:rPr>
        <w:t>,</w:t>
      </w:r>
      <w:r w:rsidR="00FC139E">
        <w:rPr>
          <w:lang w:val="en-GB"/>
        </w:rPr>
        <w:t xml:space="preserve"> Vegetables</w:t>
      </w:r>
      <w:r w:rsidR="00CC78A2">
        <w:rPr>
          <w:lang w:val="en-GB"/>
        </w:rPr>
        <w:t xml:space="preserve"> Crops, root tubers crops, </w:t>
      </w:r>
      <w:r w:rsidRPr="00B607BA">
        <w:rPr>
          <w:lang w:val="en-GB"/>
        </w:rPr>
        <w:t>fodder and other non-timber forest products</w:t>
      </w:r>
      <w:r w:rsidR="00FC139E" w:rsidRPr="00B607BA">
        <w:rPr>
          <w:lang w:val="en-GB"/>
        </w:rPr>
        <w:t> while</w:t>
      </w:r>
      <w:r w:rsidRPr="00B607BA">
        <w:rPr>
          <w:lang w:val="en-GB"/>
        </w:rPr>
        <w:t xml:space="preserve"> halting and reversing the trend of the forest </w:t>
      </w:r>
      <w:r w:rsidR="00A16E3F" w:rsidRPr="00B607BA">
        <w:rPr>
          <w:lang w:val="en-GB"/>
        </w:rPr>
        <w:t>loss</w:t>
      </w:r>
      <w:r w:rsidR="00A16E3F">
        <w:rPr>
          <w:lang w:val="en-GB"/>
        </w:rPr>
        <w:t>, food security</w:t>
      </w:r>
      <w:r w:rsidRPr="00B607BA">
        <w:rPr>
          <w:lang w:val="en-GB"/>
        </w:rPr>
        <w:t xml:space="preserve"> and related environmental degr</w:t>
      </w:r>
      <w:r>
        <w:rPr>
          <w:lang w:val="en-GB"/>
        </w:rPr>
        <w:t xml:space="preserve">adation in Kajokeji </w:t>
      </w:r>
      <w:r w:rsidRPr="00B607BA">
        <w:rPr>
          <w:lang w:val="en-GB"/>
        </w:rPr>
        <w:t>district</w:t>
      </w:r>
      <w:r w:rsidR="00A16E3F">
        <w:rPr>
          <w:lang w:val="en-GB"/>
        </w:rPr>
        <w:t xml:space="preserve"> through promoting vegetable,</w:t>
      </w:r>
      <w:r w:rsidRPr="00B607BA">
        <w:rPr>
          <w:lang w:val="en-GB"/>
        </w:rPr>
        <w:t xml:space="preserve"> </w:t>
      </w:r>
      <w:r w:rsidR="00FC139E" w:rsidRPr="00B607BA">
        <w:rPr>
          <w:lang w:val="en-GB"/>
        </w:rPr>
        <w:t>fruit,</w:t>
      </w:r>
      <w:r w:rsidR="00FC139E">
        <w:rPr>
          <w:lang w:val="en-GB"/>
        </w:rPr>
        <w:t xml:space="preserve"> </w:t>
      </w:r>
      <w:r w:rsidR="00A16E3F">
        <w:rPr>
          <w:lang w:val="en-GB"/>
        </w:rPr>
        <w:t xml:space="preserve">root tubers </w:t>
      </w:r>
      <w:r w:rsidR="00AA4BB6">
        <w:rPr>
          <w:lang w:val="en-GB"/>
        </w:rPr>
        <w:t>crops,</w:t>
      </w:r>
      <w:r w:rsidR="00AA4BB6" w:rsidRPr="00B607BA">
        <w:rPr>
          <w:lang w:val="en-GB"/>
        </w:rPr>
        <w:t xml:space="preserve"> tree</w:t>
      </w:r>
      <w:r w:rsidRPr="00B607BA">
        <w:rPr>
          <w:lang w:val="en-GB"/>
        </w:rPr>
        <w:t xml:space="preserve"> growing and agro-forestry systems. </w:t>
      </w:r>
    </w:p>
    <w:p w:rsidR="000025C9" w:rsidRPr="00B607BA" w:rsidRDefault="000025C9" w:rsidP="000025C9">
      <w:pPr>
        <w:jc w:val="both"/>
        <w:rPr>
          <w:lang w:val="en-GB"/>
        </w:rPr>
      </w:pPr>
    </w:p>
    <w:p w:rsidR="000025C9" w:rsidRPr="00B607BA" w:rsidRDefault="000025C9" w:rsidP="000025C9">
      <w:pPr>
        <w:jc w:val="both"/>
        <w:rPr>
          <w:lang w:val="en-GB"/>
        </w:rPr>
      </w:pPr>
      <w:r w:rsidRPr="00B607BA">
        <w:rPr>
          <w:lang w:val="en-GB"/>
        </w:rPr>
        <w:t xml:space="preserve">Despite their potential as a food security, poverty alleviation, environmental conservation and sustainable livelihoods strategy, fruit </w:t>
      </w:r>
      <w:r w:rsidR="00AA4BB6" w:rsidRPr="00B607BA">
        <w:rPr>
          <w:lang w:val="en-GB"/>
        </w:rPr>
        <w:t>growing</w:t>
      </w:r>
      <w:r w:rsidR="00AA4BB6">
        <w:rPr>
          <w:lang w:val="en-GB"/>
        </w:rPr>
        <w:t>, Cereal</w:t>
      </w:r>
      <w:r w:rsidRPr="00B607BA">
        <w:rPr>
          <w:lang w:val="en-GB"/>
        </w:rPr>
        <w:t xml:space="preserve"> </w:t>
      </w:r>
      <w:r w:rsidR="00AA4BB6">
        <w:rPr>
          <w:lang w:val="en-GB"/>
        </w:rPr>
        <w:t xml:space="preserve">Crops Agronomy </w:t>
      </w:r>
      <w:r w:rsidRPr="00B607BA">
        <w:rPr>
          <w:lang w:val="en-GB"/>
        </w:rPr>
        <w:t xml:space="preserve">and </w:t>
      </w:r>
      <w:r w:rsidR="00AA4BB6">
        <w:rPr>
          <w:lang w:val="en-GB"/>
        </w:rPr>
        <w:t>agro</w:t>
      </w:r>
      <w:r w:rsidR="00AA4BB6" w:rsidRPr="00B607BA">
        <w:rPr>
          <w:lang w:val="en-GB"/>
        </w:rPr>
        <w:t xml:space="preserve"> forestry</w:t>
      </w:r>
      <w:r w:rsidRPr="00B607BA">
        <w:rPr>
          <w:lang w:val="en-GB"/>
        </w:rPr>
        <w:t xml:space="preserve"> practices are currently a relatively low-key</w:t>
      </w:r>
      <w:r>
        <w:rPr>
          <w:lang w:val="en-GB"/>
        </w:rPr>
        <w:t xml:space="preserve"> economic activity in KajoKeji County</w:t>
      </w:r>
    </w:p>
    <w:p w:rsidR="000025C9" w:rsidRPr="00B607BA" w:rsidRDefault="000025C9" w:rsidP="000025C9">
      <w:pPr>
        <w:jc w:val="both"/>
        <w:rPr>
          <w:lang w:val="en-GB"/>
        </w:rPr>
      </w:pPr>
    </w:p>
    <w:p w:rsidR="000025C9" w:rsidRPr="00B607BA" w:rsidRDefault="000025C9" w:rsidP="000025C9">
      <w:pPr>
        <w:jc w:val="both"/>
        <w:rPr>
          <w:lang w:val="en-GB"/>
        </w:rPr>
      </w:pPr>
      <w:r w:rsidRPr="00B607BA">
        <w:rPr>
          <w:lang w:val="en-GB"/>
        </w:rPr>
        <w:t xml:space="preserve">Moreover, although trees and forests being a critical resource for people’s livelihoods, environmental conservation and national economic development, tree and forest resources have significantly diminished in recent years due to an increase in the number of people depending on them for survival as well as a lack of alternatives. </w:t>
      </w:r>
    </w:p>
    <w:p w:rsidR="000025C9" w:rsidRPr="00B607BA" w:rsidRDefault="000025C9" w:rsidP="000025C9">
      <w:pPr>
        <w:jc w:val="both"/>
        <w:rPr>
          <w:lang w:val="en-GB"/>
        </w:rPr>
      </w:pPr>
    </w:p>
    <w:p w:rsidR="000025C9" w:rsidRPr="00B607BA" w:rsidRDefault="000025C9" w:rsidP="000025C9">
      <w:pPr>
        <w:jc w:val="both"/>
        <w:rPr>
          <w:lang w:val="en-GB"/>
        </w:rPr>
      </w:pPr>
      <w:r w:rsidRPr="00B607BA">
        <w:rPr>
          <w:lang w:val="en-GB"/>
        </w:rPr>
        <w:t>This is partly because of the current low productivity levels and relatively high pre- and post-harvest losses due to pests and diseases and poor produce handling. Production is constrained by the low soil fertility and lacks access to improved high-yielding crop varieties, and essential inputs. Furthermore, farmers have limited knowledge and skills in modern technologies, appropriate farming practices, proper post-harvest handling and quality control, and effective marketing skills. Other barriers include: low technical and organizational capacities of farmers partly due to the limited institutional government support and extension services for many rural farmers and a lack of access to relevant information (including market information), credit/capital and essential farm inputs and tools. The challenge is to support specific changes that will lead to a greater role for forests and tree resources in the livelihoods of the poor .This project will assist in addressing some of these barriers.</w:t>
      </w:r>
    </w:p>
    <w:p w:rsidR="000025C9" w:rsidRPr="00B607BA" w:rsidRDefault="000025C9" w:rsidP="000025C9">
      <w:pPr>
        <w:jc w:val="both"/>
        <w:rPr>
          <w:lang w:val="en-GB"/>
        </w:rPr>
      </w:pPr>
    </w:p>
    <w:p w:rsidR="000025C9" w:rsidRDefault="000025C9" w:rsidP="000025C9">
      <w:pPr>
        <w:jc w:val="both"/>
        <w:rPr>
          <w:lang w:val="en-GB"/>
        </w:rPr>
      </w:pPr>
      <w:r w:rsidRPr="00B607BA">
        <w:rPr>
          <w:lang w:val="en-GB"/>
        </w:rPr>
        <w:t>The long-term goal of the project is to contribute to the eradication of poverty, food insecurity and fostering a lasting high quality of life f</w:t>
      </w:r>
      <w:r>
        <w:rPr>
          <w:lang w:val="en-GB"/>
        </w:rPr>
        <w:t>or the l</w:t>
      </w:r>
      <w:r w:rsidR="00A01ABC">
        <w:rPr>
          <w:lang w:val="en-GB"/>
        </w:rPr>
        <w:t>ocal people in Kajokeji County</w:t>
      </w:r>
      <w:r w:rsidRPr="00B607BA">
        <w:rPr>
          <w:lang w:val="en-GB"/>
        </w:rPr>
        <w:t xml:space="preserve"> while safeguarding long-term environmental sustainability by growing fruits (including fruit and multi-</w:t>
      </w:r>
      <w:r w:rsidRPr="00B607BA">
        <w:rPr>
          <w:lang w:val="en-GB"/>
        </w:rPr>
        <w:lastRenderedPageBreak/>
        <w:t xml:space="preserve">purpose trees) and promoting </w:t>
      </w:r>
      <w:r w:rsidR="007E0A9D" w:rsidRPr="00B607BA">
        <w:rPr>
          <w:lang w:val="en-GB"/>
        </w:rPr>
        <w:t>agro forestry</w:t>
      </w:r>
      <w:r w:rsidRPr="00B607BA">
        <w:rPr>
          <w:lang w:val="en-GB"/>
        </w:rPr>
        <w:t xml:space="preserve"> systems. Its mission is: “planting fruit trees for healthier populations and better environment”. The medium-term development goal of the project is to enhance the</w:t>
      </w:r>
      <w:r>
        <w:rPr>
          <w:lang w:val="en-GB"/>
        </w:rPr>
        <w:t xml:space="preserve"> ability of farmers </w:t>
      </w:r>
      <w:r w:rsidR="00AA55A5">
        <w:rPr>
          <w:lang w:val="en-GB"/>
        </w:rPr>
        <w:t>in Kajokeji County</w:t>
      </w:r>
      <w:r w:rsidRPr="00B607BA">
        <w:rPr>
          <w:lang w:val="en-GB"/>
        </w:rPr>
        <w:t xml:space="preserve"> to increase and sustain agricultural production for improved household food security, nutrition and income generation while at the same time safeguarding the environment by adopting sustainable agricultural practices and appropriate technologies. This will be achieved through fostering increased fruit and vegetable growing (including fruit tree and tree planting) production for enhanced household food self-sufficiency and increased income generation and enhancing the ability to conserve and protect the environment. The project will encourage and support farmers to transform the current smallholder subsistence farming into economically viable agro-businesses including: market-vegetable gardening, and others. The project will also ensure sustainable agricultural production and safeguard the environment.</w:t>
      </w:r>
    </w:p>
    <w:p w:rsidR="00E03322" w:rsidRPr="00B607BA" w:rsidRDefault="00E03322" w:rsidP="000025C9">
      <w:pPr>
        <w:jc w:val="both"/>
        <w:rPr>
          <w:lang w:val="en-GB"/>
        </w:rPr>
      </w:pPr>
    </w:p>
    <w:p w:rsidR="00E03322" w:rsidRPr="00510A1B" w:rsidRDefault="00E03322" w:rsidP="000025C9">
      <w:pPr>
        <w:pStyle w:val="NoSpacing"/>
        <w:tabs>
          <w:tab w:val="left" w:pos="5745"/>
        </w:tabs>
        <w:rPr>
          <w:b/>
          <w:sz w:val="24"/>
          <w:szCs w:val="24"/>
        </w:rPr>
      </w:pPr>
      <w:r w:rsidRPr="00510A1B">
        <w:rPr>
          <w:b/>
          <w:sz w:val="24"/>
          <w:szCs w:val="24"/>
        </w:rPr>
        <w:t>2. TARGET GROUP</w:t>
      </w:r>
    </w:p>
    <w:p w:rsidR="0006691A" w:rsidRDefault="001D7504" w:rsidP="000025C9">
      <w:pPr>
        <w:pStyle w:val="NoSpacing"/>
        <w:tabs>
          <w:tab w:val="left" w:pos="5745"/>
        </w:tabs>
        <w:rPr>
          <w:color w:val="000000" w:themeColor="text1"/>
          <w:sz w:val="24"/>
          <w:szCs w:val="24"/>
          <w:lang w:val="en-GB"/>
        </w:rPr>
      </w:pPr>
      <w:r w:rsidRPr="008259AA">
        <w:rPr>
          <w:color w:val="000000" w:themeColor="text1"/>
          <w:sz w:val="24"/>
          <w:szCs w:val="24"/>
          <w:lang w:val="en-GB"/>
        </w:rPr>
        <w:t>The target beneficiaries</w:t>
      </w:r>
      <w:r w:rsidR="00E63329" w:rsidRPr="008259AA">
        <w:rPr>
          <w:color w:val="000000" w:themeColor="text1"/>
          <w:sz w:val="24"/>
          <w:szCs w:val="24"/>
          <w:lang w:val="en-GB"/>
        </w:rPr>
        <w:t xml:space="preserve"> are rural farmers, particularly women who are </w:t>
      </w:r>
      <w:r w:rsidR="00E60602" w:rsidRPr="008259AA">
        <w:rPr>
          <w:color w:val="000000" w:themeColor="text1"/>
          <w:sz w:val="24"/>
          <w:szCs w:val="24"/>
          <w:lang w:val="en-GB"/>
        </w:rPr>
        <w:t>poor and</w:t>
      </w:r>
      <w:r w:rsidR="00E63329" w:rsidRPr="008259AA">
        <w:rPr>
          <w:color w:val="000000" w:themeColor="text1"/>
          <w:sz w:val="24"/>
          <w:szCs w:val="24"/>
          <w:lang w:val="en-GB"/>
        </w:rPr>
        <w:t xml:space="preserve"> most vulnerable, including</w:t>
      </w:r>
      <w:r w:rsidR="00E03322" w:rsidRPr="008259AA">
        <w:rPr>
          <w:color w:val="000000" w:themeColor="text1"/>
          <w:sz w:val="24"/>
          <w:szCs w:val="24"/>
          <w:lang w:val="en-GB"/>
        </w:rPr>
        <w:t xml:space="preserve"> </w:t>
      </w:r>
      <w:r w:rsidR="00E63329" w:rsidRPr="008259AA">
        <w:rPr>
          <w:color w:val="000000" w:themeColor="text1"/>
          <w:sz w:val="24"/>
          <w:szCs w:val="24"/>
          <w:lang w:val="en-GB"/>
        </w:rPr>
        <w:t>single mothers, widows</w:t>
      </w:r>
      <w:r w:rsidR="00E03322" w:rsidRPr="008259AA">
        <w:rPr>
          <w:color w:val="000000" w:themeColor="text1"/>
          <w:sz w:val="24"/>
          <w:szCs w:val="24"/>
          <w:lang w:val="en-GB"/>
        </w:rPr>
        <w:t>, HIV/AIDS</w:t>
      </w:r>
      <w:r w:rsidR="00E63329" w:rsidRPr="008259AA">
        <w:rPr>
          <w:color w:val="000000" w:themeColor="text1"/>
          <w:sz w:val="24"/>
          <w:szCs w:val="24"/>
          <w:lang w:val="en-GB"/>
        </w:rPr>
        <w:t xml:space="preserve"> affected </w:t>
      </w:r>
      <w:r w:rsidR="00E60602" w:rsidRPr="008259AA">
        <w:rPr>
          <w:color w:val="000000" w:themeColor="text1"/>
          <w:sz w:val="24"/>
          <w:szCs w:val="24"/>
          <w:lang w:val="en-GB"/>
        </w:rPr>
        <w:t>persons and</w:t>
      </w:r>
      <w:r w:rsidR="00E63329" w:rsidRPr="008259AA">
        <w:rPr>
          <w:color w:val="000000" w:themeColor="text1"/>
          <w:sz w:val="24"/>
          <w:szCs w:val="24"/>
          <w:lang w:val="en-GB"/>
        </w:rPr>
        <w:t xml:space="preserve"> the disabled with farming Land including community Lands in ka</w:t>
      </w:r>
      <w:r w:rsidR="00C72B58">
        <w:rPr>
          <w:color w:val="000000" w:themeColor="text1"/>
          <w:sz w:val="24"/>
          <w:szCs w:val="24"/>
          <w:lang w:val="en-GB"/>
        </w:rPr>
        <w:t>jokeji county Central Equatoria</w:t>
      </w:r>
      <w:r w:rsidR="00E63329" w:rsidRPr="008259AA">
        <w:rPr>
          <w:color w:val="000000" w:themeColor="text1"/>
          <w:sz w:val="24"/>
          <w:szCs w:val="24"/>
          <w:lang w:val="en-GB"/>
        </w:rPr>
        <w:t xml:space="preserve"> State.</w:t>
      </w:r>
      <w:r w:rsidR="00E03322" w:rsidRPr="008259AA">
        <w:rPr>
          <w:color w:val="000000" w:themeColor="text1"/>
          <w:sz w:val="24"/>
          <w:szCs w:val="24"/>
          <w:lang w:val="en-GB"/>
        </w:rPr>
        <w:t xml:space="preserve"> </w:t>
      </w:r>
      <w:r w:rsidR="00E63329" w:rsidRPr="008259AA">
        <w:rPr>
          <w:color w:val="000000" w:themeColor="text1"/>
          <w:sz w:val="24"/>
          <w:szCs w:val="24"/>
          <w:lang w:val="en-GB"/>
        </w:rPr>
        <w:t xml:space="preserve">The nationals </w:t>
      </w:r>
      <w:r w:rsidR="000A7342" w:rsidRPr="008259AA">
        <w:rPr>
          <w:color w:val="000000" w:themeColor="text1"/>
          <w:sz w:val="24"/>
          <w:szCs w:val="24"/>
          <w:lang w:val="en-GB"/>
        </w:rPr>
        <w:t>living</w:t>
      </w:r>
      <w:r w:rsidR="00E63329" w:rsidRPr="008259AA">
        <w:rPr>
          <w:color w:val="000000" w:themeColor="text1"/>
          <w:sz w:val="24"/>
          <w:szCs w:val="24"/>
          <w:lang w:val="en-GB"/>
        </w:rPr>
        <w:t xml:space="preserve"> in and around those areas will also benefit directly or indirectly</w:t>
      </w:r>
      <w:r w:rsidR="00E63329" w:rsidRPr="000A7342">
        <w:rPr>
          <w:color w:val="000000" w:themeColor="text1"/>
          <w:sz w:val="24"/>
          <w:szCs w:val="24"/>
          <w:lang w:val="en-GB"/>
        </w:rPr>
        <w:t>,</w:t>
      </w:r>
      <w:r w:rsidR="00E03322" w:rsidRPr="000A7342">
        <w:rPr>
          <w:color w:val="000000" w:themeColor="text1"/>
          <w:sz w:val="24"/>
          <w:szCs w:val="24"/>
          <w:lang w:val="en-GB"/>
        </w:rPr>
        <w:t xml:space="preserve">  </w:t>
      </w:r>
    </w:p>
    <w:p w:rsidR="001D7504" w:rsidRPr="00510A1B" w:rsidRDefault="0006691A" w:rsidP="000025C9">
      <w:pPr>
        <w:pStyle w:val="NoSpacing"/>
        <w:tabs>
          <w:tab w:val="left" w:pos="5745"/>
        </w:tabs>
        <w:rPr>
          <w:b/>
          <w:color w:val="000000" w:themeColor="text1"/>
          <w:sz w:val="24"/>
          <w:szCs w:val="24"/>
          <w:lang w:val="en-GB"/>
        </w:rPr>
      </w:pPr>
      <w:r w:rsidRPr="00510A1B">
        <w:rPr>
          <w:b/>
          <w:color w:val="000000" w:themeColor="text1"/>
          <w:sz w:val="24"/>
          <w:szCs w:val="24"/>
          <w:lang w:val="en-GB"/>
        </w:rPr>
        <w:t>3. OBJECTIVES</w:t>
      </w:r>
    </w:p>
    <w:p w:rsidR="000A7342" w:rsidRPr="00E03322" w:rsidRDefault="00E03322" w:rsidP="000A7342">
      <w:pPr>
        <w:jc w:val="both"/>
        <w:rPr>
          <w:color w:val="000000" w:themeColor="text1"/>
          <w:sz w:val="20"/>
          <w:szCs w:val="20"/>
        </w:rPr>
      </w:pPr>
      <w:r w:rsidRPr="00E03322">
        <w:rPr>
          <w:color w:val="000000" w:themeColor="text1"/>
          <w:sz w:val="20"/>
          <w:szCs w:val="20"/>
          <w:lang w:val="en-GB"/>
        </w:rPr>
        <w:t xml:space="preserve">                           </w:t>
      </w:r>
    </w:p>
    <w:p w:rsidR="007C1DC0" w:rsidRPr="00B607BA" w:rsidRDefault="007C1DC0" w:rsidP="007C1DC0">
      <w:pPr>
        <w:jc w:val="both"/>
        <w:rPr>
          <w:lang w:val="en-GB"/>
        </w:rPr>
      </w:pPr>
      <w:r w:rsidRPr="00B607BA">
        <w:rPr>
          <w:lang w:val="en-GB"/>
        </w:rPr>
        <w:t xml:space="preserve">The </w:t>
      </w:r>
      <w:r w:rsidR="0006691A" w:rsidRPr="0006691A">
        <w:rPr>
          <w:lang w:val="en-GB"/>
        </w:rPr>
        <w:t>Primary</w:t>
      </w:r>
      <w:r w:rsidRPr="0006691A">
        <w:rPr>
          <w:lang w:val="en-GB"/>
        </w:rPr>
        <w:t xml:space="preserve"> objectives</w:t>
      </w:r>
      <w:r w:rsidRPr="00B607BA">
        <w:rPr>
          <w:lang w:val="en-GB"/>
        </w:rPr>
        <w:t xml:space="preserve"> of the project are:</w:t>
      </w:r>
    </w:p>
    <w:p w:rsidR="007C1DC0" w:rsidRPr="00B607BA" w:rsidRDefault="007C1DC0" w:rsidP="007C1DC0">
      <w:pPr>
        <w:jc w:val="both"/>
        <w:rPr>
          <w:lang w:val="en-GB"/>
        </w:rPr>
      </w:pPr>
    </w:p>
    <w:p w:rsidR="007C1DC0" w:rsidRPr="00B607BA" w:rsidRDefault="00CF1338" w:rsidP="007C1DC0">
      <w:pPr>
        <w:ind w:left="720" w:hanging="720"/>
        <w:jc w:val="both"/>
        <w:rPr>
          <w:lang w:val="en-GB"/>
        </w:rPr>
      </w:pPr>
      <w:r>
        <w:rPr>
          <w:lang w:val="en-GB"/>
        </w:rPr>
        <w:t xml:space="preserve">(i) </w:t>
      </w:r>
      <w:r>
        <w:rPr>
          <w:lang w:val="en-GB"/>
        </w:rPr>
        <w:tab/>
        <w:t>To assist at least </w:t>
      </w:r>
      <w:r w:rsidRPr="0026260C">
        <w:rPr>
          <w:b/>
          <w:lang w:val="en-GB"/>
        </w:rPr>
        <w:t>6</w:t>
      </w:r>
      <w:r w:rsidR="00D01FDC" w:rsidRPr="0026260C">
        <w:rPr>
          <w:b/>
          <w:lang w:val="en-GB"/>
        </w:rPr>
        <w:t>00</w:t>
      </w:r>
      <w:r w:rsidR="007C1DC0" w:rsidRPr="00B607BA">
        <w:rPr>
          <w:lang w:val="en-GB"/>
        </w:rPr>
        <w:t> farmers, particularly poor and disadvan</w:t>
      </w:r>
      <w:r w:rsidR="007C1DC0">
        <w:rPr>
          <w:lang w:val="en-GB"/>
        </w:rPr>
        <w:t>taged women, to engage in fruit</w:t>
      </w:r>
      <w:r w:rsidR="007C1DC0" w:rsidRPr="00B607BA">
        <w:rPr>
          <w:lang w:val="en-GB"/>
        </w:rPr>
        <w:t xml:space="preserve"> and tree growing and increase vegetable</w:t>
      </w:r>
      <w:r w:rsidR="000A2BF7">
        <w:rPr>
          <w:lang w:val="en-GB"/>
        </w:rPr>
        <w:t xml:space="preserve"> and Cereal</w:t>
      </w:r>
      <w:r w:rsidR="007C1DC0" w:rsidRPr="00B607BA">
        <w:rPr>
          <w:lang w:val="en-GB"/>
        </w:rPr>
        <w:t xml:space="preserve"> crop production for improved food security and income generation by among other things, enabling them to access improved or high-yielding seeds; improve their soil fertility; and minimize pre- and post-harvest losses due to pests, disease and poor crop husbandry. </w:t>
      </w:r>
    </w:p>
    <w:p w:rsidR="007C1DC0" w:rsidRPr="00B607BA" w:rsidRDefault="007C1DC0" w:rsidP="007C1DC0">
      <w:pPr>
        <w:jc w:val="both"/>
        <w:rPr>
          <w:lang w:val="en-GB"/>
        </w:rPr>
      </w:pPr>
      <w:r w:rsidRPr="00B607BA">
        <w:rPr>
          <w:lang w:val="en-GB"/>
        </w:rPr>
        <w:t> </w:t>
      </w:r>
    </w:p>
    <w:p w:rsidR="007C1DC0" w:rsidRPr="00B607BA" w:rsidRDefault="007C1DC0" w:rsidP="007C1DC0">
      <w:pPr>
        <w:numPr>
          <w:ilvl w:val="0"/>
          <w:numId w:val="3"/>
        </w:numPr>
        <w:tabs>
          <w:tab w:val="clear" w:pos="1080"/>
          <w:tab w:val="num" w:pos="720"/>
        </w:tabs>
        <w:ind w:left="720"/>
        <w:jc w:val="both"/>
        <w:rPr>
          <w:lang w:val="en-GB"/>
        </w:rPr>
      </w:pPr>
      <w:r w:rsidRPr="00B607BA">
        <w:rPr>
          <w:lang w:val="en-GB"/>
        </w:rPr>
        <w:t xml:space="preserve">To promote awareness among local communities of the value and importance of planting trees(including fruit tree and </w:t>
      </w:r>
      <w:r w:rsidR="007E0A9D" w:rsidRPr="00B607BA">
        <w:rPr>
          <w:lang w:val="en-GB"/>
        </w:rPr>
        <w:t>tree lots</w:t>
      </w:r>
      <w:r w:rsidRPr="00B607BA">
        <w:rPr>
          <w:lang w:val="en-GB"/>
        </w:rPr>
        <w:t xml:space="preserve">) for different purposes; how to raise and tend tree seedlings and ways of integrating trees into farming systems through the production and dissemination of public awareness materials. </w:t>
      </w:r>
    </w:p>
    <w:p w:rsidR="007C1DC0" w:rsidRPr="00B607BA" w:rsidRDefault="007C1DC0" w:rsidP="007C1DC0">
      <w:pPr>
        <w:jc w:val="both"/>
        <w:rPr>
          <w:lang w:val="en-GB"/>
        </w:rPr>
      </w:pPr>
    </w:p>
    <w:p w:rsidR="007C1DC0" w:rsidRPr="00B607BA" w:rsidRDefault="007C1DC0" w:rsidP="007C1DC0">
      <w:pPr>
        <w:numPr>
          <w:ilvl w:val="0"/>
          <w:numId w:val="3"/>
        </w:numPr>
        <w:tabs>
          <w:tab w:val="clear" w:pos="1080"/>
          <w:tab w:val="num" w:pos="720"/>
        </w:tabs>
        <w:ind w:left="720"/>
        <w:jc w:val="both"/>
        <w:rPr>
          <w:lang w:val="en-GB"/>
        </w:rPr>
      </w:pPr>
      <w:r w:rsidRPr="00B607BA">
        <w:rPr>
          <w:lang w:val="en-GB"/>
        </w:rPr>
        <w:t>To enhance capacity of farming househ</w:t>
      </w:r>
      <w:r>
        <w:rPr>
          <w:lang w:val="en-GB"/>
        </w:rPr>
        <w:t>olds in Kajokeji County</w:t>
      </w:r>
      <w:r w:rsidRPr="00B607BA">
        <w:rPr>
          <w:lang w:val="en-GB"/>
        </w:rPr>
        <w:t xml:space="preserve"> and surrounding areas to apply appropriate technologies and sustainable farming practices (including: composting, soil and water conservation, integrated pest management, environmentally sustainable application of agrochemicals, etc) through awareness and training workshops, information dissemination and extension services. </w:t>
      </w:r>
    </w:p>
    <w:p w:rsidR="007C1DC0" w:rsidRPr="00B607BA" w:rsidRDefault="007C1DC0" w:rsidP="007C1DC0">
      <w:pPr>
        <w:jc w:val="both"/>
        <w:rPr>
          <w:lang w:val="en-GB"/>
        </w:rPr>
      </w:pPr>
    </w:p>
    <w:p w:rsidR="007C1DC0" w:rsidRPr="00B607BA" w:rsidRDefault="007C1DC0" w:rsidP="007C1DC0">
      <w:pPr>
        <w:numPr>
          <w:ilvl w:val="0"/>
          <w:numId w:val="3"/>
        </w:numPr>
        <w:tabs>
          <w:tab w:val="clear" w:pos="1080"/>
          <w:tab w:val="num" w:pos="720"/>
        </w:tabs>
        <w:ind w:left="720"/>
        <w:jc w:val="both"/>
        <w:rPr>
          <w:lang w:val="en-GB"/>
        </w:rPr>
      </w:pPr>
      <w:r w:rsidRPr="00B607BA">
        <w:rPr>
          <w:lang w:val="en-GB"/>
        </w:rPr>
        <w:t xml:space="preserve">To assist farmers to acquire the necessary tools and equipment (e.g. spray pumps, watering cans) and establish proper farm infrastructure, including post-harvest and storage facilities and transportation means. </w:t>
      </w:r>
    </w:p>
    <w:p w:rsidR="007C1DC0" w:rsidRPr="00B607BA" w:rsidRDefault="007C1DC0" w:rsidP="007C1DC0">
      <w:pPr>
        <w:jc w:val="both"/>
        <w:rPr>
          <w:lang w:val="en-GB"/>
        </w:rPr>
      </w:pPr>
    </w:p>
    <w:p w:rsidR="00441AE2" w:rsidRDefault="007C1DC0" w:rsidP="007C1DC0">
      <w:pPr>
        <w:numPr>
          <w:ilvl w:val="0"/>
          <w:numId w:val="3"/>
        </w:numPr>
        <w:tabs>
          <w:tab w:val="clear" w:pos="1080"/>
          <w:tab w:val="num" w:pos="720"/>
        </w:tabs>
        <w:ind w:left="720"/>
        <w:jc w:val="both"/>
        <w:rPr>
          <w:lang w:val="en-GB"/>
        </w:rPr>
      </w:pPr>
      <w:r w:rsidRPr="00B607BA">
        <w:rPr>
          <w:lang w:val="en-GB"/>
        </w:rPr>
        <w:t>To mobilize and assist the project beneficiaries to organize themselves into Farmers’ gr</w:t>
      </w:r>
      <w:r w:rsidR="00F54439">
        <w:rPr>
          <w:lang w:val="en-GB"/>
        </w:rPr>
        <w:t xml:space="preserve">oups </w:t>
      </w:r>
      <w:r w:rsidRPr="00B607BA">
        <w:rPr>
          <w:lang w:val="en-GB"/>
        </w:rPr>
        <w:t xml:space="preserve"> to manage and sustain the activities initiated under the project and take advantage of the economies of scale in purchase of farm inputs; processing, transportation and </w:t>
      </w:r>
      <w:r w:rsidRPr="00B607BA">
        <w:rPr>
          <w:lang w:val="en-GB"/>
        </w:rPr>
        <w:lastRenderedPageBreak/>
        <w:t>marketing of agricultural produce; increase their market share and facilitate better access to credit and other financial services.</w:t>
      </w:r>
    </w:p>
    <w:p w:rsidR="008A4AA7" w:rsidRDefault="008A4AA7" w:rsidP="008A4AA7">
      <w:pPr>
        <w:pStyle w:val="ListParagraph"/>
        <w:rPr>
          <w:lang w:val="en-GB"/>
        </w:rPr>
      </w:pPr>
    </w:p>
    <w:p w:rsidR="008A4AA7" w:rsidRDefault="008A4AA7" w:rsidP="008A4AA7">
      <w:pPr>
        <w:jc w:val="both"/>
        <w:rPr>
          <w:lang w:val="en-GB"/>
        </w:rPr>
      </w:pPr>
    </w:p>
    <w:p w:rsidR="008A4AA7" w:rsidRDefault="008A4AA7" w:rsidP="008A4AA7">
      <w:pPr>
        <w:jc w:val="both"/>
        <w:rPr>
          <w:lang w:val="en-GB"/>
        </w:rPr>
      </w:pPr>
    </w:p>
    <w:p w:rsidR="008A4AA7" w:rsidRDefault="008A4AA7" w:rsidP="008A4AA7">
      <w:pPr>
        <w:jc w:val="both"/>
        <w:rPr>
          <w:lang w:val="en-GB"/>
        </w:rPr>
      </w:pPr>
    </w:p>
    <w:p w:rsidR="008A4AA7" w:rsidRDefault="008A4AA7" w:rsidP="008A4AA7">
      <w:pPr>
        <w:jc w:val="both"/>
        <w:rPr>
          <w:lang w:val="en-GB"/>
        </w:rPr>
      </w:pPr>
    </w:p>
    <w:p w:rsidR="008A4AA7" w:rsidRDefault="008A4AA7" w:rsidP="008A4AA7">
      <w:pPr>
        <w:jc w:val="both"/>
        <w:rPr>
          <w:lang w:val="en-GB"/>
        </w:rPr>
      </w:pPr>
    </w:p>
    <w:p w:rsidR="008A4AA7" w:rsidRDefault="008A4AA7" w:rsidP="008A4AA7">
      <w:pPr>
        <w:jc w:val="both"/>
        <w:rPr>
          <w:lang w:val="en-GB"/>
        </w:rPr>
      </w:pPr>
    </w:p>
    <w:p w:rsidR="008A4AA7" w:rsidRPr="00510A1B" w:rsidRDefault="00F212BF" w:rsidP="008A4AA7">
      <w:pPr>
        <w:pStyle w:val="NormalWeb"/>
        <w:jc w:val="both"/>
        <w:rPr>
          <w:rFonts w:ascii="Times New Roman" w:hAnsi="Times New Roman"/>
          <w:color w:val="auto"/>
          <w:sz w:val="24"/>
          <w:szCs w:val="24"/>
          <w:lang w:val="en-GB"/>
        </w:rPr>
      </w:pPr>
      <w:r w:rsidRPr="00510A1B">
        <w:rPr>
          <w:rStyle w:val="Strong"/>
          <w:rFonts w:ascii="Times New Roman" w:hAnsi="Times New Roman"/>
          <w:color w:val="auto"/>
          <w:sz w:val="24"/>
          <w:szCs w:val="24"/>
          <w:lang w:val="en-GB"/>
        </w:rPr>
        <w:t>4</w:t>
      </w:r>
      <w:r w:rsidR="008A4AA7" w:rsidRPr="00510A1B">
        <w:rPr>
          <w:rStyle w:val="Strong"/>
          <w:rFonts w:ascii="Times New Roman" w:hAnsi="Times New Roman"/>
          <w:color w:val="auto"/>
          <w:sz w:val="24"/>
          <w:szCs w:val="24"/>
          <w:lang w:val="en-GB"/>
        </w:rPr>
        <w:t>. PROBLEM STATEMENT AND PROJECT RATIONALE</w:t>
      </w:r>
      <w:r w:rsidR="008A4AA7" w:rsidRPr="00510A1B">
        <w:rPr>
          <w:rFonts w:ascii="Times New Roman" w:hAnsi="Times New Roman"/>
          <w:color w:val="auto"/>
          <w:sz w:val="24"/>
          <w:szCs w:val="24"/>
          <w:lang w:val="en-GB"/>
        </w:rPr>
        <w:t xml:space="preserve"> </w:t>
      </w:r>
    </w:p>
    <w:p w:rsidR="008A4AA7" w:rsidRPr="00616869" w:rsidRDefault="008A4AA7" w:rsidP="008A4AA7">
      <w:pPr>
        <w:pStyle w:val="NormalWeb"/>
        <w:jc w:val="both"/>
        <w:rPr>
          <w:rFonts w:ascii="Times New Roman" w:hAnsi="Times New Roman"/>
          <w:color w:val="auto"/>
          <w:sz w:val="24"/>
          <w:szCs w:val="24"/>
          <w:lang w:val="en-GB"/>
        </w:rPr>
      </w:pPr>
    </w:p>
    <w:p w:rsidR="008A4AA7" w:rsidRPr="00616869" w:rsidRDefault="008A4AA7" w:rsidP="008A4AA7">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Over the last few y</w:t>
      </w:r>
      <w:r w:rsidR="00510E60">
        <w:rPr>
          <w:rFonts w:ascii="Times New Roman" w:hAnsi="Times New Roman"/>
          <w:color w:val="auto"/>
          <w:sz w:val="24"/>
          <w:szCs w:val="24"/>
          <w:lang w:val="en-GB"/>
        </w:rPr>
        <w:t>ears, the Agricultural</w:t>
      </w:r>
      <w:r w:rsidR="00A60F6B">
        <w:rPr>
          <w:rFonts w:ascii="Times New Roman" w:hAnsi="Times New Roman"/>
          <w:color w:val="auto"/>
          <w:sz w:val="24"/>
          <w:szCs w:val="24"/>
          <w:lang w:val="en-GB"/>
        </w:rPr>
        <w:t xml:space="preserve"> Production</w:t>
      </w:r>
      <w:r>
        <w:rPr>
          <w:rFonts w:ascii="Times New Roman" w:hAnsi="Times New Roman"/>
          <w:color w:val="auto"/>
          <w:sz w:val="24"/>
          <w:szCs w:val="24"/>
          <w:lang w:val="en-GB"/>
        </w:rPr>
        <w:t xml:space="preserve"> in Kajokeji County</w:t>
      </w:r>
      <w:r w:rsidRPr="00616869">
        <w:rPr>
          <w:rFonts w:ascii="Times New Roman" w:hAnsi="Times New Roman"/>
          <w:color w:val="auto"/>
          <w:sz w:val="24"/>
          <w:szCs w:val="24"/>
          <w:lang w:val="en-GB"/>
        </w:rPr>
        <w:t xml:space="preserve"> has significantly r</w:t>
      </w:r>
      <w:r>
        <w:rPr>
          <w:rFonts w:ascii="Times New Roman" w:hAnsi="Times New Roman"/>
          <w:color w:val="auto"/>
          <w:sz w:val="24"/>
          <w:szCs w:val="24"/>
          <w:lang w:val="en-GB"/>
        </w:rPr>
        <w:t>educed. According to the Local</w:t>
      </w:r>
      <w:r w:rsidRPr="00616869">
        <w:rPr>
          <w:rFonts w:ascii="Times New Roman" w:hAnsi="Times New Roman"/>
          <w:color w:val="auto"/>
          <w:sz w:val="24"/>
          <w:szCs w:val="24"/>
          <w:lang w:val="en-GB"/>
        </w:rPr>
        <w:t xml:space="preserve"> Representative</w:t>
      </w:r>
      <w:r>
        <w:rPr>
          <w:rFonts w:ascii="Times New Roman" w:hAnsi="Times New Roman"/>
          <w:color w:val="auto"/>
          <w:sz w:val="24"/>
          <w:szCs w:val="24"/>
          <w:lang w:val="en-GB"/>
        </w:rPr>
        <w:t xml:space="preserve"> of Kajokeji</w:t>
      </w:r>
      <w:r w:rsidR="00DB4833">
        <w:rPr>
          <w:rFonts w:ascii="Times New Roman" w:hAnsi="Times New Roman"/>
          <w:color w:val="auto"/>
          <w:sz w:val="24"/>
          <w:szCs w:val="24"/>
          <w:lang w:val="en-GB"/>
        </w:rPr>
        <w:t xml:space="preserve"> County</w:t>
      </w:r>
      <w:r w:rsidRPr="00616869">
        <w:rPr>
          <w:rFonts w:ascii="Times New Roman" w:hAnsi="Times New Roman"/>
          <w:color w:val="auto"/>
          <w:sz w:val="24"/>
          <w:szCs w:val="24"/>
          <w:lang w:val="en-GB"/>
        </w:rPr>
        <w:t>, local people reported</w:t>
      </w:r>
      <w:r>
        <w:rPr>
          <w:rFonts w:ascii="Times New Roman" w:hAnsi="Times New Roman"/>
          <w:color w:val="auto"/>
          <w:sz w:val="24"/>
          <w:szCs w:val="24"/>
          <w:lang w:val="en-GB"/>
        </w:rPr>
        <w:t xml:space="preserve"> that many parts of the Payams</w:t>
      </w:r>
      <w:r w:rsidRPr="00616869">
        <w:rPr>
          <w:rFonts w:ascii="Times New Roman" w:hAnsi="Times New Roman"/>
          <w:color w:val="auto"/>
          <w:sz w:val="24"/>
          <w:szCs w:val="24"/>
          <w:lang w:val="en-GB"/>
        </w:rPr>
        <w:t xml:space="preserve"> had extensive forest and tree cover but now most of it is gone. This has resulted in loss of biodiversity (including medicinal plants and wild animals in the former hunting areas) and severe land degradation due to soil erosion and loss of fertility. The local people note that many areas which used to be very fertile are now barren and the overall agricultural productivity in the area has declined dramatically which is pushing people deeper into poverty. Moreover, pressure on the remaining forests and trees is high as the proportion of people depending up on them for firewood and non-timber products is quite high. </w:t>
      </w:r>
    </w:p>
    <w:p w:rsidR="008A4AA7" w:rsidRPr="00616869" w:rsidRDefault="008A4AA7" w:rsidP="008A4AA7">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w:t>
      </w:r>
      <w:r w:rsidRPr="00616869">
        <w:rPr>
          <w:rFonts w:ascii="Times New Roman" w:hAnsi="Times New Roman"/>
          <w:color w:val="auto"/>
          <w:sz w:val="24"/>
          <w:szCs w:val="24"/>
          <w:lang w:val="en-GB"/>
        </w:rPr>
        <w:br/>
        <w:t>Further, despite its potential contribution to the food security, nutrition and income fo</w:t>
      </w:r>
      <w:r>
        <w:rPr>
          <w:rFonts w:ascii="Times New Roman" w:hAnsi="Times New Roman"/>
          <w:color w:val="auto"/>
          <w:sz w:val="24"/>
          <w:szCs w:val="24"/>
          <w:lang w:val="en-GB"/>
        </w:rPr>
        <w:t>r the rural population in Kajoke</w:t>
      </w:r>
      <w:r w:rsidR="008259AA">
        <w:rPr>
          <w:rFonts w:ascii="Times New Roman" w:hAnsi="Times New Roman"/>
          <w:color w:val="auto"/>
          <w:sz w:val="24"/>
          <w:szCs w:val="24"/>
          <w:lang w:val="en-GB"/>
        </w:rPr>
        <w:t>ji County</w:t>
      </w:r>
      <w:r w:rsidR="008259AA" w:rsidRPr="00616869">
        <w:rPr>
          <w:rFonts w:ascii="Times New Roman" w:hAnsi="Times New Roman"/>
          <w:color w:val="auto"/>
          <w:sz w:val="24"/>
          <w:szCs w:val="24"/>
          <w:lang w:val="en-GB"/>
        </w:rPr>
        <w:t>,</w:t>
      </w:r>
      <w:r w:rsidR="008259AA">
        <w:rPr>
          <w:rFonts w:ascii="Times New Roman" w:hAnsi="Times New Roman"/>
          <w:color w:val="auto"/>
          <w:sz w:val="24"/>
          <w:szCs w:val="24"/>
          <w:lang w:val="en-GB"/>
        </w:rPr>
        <w:t xml:space="preserve"> Cereal Crops, root tubers Crops and</w:t>
      </w:r>
      <w:r w:rsidRPr="00616869">
        <w:rPr>
          <w:rFonts w:ascii="Times New Roman" w:hAnsi="Times New Roman"/>
          <w:color w:val="auto"/>
          <w:sz w:val="24"/>
          <w:szCs w:val="24"/>
          <w:lang w:val="en-GB"/>
        </w:rPr>
        <w:t xml:space="preserve"> fruit growing is a relatively low-ke</w:t>
      </w:r>
      <w:r w:rsidR="00DB4833">
        <w:rPr>
          <w:rFonts w:ascii="Times New Roman" w:hAnsi="Times New Roman"/>
          <w:color w:val="auto"/>
          <w:sz w:val="24"/>
          <w:szCs w:val="24"/>
          <w:lang w:val="en-GB"/>
        </w:rPr>
        <w:t xml:space="preserve">y economic activity in five payams </w:t>
      </w:r>
      <w:r>
        <w:rPr>
          <w:rFonts w:ascii="Times New Roman" w:hAnsi="Times New Roman"/>
          <w:color w:val="auto"/>
          <w:sz w:val="24"/>
          <w:szCs w:val="24"/>
          <w:lang w:val="en-GB"/>
        </w:rPr>
        <w:t>and many other areas in Lire Sub-county</w:t>
      </w:r>
      <w:r w:rsidRPr="00616869">
        <w:rPr>
          <w:rFonts w:ascii="Times New Roman" w:hAnsi="Times New Roman"/>
          <w:color w:val="auto"/>
          <w:sz w:val="24"/>
          <w:szCs w:val="24"/>
          <w:lang w:val="en-GB"/>
        </w:rPr>
        <w:t xml:space="preserve">. Many farmers in the area are oblivious of its economic potential and are generally reluctant to engage in it partly because of the current low productivity levels and relatively high pre- and post-harvest crop losses due to pests and diseases and poor handling. Production is constrained by the low soil fertility and lack access to improved high-yielding crop varieties and essential inputs. Furthermore, local small farmers have limited knowledge and skills in modern technologies, appropriate farming practices, proper post-harvest handling and quality control, and effective marketing skills. </w:t>
      </w:r>
    </w:p>
    <w:p w:rsidR="008A4AA7" w:rsidRDefault="008A4AA7" w:rsidP="008A4AA7">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There are also a number of other inter-related constraints and barriers to sustainable fruit growing in the project area including: low technical and organizational capacities of farmers and limited institutional government support and extension services for the local people</w:t>
      </w:r>
      <w:r>
        <w:rPr>
          <w:rFonts w:ascii="Times New Roman" w:hAnsi="Times New Roman"/>
          <w:color w:val="auto"/>
          <w:sz w:val="24"/>
          <w:szCs w:val="24"/>
          <w:lang w:val="en-GB"/>
        </w:rPr>
        <w:t>.  The local people in Kajokeji</w:t>
      </w:r>
      <w:r w:rsidRPr="00616869">
        <w:rPr>
          <w:rFonts w:ascii="Times New Roman" w:hAnsi="Times New Roman"/>
          <w:color w:val="auto"/>
          <w:sz w:val="24"/>
          <w:szCs w:val="24"/>
          <w:lang w:val="en-GB"/>
        </w:rPr>
        <w:t>, especially women, lack extension services and access to relevant information, including market information. They also have no access to credit; they lack capital and essential farm inputs and tools.</w:t>
      </w:r>
    </w:p>
    <w:p w:rsidR="008A4AA7" w:rsidRPr="00616869" w:rsidRDefault="008A4AA7" w:rsidP="008A4AA7">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xml:space="preserve"> </w:t>
      </w:r>
      <w:r>
        <w:rPr>
          <w:rFonts w:ascii="Times New Roman" w:hAnsi="Times New Roman"/>
          <w:color w:val="auto"/>
          <w:sz w:val="24"/>
          <w:szCs w:val="24"/>
          <w:lang w:val="en-GB"/>
        </w:rPr>
        <w:t xml:space="preserve">                                         </w:t>
      </w:r>
      <w:r w:rsidRPr="00616869">
        <w:rPr>
          <w:rFonts w:ascii="Times New Roman" w:hAnsi="Times New Roman"/>
          <w:color w:val="auto"/>
          <w:sz w:val="24"/>
          <w:szCs w:val="24"/>
          <w:lang w:val="en-GB"/>
        </w:rPr>
        <w:br/>
        <w:t xml:space="preserve">There is a need to sensitize, empower and assist the rural farmers to increase agricultural productivity and address </w:t>
      </w:r>
      <w:r>
        <w:rPr>
          <w:rFonts w:ascii="Times New Roman" w:hAnsi="Times New Roman"/>
          <w:color w:val="auto"/>
          <w:sz w:val="24"/>
          <w:szCs w:val="24"/>
          <w:lang w:val="en-GB"/>
        </w:rPr>
        <w:t xml:space="preserve">potential environmental risks </w:t>
      </w:r>
      <w:r w:rsidRPr="00616869">
        <w:rPr>
          <w:rFonts w:ascii="Times New Roman" w:hAnsi="Times New Roman"/>
          <w:color w:val="auto"/>
          <w:sz w:val="24"/>
          <w:szCs w:val="24"/>
          <w:lang w:val="en-GB"/>
        </w:rPr>
        <w:t xml:space="preserve">associated to tree destruction and poor unsustainable small subsistence agricultural practices. This project will assist farmers to address some of the above-mentioned constraints and other emerging issues and needs so that people in the project area can derive maximum benefit from fruit growing and </w:t>
      </w:r>
      <w:r w:rsidR="007E0A9D" w:rsidRPr="00616869">
        <w:rPr>
          <w:rFonts w:ascii="Times New Roman" w:hAnsi="Times New Roman"/>
          <w:color w:val="auto"/>
          <w:sz w:val="24"/>
          <w:szCs w:val="24"/>
          <w:lang w:val="en-GB"/>
        </w:rPr>
        <w:t>agro forestry</w:t>
      </w:r>
      <w:r w:rsidRPr="00616869">
        <w:rPr>
          <w:rFonts w:ascii="Times New Roman" w:hAnsi="Times New Roman"/>
          <w:color w:val="auto"/>
          <w:sz w:val="24"/>
          <w:szCs w:val="24"/>
          <w:lang w:val="en-GB"/>
        </w:rPr>
        <w:t xml:space="preserve"> practices as a strategy for improved food security, poverty alleviation and sustainable livelihoods. It will encourage and support the local farmers to transform the current smallholder subsistence farming </w:t>
      </w:r>
      <w:r w:rsidRPr="00616869">
        <w:rPr>
          <w:rFonts w:ascii="Times New Roman" w:hAnsi="Times New Roman"/>
          <w:color w:val="auto"/>
          <w:sz w:val="24"/>
          <w:szCs w:val="24"/>
          <w:lang w:val="en-GB"/>
        </w:rPr>
        <w:lastRenderedPageBreak/>
        <w:t xml:space="preserve">into economically viable agro-businesses. The project will, inter alia, facilitate access to improved seeds; promote the adoption of modern agricultural technologies by farmers; provide training in appropriate sustainable farming practices (including: soil and water conservation, integrated fertility management, composting, crop rotation, mulching, intercropping/use of cover crops, sylvopastoral systems and integrated pest management); facilitate the establishment of farmer producer-groups and foster competitive marketing of locally produced fruit products, including through training in harvest and post-harvest handling and quality control skills. </w:t>
      </w:r>
    </w:p>
    <w:p w:rsidR="008A4AA7" w:rsidRDefault="008A4AA7" w:rsidP="008A4AA7">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The project is expected to improv</w:t>
      </w:r>
      <w:r w:rsidR="00DB4833">
        <w:rPr>
          <w:rFonts w:ascii="Times New Roman" w:hAnsi="Times New Roman"/>
          <w:color w:val="auto"/>
          <w:sz w:val="24"/>
          <w:szCs w:val="24"/>
          <w:lang w:val="en-GB"/>
        </w:rPr>
        <w:t>e the livelihoods of more than 6</w:t>
      </w:r>
      <w:r w:rsidRPr="00616869">
        <w:rPr>
          <w:rFonts w:ascii="Times New Roman" w:hAnsi="Times New Roman"/>
          <w:color w:val="auto"/>
          <w:sz w:val="24"/>
          <w:szCs w:val="24"/>
          <w:lang w:val="en-GB"/>
        </w:rPr>
        <w:t>00 farmers in the project area</w:t>
      </w:r>
      <w:r w:rsidR="00DB4833">
        <w:rPr>
          <w:rFonts w:ascii="Times New Roman" w:hAnsi="Times New Roman"/>
          <w:color w:val="auto"/>
          <w:sz w:val="24"/>
          <w:szCs w:val="24"/>
          <w:lang w:val="en-GB"/>
        </w:rPr>
        <w:t>s</w:t>
      </w:r>
      <w:r w:rsidRPr="00616869">
        <w:rPr>
          <w:rFonts w:ascii="Times New Roman" w:hAnsi="Times New Roman"/>
          <w:color w:val="auto"/>
          <w:sz w:val="24"/>
          <w:szCs w:val="24"/>
          <w:lang w:val="en-GB"/>
        </w:rPr>
        <w:t>. This will be achieved in a number of ways, including: enabling the beneficiary farmers to increase production of fruit and other vegetable crops for sale in the local markets in order to increase their incomes and to achieve domestic food self-sufficiency and improved nutrition, which will in turn result in better health and increased economic productive capacity. The project will also act as a catalyst for the local beneficiaries to engage in other off-farm economic activities, community development initiatives and social networks that would further improve their well-being and self-esteem. It is hoped that the project wi</w:t>
      </w:r>
      <w:r>
        <w:rPr>
          <w:rFonts w:ascii="Times New Roman" w:hAnsi="Times New Roman"/>
          <w:color w:val="auto"/>
          <w:sz w:val="24"/>
          <w:szCs w:val="24"/>
          <w:lang w:val="en-GB"/>
        </w:rPr>
        <w:t>ll serve</w:t>
      </w:r>
      <w:r w:rsidR="00DB4833">
        <w:rPr>
          <w:rFonts w:ascii="Times New Roman" w:hAnsi="Times New Roman"/>
          <w:color w:val="auto"/>
          <w:sz w:val="24"/>
          <w:szCs w:val="24"/>
          <w:lang w:val="en-GB"/>
        </w:rPr>
        <w:t xml:space="preserve"> as a model in Kajokeji County</w:t>
      </w:r>
      <w:r w:rsidRPr="00616869">
        <w:rPr>
          <w:rFonts w:ascii="Times New Roman" w:hAnsi="Times New Roman"/>
          <w:color w:val="auto"/>
          <w:sz w:val="24"/>
          <w:szCs w:val="24"/>
          <w:lang w:val="en-GB"/>
        </w:rPr>
        <w:t xml:space="preserve"> and that a follow-up project will be developed building on the experience, best </w:t>
      </w:r>
    </w:p>
    <w:p w:rsidR="008A4AA7" w:rsidRDefault="008A4AA7" w:rsidP="008A4AA7">
      <w:pPr>
        <w:jc w:val="both"/>
        <w:rPr>
          <w:lang w:val="en-GB"/>
        </w:rPr>
      </w:pPr>
    </w:p>
    <w:p w:rsidR="008A4AA7" w:rsidRDefault="008A4AA7" w:rsidP="008A4AA7">
      <w:pPr>
        <w:jc w:val="both"/>
        <w:rPr>
          <w:lang w:val="en-GB"/>
        </w:rPr>
      </w:pPr>
    </w:p>
    <w:p w:rsidR="008A4AA7" w:rsidRDefault="008A4AA7" w:rsidP="008A4AA7">
      <w:pPr>
        <w:jc w:val="both"/>
        <w:rPr>
          <w:lang w:val="en-GB"/>
        </w:rPr>
      </w:pPr>
    </w:p>
    <w:p w:rsidR="00441AE2" w:rsidRDefault="00441AE2" w:rsidP="00441AE2">
      <w:pPr>
        <w:pStyle w:val="ListParagraph"/>
        <w:rPr>
          <w:lang w:val="en-GB"/>
        </w:rPr>
      </w:pPr>
    </w:p>
    <w:p w:rsidR="007C1DC0" w:rsidRPr="00B607BA" w:rsidRDefault="007C1DC0" w:rsidP="00441AE2">
      <w:pPr>
        <w:ind w:left="720"/>
        <w:jc w:val="both"/>
        <w:rPr>
          <w:lang w:val="en-GB"/>
        </w:rPr>
      </w:pPr>
      <w:r w:rsidRPr="00B607BA">
        <w:rPr>
          <w:lang w:val="en-GB"/>
        </w:rPr>
        <w:t xml:space="preserve"> </w:t>
      </w:r>
    </w:p>
    <w:p w:rsidR="007C1DC0" w:rsidRPr="00510A1B" w:rsidRDefault="00DB4833" w:rsidP="00441AE2">
      <w:pPr>
        <w:jc w:val="both"/>
        <w:rPr>
          <w:b/>
          <w:lang w:val="en-GB"/>
        </w:rPr>
      </w:pPr>
      <w:r w:rsidRPr="00510A1B">
        <w:rPr>
          <w:b/>
          <w:lang w:val="en-GB"/>
        </w:rPr>
        <w:t>5</w:t>
      </w:r>
      <w:r w:rsidR="00441AE2" w:rsidRPr="00510A1B">
        <w:rPr>
          <w:b/>
          <w:lang w:val="en-GB"/>
        </w:rPr>
        <w:t>. JUSTIFICATION</w:t>
      </w:r>
    </w:p>
    <w:p w:rsidR="007C1DC0" w:rsidRPr="00441AE2" w:rsidRDefault="007C1DC0" w:rsidP="00441AE2">
      <w:pPr>
        <w:pStyle w:val="ListParagraph"/>
        <w:numPr>
          <w:ilvl w:val="0"/>
          <w:numId w:val="4"/>
        </w:numPr>
        <w:jc w:val="both"/>
        <w:rPr>
          <w:lang w:val="en-GB"/>
        </w:rPr>
      </w:pPr>
      <w:r w:rsidRPr="00441AE2">
        <w:rPr>
          <w:lang w:val="en-GB"/>
        </w:rPr>
        <w:t>Facilitate access to improved seeds and seedlings including fruit tree seedlings</w:t>
      </w:r>
    </w:p>
    <w:p w:rsidR="007C1DC0" w:rsidRPr="00B607BA" w:rsidRDefault="007C1DC0" w:rsidP="007C1DC0">
      <w:pPr>
        <w:numPr>
          <w:ilvl w:val="0"/>
          <w:numId w:val="4"/>
        </w:numPr>
        <w:jc w:val="both"/>
        <w:rPr>
          <w:lang w:val="en-GB"/>
        </w:rPr>
      </w:pPr>
      <w:r w:rsidRPr="00B607BA">
        <w:rPr>
          <w:lang w:val="en-GB"/>
        </w:rPr>
        <w:t xml:space="preserve">Facilitate access to agricultural inputs (including fertilizers, pesticides and farm tools); </w:t>
      </w:r>
    </w:p>
    <w:p w:rsidR="007C1DC0" w:rsidRPr="00B607BA" w:rsidRDefault="007C1DC0" w:rsidP="007C1DC0">
      <w:pPr>
        <w:numPr>
          <w:ilvl w:val="0"/>
          <w:numId w:val="4"/>
        </w:numPr>
        <w:jc w:val="both"/>
        <w:rPr>
          <w:lang w:val="en-GB"/>
        </w:rPr>
      </w:pPr>
      <w:r w:rsidRPr="00B607BA">
        <w:rPr>
          <w:lang w:val="en-GB"/>
        </w:rPr>
        <w:t xml:space="preserve">Promote the adoption of modern agricultural technologies by farmers; </w:t>
      </w:r>
    </w:p>
    <w:p w:rsidR="007C1DC0" w:rsidRPr="00B607BA" w:rsidRDefault="007C1DC0" w:rsidP="007C1DC0">
      <w:pPr>
        <w:numPr>
          <w:ilvl w:val="0"/>
          <w:numId w:val="4"/>
        </w:numPr>
        <w:jc w:val="both"/>
        <w:rPr>
          <w:lang w:val="en-GB"/>
        </w:rPr>
      </w:pPr>
      <w:r w:rsidRPr="00B607BA">
        <w:rPr>
          <w:lang w:val="en-GB"/>
        </w:rPr>
        <w:t>Organize workshops and other training activities (farm visits, study tours and dissemination of information and technical training materials) on appropriate sustainable farming practices, including: soil and water conservation, integrated fertility management, composting, sylvopastoral systems and integrated pest management);</w:t>
      </w:r>
    </w:p>
    <w:p w:rsidR="007C1DC0" w:rsidRPr="00B607BA" w:rsidRDefault="007C1DC0" w:rsidP="007C1DC0">
      <w:pPr>
        <w:numPr>
          <w:ilvl w:val="0"/>
          <w:numId w:val="4"/>
        </w:numPr>
        <w:jc w:val="both"/>
        <w:rPr>
          <w:lang w:val="en-GB"/>
        </w:rPr>
      </w:pPr>
      <w:r w:rsidRPr="00B607BA">
        <w:rPr>
          <w:lang w:val="en-GB"/>
        </w:rPr>
        <w:t>Offer on-farm extension support and advisory services, upon request;</w:t>
      </w:r>
    </w:p>
    <w:p w:rsidR="007C1DC0" w:rsidRPr="00B607BA" w:rsidRDefault="007C1DC0" w:rsidP="007C1DC0">
      <w:pPr>
        <w:numPr>
          <w:ilvl w:val="0"/>
          <w:numId w:val="4"/>
        </w:numPr>
        <w:jc w:val="both"/>
        <w:rPr>
          <w:lang w:val="en-GB"/>
        </w:rPr>
      </w:pPr>
      <w:r w:rsidRPr="00B607BA">
        <w:rPr>
          <w:lang w:val="en-GB"/>
        </w:rPr>
        <w:t>Train, equip and deploy five local agricultural extension workers/ animators (change agents);</w:t>
      </w:r>
    </w:p>
    <w:p w:rsidR="007C1DC0" w:rsidRPr="00B607BA" w:rsidRDefault="007C1DC0" w:rsidP="007C1DC0">
      <w:pPr>
        <w:numPr>
          <w:ilvl w:val="0"/>
          <w:numId w:val="4"/>
        </w:numPr>
        <w:jc w:val="both"/>
        <w:rPr>
          <w:lang w:val="en-GB"/>
        </w:rPr>
      </w:pPr>
      <w:r w:rsidRPr="00B607BA">
        <w:rPr>
          <w:lang w:val="en-GB"/>
        </w:rPr>
        <w:t xml:space="preserve">Foster competitive marketing of locally produced agricultural products (including through training in harvest and post-harvest handling and quality control skills and technologies); </w:t>
      </w:r>
    </w:p>
    <w:p w:rsidR="007C1DC0" w:rsidRPr="00B607BA" w:rsidRDefault="007C1DC0" w:rsidP="007C1DC0">
      <w:pPr>
        <w:numPr>
          <w:ilvl w:val="0"/>
          <w:numId w:val="4"/>
        </w:numPr>
        <w:jc w:val="both"/>
        <w:rPr>
          <w:lang w:val="en-GB"/>
        </w:rPr>
      </w:pPr>
      <w:r w:rsidRPr="00B607BA">
        <w:rPr>
          <w:lang w:val="en-GB"/>
        </w:rPr>
        <w:t>Facilitate farmers’ access to relevant information, including market prices and credit opportunities;</w:t>
      </w:r>
    </w:p>
    <w:p w:rsidR="007C1DC0" w:rsidRDefault="007C1DC0" w:rsidP="007C1DC0">
      <w:pPr>
        <w:numPr>
          <w:ilvl w:val="0"/>
          <w:numId w:val="4"/>
        </w:numPr>
        <w:jc w:val="both"/>
        <w:rPr>
          <w:lang w:val="en-GB"/>
        </w:rPr>
      </w:pPr>
      <w:r w:rsidRPr="00B607BA">
        <w:rPr>
          <w:lang w:val="en-GB"/>
        </w:rPr>
        <w:t>Facilitate the establishment of farmer producers and marketing groups including a Community association.</w:t>
      </w:r>
    </w:p>
    <w:p w:rsidR="003E5C3F" w:rsidRDefault="003E5C3F" w:rsidP="003E5C3F">
      <w:pPr>
        <w:ind w:left="720"/>
        <w:jc w:val="both"/>
        <w:rPr>
          <w:lang w:val="en-GB"/>
        </w:rPr>
      </w:pPr>
    </w:p>
    <w:p w:rsidR="000658A8" w:rsidRPr="003E5C3F" w:rsidRDefault="00DB4833" w:rsidP="003E5C3F">
      <w:pPr>
        <w:jc w:val="both"/>
        <w:rPr>
          <w:b/>
          <w:lang w:val="en-GB"/>
        </w:rPr>
      </w:pPr>
      <w:r w:rsidRPr="003E5C3F">
        <w:rPr>
          <w:rFonts w:ascii="Arial" w:hAnsi="Arial" w:cs="Arial"/>
          <w:b/>
        </w:rPr>
        <w:t>6</w:t>
      </w:r>
      <w:r w:rsidR="000C5B86" w:rsidRPr="003E5C3F">
        <w:rPr>
          <w:rFonts w:ascii="Arial" w:hAnsi="Arial" w:cs="Arial"/>
          <w:b/>
        </w:rPr>
        <w:t>.</w:t>
      </w:r>
      <w:r w:rsidR="000C5B86" w:rsidRPr="003E5C3F">
        <w:rPr>
          <w:b/>
          <w:color w:val="000000" w:themeColor="text1"/>
        </w:rPr>
        <w:t xml:space="preserve"> LOCATION</w:t>
      </w:r>
    </w:p>
    <w:p w:rsidR="000658A8" w:rsidRPr="00474C5C" w:rsidRDefault="000658A8" w:rsidP="000658A8">
      <w:pPr>
        <w:rPr>
          <w:rFonts w:ascii="Arial" w:hAnsi="Arial" w:cs="Arial"/>
          <w:color w:val="000000" w:themeColor="text1"/>
        </w:rPr>
      </w:pPr>
    </w:p>
    <w:p w:rsidR="000658A8" w:rsidRDefault="000658A8" w:rsidP="000658A8">
      <w:pPr>
        <w:jc w:val="both"/>
        <w:rPr>
          <w:rFonts w:ascii="Arial" w:hAnsi="Arial" w:cs="Arial"/>
          <w:sz w:val="22"/>
          <w:szCs w:val="22"/>
        </w:rPr>
      </w:pPr>
      <w:r w:rsidRPr="00474C5C">
        <w:rPr>
          <w:rFonts w:ascii="Arial" w:hAnsi="Arial" w:cs="Arial"/>
          <w:sz w:val="22"/>
          <w:szCs w:val="22"/>
        </w:rPr>
        <w:t xml:space="preserve">The project is located in Kajokeji County- in South Sudan as a central point for easy reach by all the members from different five </w:t>
      </w:r>
      <w:r w:rsidRPr="0026260C">
        <w:rPr>
          <w:rFonts w:ascii="Arial" w:hAnsi="Arial" w:cs="Arial"/>
          <w:b/>
          <w:sz w:val="22"/>
          <w:szCs w:val="22"/>
        </w:rPr>
        <w:t>(5) payams</w:t>
      </w:r>
      <w:r w:rsidRPr="00474C5C">
        <w:rPr>
          <w:rFonts w:ascii="Arial" w:hAnsi="Arial" w:cs="Arial"/>
          <w:sz w:val="22"/>
          <w:szCs w:val="22"/>
        </w:rPr>
        <w:t xml:space="preserve"> in Kajok</w:t>
      </w:r>
      <w:r w:rsidR="000111E1">
        <w:rPr>
          <w:rFonts w:ascii="Arial" w:hAnsi="Arial" w:cs="Arial"/>
          <w:sz w:val="22"/>
          <w:szCs w:val="22"/>
        </w:rPr>
        <w:t>eji County in Central Equatoria</w:t>
      </w:r>
      <w:r w:rsidRPr="00474C5C">
        <w:rPr>
          <w:rFonts w:ascii="Arial" w:hAnsi="Arial" w:cs="Arial"/>
          <w:sz w:val="22"/>
          <w:szCs w:val="22"/>
        </w:rPr>
        <w:t xml:space="preserve"> State.</w:t>
      </w:r>
    </w:p>
    <w:p w:rsidR="000C5B86" w:rsidRDefault="000C5B86" w:rsidP="000658A8">
      <w:pPr>
        <w:jc w:val="both"/>
        <w:rPr>
          <w:rFonts w:ascii="Arial" w:hAnsi="Arial" w:cs="Arial"/>
          <w:sz w:val="22"/>
          <w:szCs w:val="22"/>
        </w:rPr>
      </w:pPr>
    </w:p>
    <w:p w:rsidR="000C5B86" w:rsidRDefault="00DB4833" w:rsidP="000C5B86">
      <w:pPr>
        <w:jc w:val="both"/>
        <w:rPr>
          <w:rFonts w:ascii="Arial" w:hAnsi="Arial" w:cs="Arial"/>
          <w:b/>
          <w:sz w:val="22"/>
          <w:szCs w:val="22"/>
        </w:rPr>
      </w:pPr>
      <w:r>
        <w:rPr>
          <w:rFonts w:ascii="Arial" w:hAnsi="Arial" w:cs="Arial"/>
          <w:b/>
          <w:sz w:val="22"/>
          <w:szCs w:val="22"/>
        </w:rPr>
        <w:t>7</w:t>
      </w:r>
      <w:r w:rsidR="000C5B86">
        <w:rPr>
          <w:rFonts w:ascii="Arial" w:hAnsi="Arial" w:cs="Arial"/>
          <w:b/>
          <w:sz w:val="22"/>
          <w:szCs w:val="22"/>
        </w:rPr>
        <w:t>.</w:t>
      </w:r>
      <w:r w:rsidR="000C5B86" w:rsidRPr="000C5B86">
        <w:rPr>
          <w:rFonts w:ascii="Arial" w:hAnsi="Arial" w:cs="Arial"/>
          <w:b/>
          <w:sz w:val="22"/>
          <w:szCs w:val="22"/>
        </w:rPr>
        <w:t xml:space="preserve"> PROJECT PERIOD</w:t>
      </w:r>
    </w:p>
    <w:p w:rsidR="000C5B86" w:rsidRDefault="000C5B86" w:rsidP="000C5B86">
      <w:pPr>
        <w:jc w:val="both"/>
        <w:rPr>
          <w:rFonts w:ascii="Arial" w:hAnsi="Arial" w:cs="Arial"/>
          <w:b/>
          <w:sz w:val="22"/>
          <w:szCs w:val="22"/>
        </w:rPr>
      </w:pPr>
    </w:p>
    <w:p w:rsidR="000C5B86" w:rsidRDefault="000C5B86" w:rsidP="000C5B86">
      <w:pPr>
        <w:jc w:val="both"/>
        <w:rPr>
          <w:rFonts w:ascii="Arial" w:hAnsi="Arial" w:cs="Arial"/>
          <w:sz w:val="22"/>
          <w:szCs w:val="22"/>
        </w:rPr>
      </w:pPr>
      <w:r w:rsidRPr="002E3DB2">
        <w:rPr>
          <w:rFonts w:ascii="Arial" w:hAnsi="Arial" w:cs="Arial"/>
          <w:sz w:val="22"/>
          <w:szCs w:val="22"/>
        </w:rPr>
        <w:t xml:space="preserve">The project period is </w:t>
      </w:r>
      <w:r w:rsidR="00323E29">
        <w:rPr>
          <w:rFonts w:ascii="Arial" w:hAnsi="Arial" w:cs="Arial"/>
          <w:sz w:val="22"/>
          <w:szCs w:val="22"/>
        </w:rPr>
        <w:t>18Months</w:t>
      </w:r>
      <w:r w:rsidR="00571D20" w:rsidRPr="002E3DB2">
        <w:rPr>
          <w:rFonts w:ascii="Arial" w:hAnsi="Arial" w:cs="Arial"/>
          <w:sz w:val="22"/>
          <w:szCs w:val="22"/>
        </w:rPr>
        <w:t xml:space="preserve"> with</w:t>
      </w:r>
      <w:r w:rsidRPr="002E3DB2">
        <w:rPr>
          <w:rFonts w:ascii="Arial" w:hAnsi="Arial" w:cs="Arial"/>
          <w:sz w:val="22"/>
          <w:szCs w:val="22"/>
        </w:rPr>
        <w:t xml:space="preserve"> effect from </w:t>
      </w:r>
      <w:r w:rsidR="00DC1C9E">
        <w:rPr>
          <w:rFonts w:ascii="Arial" w:hAnsi="Arial" w:cs="Arial"/>
          <w:sz w:val="22"/>
          <w:szCs w:val="22"/>
        </w:rPr>
        <w:t>21</w:t>
      </w:r>
      <w:r w:rsidRPr="002E3DB2">
        <w:rPr>
          <w:rFonts w:ascii="Arial" w:hAnsi="Arial" w:cs="Arial"/>
          <w:sz w:val="22"/>
          <w:szCs w:val="22"/>
          <w:vertAlign w:val="superscript"/>
        </w:rPr>
        <w:t>st</w:t>
      </w:r>
      <w:r w:rsidR="001B7440">
        <w:rPr>
          <w:rFonts w:ascii="Arial" w:hAnsi="Arial" w:cs="Arial"/>
          <w:sz w:val="22"/>
          <w:szCs w:val="22"/>
        </w:rPr>
        <w:t>/05</w:t>
      </w:r>
      <w:r w:rsidR="008623AD">
        <w:rPr>
          <w:rFonts w:ascii="Arial" w:hAnsi="Arial" w:cs="Arial"/>
          <w:sz w:val="22"/>
          <w:szCs w:val="22"/>
        </w:rPr>
        <w:t>/2015</w:t>
      </w:r>
    </w:p>
    <w:p w:rsidR="006D0B79" w:rsidRDefault="006D0B79" w:rsidP="000C5B86">
      <w:pPr>
        <w:jc w:val="both"/>
        <w:rPr>
          <w:rFonts w:ascii="Arial" w:hAnsi="Arial" w:cs="Arial"/>
          <w:sz w:val="22"/>
          <w:szCs w:val="22"/>
        </w:rPr>
      </w:pPr>
    </w:p>
    <w:p w:rsidR="006D0B79" w:rsidRDefault="006D0B79" w:rsidP="000C5B86">
      <w:pPr>
        <w:jc w:val="both"/>
        <w:rPr>
          <w:rFonts w:ascii="Arial" w:hAnsi="Arial" w:cs="Arial"/>
          <w:sz w:val="22"/>
          <w:szCs w:val="22"/>
        </w:rPr>
      </w:pPr>
    </w:p>
    <w:p w:rsidR="002E3DB2" w:rsidRDefault="002E3DB2" w:rsidP="000C5B86">
      <w:pPr>
        <w:jc w:val="both"/>
        <w:rPr>
          <w:rFonts w:ascii="Arial" w:hAnsi="Arial" w:cs="Arial"/>
          <w:sz w:val="22"/>
          <w:szCs w:val="22"/>
        </w:rPr>
      </w:pPr>
    </w:p>
    <w:p w:rsidR="002E3DB2" w:rsidRDefault="00DB4833" w:rsidP="000C5B86">
      <w:pPr>
        <w:jc w:val="both"/>
        <w:rPr>
          <w:rFonts w:ascii="Arial" w:hAnsi="Arial" w:cs="Arial"/>
          <w:b/>
          <w:sz w:val="22"/>
          <w:szCs w:val="22"/>
        </w:rPr>
      </w:pPr>
      <w:r>
        <w:rPr>
          <w:rFonts w:ascii="Arial" w:hAnsi="Arial" w:cs="Arial"/>
          <w:b/>
          <w:sz w:val="22"/>
          <w:szCs w:val="22"/>
        </w:rPr>
        <w:t>8</w:t>
      </w:r>
      <w:r w:rsidR="002E3DB2" w:rsidRPr="002E3DB2">
        <w:rPr>
          <w:rFonts w:ascii="Arial" w:hAnsi="Arial" w:cs="Arial"/>
          <w:b/>
          <w:sz w:val="22"/>
          <w:szCs w:val="22"/>
        </w:rPr>
        <w:t>. PROJECT ACTIVITIES</w:t>
      </w:r>
    </w:p>
    <w:p w:rsidR="002E3DB2" w:rsidRDefault="002E3DB2" w:rsidP="000C5B86">
      <w:pPr>
        <w:jc w:val="both"/>
        <w:rPr>
          <w:rFonts w:ascii="Arial" w:hAnsi="Arial" w:cs="Arial"/>
          <w:b/>
          <w:sz w:val="22"/>
          <w:szCs w:val="22"/>
        </w:rPr>
      </w:pPr>
    </w:p>
    <w:p w:rsidR="002E3DB2" w:rsidRDefault="002E3DB2" w:rsidP="002E3DB2">
      <w:pPr>
        <w:numPr>
          <w:ilvl w:val="0"/>
          <w:numId w:val="6"/>
        </w:numPr>
        <w:rPr>
          <w:rFonts w:ascii="Arial" w:hAnsi="Arial" w:cs="Arial"/>
          <w:b/>
          <w:bCs/>
        </w:rPr>
      </w:pPr>
      <w:r>
        <w:rPr>
          <w:rFonts w:ascii="Arial" w:hAnsi="Arial" w:cs="Arial"/>
          <w:b/>
          <w:bCs/>
        </w:rPr>
        <w:t>CURRENT</w:t>
      </w:r>
    </w:p>
    <w:p w:rsidR="002E3DB2" w:rsidRDefault="002E3DB2" w:rsidP="002E3DB2">
      <w:pPr>
        <w:ind w:left="360"/>
        <w:rPr>
          <w:rFonts w:ascii="Arial" w:hAnsi="Arial" w:cs="Arial"/>
        </w:rPr>
      </w:pPr>
      <w:r>
        <w:rPr>
          <w:rFonts w:ascii="Arial" w:hAnsi="Arial" w:cs="Arial"/>
        </w:rPr>
        <w:t>The activities, currently being implemented by the members are;</w:t>
      </w:r>
    </w:p>
    <w:p w:rsidR="002E3DB2" w:rsidRDefault="002E3DB2" w:rsidP="002E3DB2">
      <w:pPr>
        <w:numPr>
          <w:ilvl w:val="1"/>
          <w:numId w:val="6"/>
        </w:numPr>
        <w:rPr>
          <w:rFonts w:ascii="Arial" w:hAnsi="Arial" w:cs="Arial"/>
        </w:rPr>
      </w:pPr>
      <w:r>
        <w:rPr>
          <w:rFonts w:ascii="Arial" w:hAnsi="Arial" w:cs="Arial"/>
        </w:rPr>
        <w:t>Agricultural</w:t>
      </w:r>
      <w:r w:rsidR="00090E94">
        <w:rPr>
          <w:rFonts w:ascii="Arial" w:hAnsi="Arial" w:cs="Arial"/>
        </w:rPr>
        <w:t xml:space="preserve"> Production and</w:t>
      </w:r>
      <w:r>
        <w:rPr>
          <w:rFonts w:ascii="Arial" w:hAnsi="Arial" w:cs="Arial"/>
        </w:rPr>
        <w:t xml:space="preserve"> marketing</w:t>
      </w:r>
    </w:p>
    <w:p w:rsidR="002E3DB2" w:rsidRDefault="002E3DB2" w:rsidP="002E3DB2">
      <w:pPr>
        <w:numPr>
          <w:ilvl w:val="1"/>
          <w:numId w:val="6"/>
        </w:numPr>
        <w:rPr>
          <w:rFonts w:ascii="Arial" w:hAnsi="Arial" w:cs="Arial"/>
        </w:rPr>
      </w:pPr>
      <w:r>
        <w:rPr>
          <w:rFonts w:ascii="Arial" w:hAnsi="Arial" w:cs="Arial"/>
        </w:rPr>
        <w:t>Canteen catering (Food Tea and soft drinks)</w:t>
      </w:r>
    </w:p>
    <w:p w:rsidR="002E3DB2" w:rsidRDefault="002E3DB2" w:rsidP="002E3DB2">
      <w:pPr>
        <w:numPr>
          <w:ilvl w:val="1"/>
          <w:numId w:val="6"/>
        </w:numPr>
        <w:rPr>
          <w:rFonts w:ascii="Arial" w:hAnsi="Arial" w:cs="Arial"/>
        </w:rPr>
      </w:pPr>
      <w:r>
        <w:rPr>
          <w:rFonts w:ascii="Arial" w:hAnsi="Arial" w:cs="Arial"/>
        </w:rPr>
        <w:t>Local Hand crafts and marketing</w:t>
      </w:r>
    </w:p>
    <w:p w:rsidR="002E3DB2" w:rsidRDefault="002E3DB2" w:rsidP="002E3DB2">
      <w:pPr>
        <w:numPr>
          <w:ilvl w:val="1"/>
          <w:numId w:val="6"/>
        </w:numPr>
        <w:rPr>
          <w:rFonts w:ascii="Arial" w:hAnsi="Arial" w:cs="Arial"/>
        </w:rPr>
      </w:pPr>
      <w:r>
        <w:rPr>
          <w:rFonts w:ascii="Arial" w:hAnsi="Arial" w:cs="Arial"/>
        </w:rPr>
        <w:t>Retail trade on agricultural produce.</w:t>
      </w:r>
    </w:p>
    <w:p w:rsidR="002E3DB2" w:rsidRDefault="002E3DB2" w:rsidP="002E3DB2">
      <w:pPr>
        <w:numPr>
          <w:ilvl w:val="1"/>
          <w:numId w:val="6"/>
        </w:numPr>
        <w:rPr>
          <w:rFonts w:ascii="Arial" w:hAnsi="Arial" w:cs="Arial"/>
        </w:rPr>
      </w:pPr>
      <w:r>
        <w:rPr>
          <w:rFonts w:ascii="Arial" w:hAnsi="Arial" w:cs="Arial"/>
        </w:rPr>
        <w:t>Adult literacy and spiritual development</w:t>
      </w:r>
    </w:p>
    <w:p w:rsidR="00431037" w:rsidRDefault="00431037" w:rsidP="00431037">
      <w:pPr>
        <w:ind w:left="1440"/>
        <w:rPr>
          <w:rFonts w:ascii="Arial" w:hAnsi="Arial" w:cs="Arial"/>
        </w:rPr>
      </w:pPr>
    </w:p>
    <w:p w:rsidR="00431037" w:rsidRDefault="00431037" w:rsidP="00431037">
      <w:pPr>
        <w:ind w:left="1440"/>
        <w:rPr>
          <w:rFonts w:ascii="Arial" w:hAnsi="Arial" w:cs="Arial"/>
        </w:rPr>
      </w:pPr>
    </w:p>
    <w:p w:rsidR="00431037" w:rsidRDefault="00431037" w:rsidP="00431037">
      <w:pPr>
        <w:pStyle w:val="Heading2"/>
      </w:pPr>
      <w:r>
        <w:t>PLANNED</w:t>
      </w:r>
    </w:p>
    <w:p w:rsidR="00431037" w:rsidRDefault="00431037" w:rsidP="00431037">
      <w:pPr>
        <w:ind w:left="360"/>
        <w:rPr>
          <w:rFonts w:ascii="Arial" w:hAnsi="Arial" w:cs="Arial"/>
        </w:rPr>
      </w:pPr>
    </w:p>
    <w:p w:rsidR="00431037" w:rsidRPr="00297569" w:rsidRDefault="00431037" w:rsidP="00431037">
      <w:pPr>
        <w:ind w:left="360"/>
        <w:rPr>
          <w:rFonts w:ascii="Arial" w:hAnsi="Arial" w:cs="Arial"/>
        </w:rPr>
      </w:pPr>
      <w:r w:rsidRPr="00297569">
        <w:rPr>
          <w:rFonts w:ascii="Arial" w:hAnsi="Arial" w:cs="Arial"/>
        </w:rPr>
        <w:t>The following activities have been identified as priorities to promote and strengthen the current activities to generate additional income, to sustain the project when the funding comes to an end.</w:t>
      </w:r>
    </w:p>
    <w:p w:rsidR="00431037" w:rsidRPr="00297569" w:rsidRDefault="00431037" w:rsidP="00431037">
      <w:pPr>
        <w:ind w:left="360"/>
        <w:rPr>
          <w:rFonts w:ascii="Arial" w:hAnsi="Arial" w:cs="Arial"/>
        </w:rPr>
      </w:pPr>
    </w:p>
    <w:p w:rsidR="00431037" w:rsidRPr="00297569" w:rsidRDefault="00D638A8" w:rsidP="00431037">
      <w:pPr>
        <w:numPr>
          <w:ilvl w:val="2"/>
          <w:numId w:val="2"/>
        </w:numPr>
        <w:tabs>
          <w:tab w:val="num" w:pos="1440"/>
        </w:tabs>
        <w:ind w:left="1440" w:hanging="720"/>
        <w:rPr>
          <w:rFonts w:ascii="Arial" w:hAnsi="Arial" w:cs="Arial"/>
        </w:rPr>
      </w:pPr>
      <w:r w:rsidRPr="00297569">
        <w:rPr>
          <w:rFonts w:ascii="Arial" w:hAnsi="Arial" w:cs="Arial"/>
          <w:b/>
          <w:color w:val="000000" w:themeColor="text1"/>
        </w:rPr>
        <w:t>One</w:t>
      </w:r>
      <w:r w:rsidR="00F95E48" w:rsidRPr="00297569">
        <w:rPr>
          <w:rFonts w:ascii="Arial" w:hAnsi="Arial" w:cs="Arial"/>
          <w:b/>
          <w:color w:val="000000" w:themeColor="text1"/>
        </w:rPr>
        <w:t xml:space="preserve"> Massey Fergus</w:t>
      </w:r>
      <w:r w:rsidR="009F4F2C" w:rsidRPr="00297569">
        <w:rPr>
          <w:rFonts w:ascii="Arial" w:hAnsi="Arial" w:cs="Arial"/>
          <w:b/>
          <w:color w:val="000000" w:themeColor="text1"/>
        </w:rPr>
        <w:t>on Tractor with</w:t>
      </w:r>
      <w:r w:rsidR="00F95E48" w:rsidRPr="00297569">
        <w:rPr>
          <w:rFonts w:ascii="Arial" w:hAnsi="Arial" w:cs="Arial"/>
          <w:b/>
          <w:color w:val="000000" w:themeColor="text1"/>
        </w:rPr>
        <w:t xml:space="preserve"> </w:t>
      </w:r>
      <w:r w:rsidRPr="00297569">
        <w:rPr>
          <w:rFonts w:ascii="Arial" w:hAnsi="Arial" w:cs="Arial"/>
          <w:b/>
          <w:color w:val="000000" w:themeColor="text1"/>
        </w:rPr>
        <w:t>full Accessories</w:t>
      </w:r>
      <w:r w:rsidR="00431037" w:rsidRPr="00297569">
        <w:rPr>
          <w:rFonts w:ascii="Arial" w:hAnsi="Arial" w:cs="Arial"/>
        </w:rPr>
        <w:t xml:space="preserve"> to be pr</w:t>
      </w:r>
      <w:r w:rsidR="00F95E48" w:rsidRPr="00297569">
        <w:rPr>
          <w:rFonts w:ascii="Arial" w:hAnsi="Arial" w:cs="Arial"/>
        </w:rPr>
        <w:t xml:space="preserve">ocured in order to support the </w:t>
      </w:r>
      <w:r w:rsidR="00F95E48" w:rsidRPr="00297569">
        <w:rPr>
          <w:rFonts w:ascii="Arial" w:hAnsi="Arial" w:cs="Arial"/>
          <w:color w:val="000000" w:themeColor="text1"/>
        </w:rPr>
        <w:t>6</w:t>
      </w:r>
      <w:r w:rsidR="00431037" w:rsidRPr="00297569">
        <w:rPr>
          <w:rFonts w:ascii="Arial" w:hAnsi="Arial" w:cs="Arial"/>
          <w:color w:val="000000" w:themeColor="text1"/>
        </w:rPr>
        <w:t>00</w:t>
      </w:r>
      <w:r w:rsidR="00431037" w:rsidRPr="00297569">
        <w:rPr>
          <w:rFonts w:ascii="Arial" w:hAnsi="Arial" w:cs="Arial"/>
          <w:color w:val="00B050"/>
        </w:rPr>
        <w:t xml:space="preserve"> </w:t>
      </w:r>
      <w:r w:rsidR="00431037" w:rsidRPr="00297569">
        <w:rPr>
          <w:rFonts w:ascii="Arial" w:hAnsi="Arial" w:cs="Arial"/>
        </w:rPr>
        <w:t xml:space="preserve">Farmers </w:t>
      </w:r>
      <w:r w:rsidR="00751795" w:rsidRPr="00297569">
        <w:rPr>
          <w:rFonts w:ascii="Arial" w:hAnsi="Arial" w:cs="Arial"/>
        </w:rPr>
        <w:t>in the</w:t>
      </w:r>
      <w:r w:rsidR="0026260C" w:rsidRPr="00297569">
        <w:rPr>
          <w:rFonts w:ascii="Arial" w:hAnsi="Arial" w:cs="Arial"/>
        </w:rPr>
        <w:t xml:space="preserve"> Five Payams in</w:t>
      </w:r>
      <w:r w:rsidR="00431037" w:rsidRPr="00297569">
        <w:rPr>
          <w:rFonts w:ascii="Arial" w:hAnsi="Arial" w:cs="Arial"/>
        </w:rPr>
        <w:t xml:space="preserve"> Kajok</w:t>
      </w:r>
      <w:r w:rsidR="00723F7D" w:rsidRPr="00297569">
        <w:rPr>
          <w:rFonts w:ascii="Arial" w:hAnsi="Arial" w:cs="Arial"/>
        </w:rPr>
        <w:t>eji County in Central Equatoria</w:t>
      </w:r>
      <w:r w:rsidR="00431037" w:rsidRPr="00297569">
        <w:rPr>
          <w:rFonts w:ascii="Arial" w:hAnsi="Arial" w:cs="Arial"/>
        </w:rPr>
        <w:t xml:space="preserve"> state, Southsudan.</w:t>
      </w:r>
    </w:p>
    <w:p w:rsidR="00431037" w:rsidRPr="00297569" w:rsidRDefault="00F55D76" w:rsidP="00431037">
      <w:pPr>
        <w:numPr>
          <w:ilvl w:val="2"/>
          <w:numId w:val="2"/>
        </w:numPr>
        <w:tabs>
          <w:tab w:val="num" w:pos="1440"/>
        </w:tabs>
        <w:ind w:left="1440" w:hanging="720"/>
        <w:rPr>
          <w:rFonts w:ascii="Arial" w:hAnsi="Arial" w:cs="Arial"/>
        </w:rPr>
      </w:pPr>
      <w:r w:rsidRPr="00297569">
        <w:rPr>
          <w:rFonts w:ascii="Arial" w:hAnsi="Arial" w:cs="Arial"/>
          <w:b/>
          <w:color w:val="000000" w:themeColor="text1"/>
        </w:rPr>
        <w:t>The Crop Production</w:t>
      </w:r>
      <w:r w:rsidR="00B8320C" w:rsidRPr="00297569">
        <w:rPr>
          <w:rFonts w:ascii="Arial" w:hAnsi="Arial" w:cs="Arial"/>
          <w:b/>
          <w:color w:val="000000" w:themeColor="text1"/>
        </w:rPr>
        <w:t xml:space="preserve">/Community </w:t>
      </w:r>
      <w:r w:rsidR="00D638A8" w:rsidRPr="00297569">
        <w:rPr>
          <w:rFonts w:ascii="Arial" w:hAnsi="Arial" w:cs="Arial"/>
          <w:b/>
          <w:color w:val="000000" w:themeColor="text1"/>
        </w:rPr>
        <w:t>agro forestry</w:t>
      </w:r>
      <w:r w:rsidR="00B8320C" w:rsidRPr="00297569">
        <w:rPr>
          <w:rFonts w:ascii="Arial" w:hAnsi="Arial" w:cs="Arial"/>
          <w:b/>
          <w:color w:val="000000" w:themeColor="text1"/>
        </w:rPr>
        <w:t xml:space="preserve"> Projects</w:t>
      </w:r>
      <w:r w:rsidR="00431037" w:rsidRPr="00297569">
        <w:rPr>
          <w:rFonts w:ascii="Arial" w:hAnsi="Arial" w:cs="Arial"/>
        </w:rPr>
        <w:t xml:space="preserve"> should be </w:t>
      </w:r>
      <w:r w:rsidR="00297569" w:rsidRPr="00297569">
        <w:rPr>
          <w:rFonts w:ascii="Arial" w:hAnsi="Arial" w:cs="Arial"/>
        </w:rPr>
        <w:t>promoted</w:t>
      </w:r>
      <w:r w:rsidR="00431037" w:rsidRPr="00297569">
        <w:rPr>
          <w:rFonts w:ascii="Arial" w:hAnsi="Arial" w:cs="Arial"/>
        </w:rPr>
        <w:t xml:space="preserve"> strengthened and production increased.</w:t>
      </w:r>
    </w:p>
    <w:p w:rsidR="00431037" w:rsidRPr="00297569" w:rsidRDefault="00431037" w:rsidP="00431037">
      <w:pPr>
        <w:numPr>
          <w:ilvl w:val="2"/>
          <w:numId w:val="2"/>
        </w:numPr>
        <w:tabs>
          <w:tab w:val="num" w:pos="1440"/>
        </w:tabs>
        <w:ind w:left="1440" w:hanging="720"/>
        <w:rPr>
          <w:rFonts w:ascii="Arial" w:hAnsi="Arial" w:cs="Arial"/>
        </w:rPr>
      </w:pPr>
      <w:r w:rsidRPr="00297569">
        <w:rPr>
          <w:rFonts w:ascii="Arial" w:hAnsi="Arial" w:cs="Arial"/>
          <w:b/>
          <w:color w:val="000000" w:themeColor="text1"/>
        </w:rPr>
        <w:t>Cash credit and loans scheme</w:t>
      </w:r>
      <w:r w:rsidRPr="00297569">
        <w:rPr>
          <w:rFonts w:ascii="Arial" w:hAnsi="Arial" w:cs="Arial"/>
        </w:rPr>
        <w:t xml:space="preserve"> for direct purchase of agriculture tools, seeds and local farmer’s produce and sales to boost food production.</w:t>
      </w:r>
    </w:p>
    <w:p w:rsidR="008B6AFA" w:rsidRPr="00297569" w:rsidRDefault="00431037" w:rsidP="004B6DB2">
      <w:pPr>
        <w:numPr>
          <w:ilvl w:val="2"/>
          <w:numId w:val="2"/>
        </w:numPr>
        <w:tabs>
          <w:tab w:val="num" w:pos="1440"/>
        </w:tabs>
        <w:ind w:left="1440" w:hanging="720"/>
        <w:rPr>
          <w:rFonts w:ascii="Arial" w:hAnsi="Arial" w:cs="Arial"/>
        </w:rPr>
      </w:pPr>
      <w:r w:rsidRPr="00297569">
        <w:rPr>
          <w:rFonts w:ascii="Arial" w:hAnsi="Arial" w:cs="Arial"/>
          <w:b/>
          <w:color w:val="000000" w:themeColor="text1"/>
        </w:rPr>
        <w:t>Agricultural extension services</w:t>
      </w:r>
      <w:r w:rsidRPr="00297569">
        <w:rPr>
          <w:rFonts w:ascii="Arial" w:hAnsi="Arial" w:cs="Arial"/>
        </w:rPr>
        <w:t xml:space="preserve"> to</w:t>
      </w:r>
      <w:r w:rsidR="00340DD3" w:rsidRPr="00297569">
        <w:rPr>
          <w:rFonts w:ascii="Arial" w:hAnsi="Arial" w:cs="Arial"/>
        </w:rPr>
        <w:t xml:space="preserve"> be delivered to the rural</w:t>
      </w:r>
      <w:r w:rsidRPr="00297569">
        <w:rPr>
          <w:rFonts w:ascii="Arial" w:hAnsi="Arial" w:cs="Arial"/>
        </w:rPr>
        <w:t xml:space="preserve"> farmers in Kajok</w:t>
      </w:r>
      <w:r w:rsidR="00F55D76" w:rsidRPr="00297569">
        <w:rPr>
          <w:rFonts w:ascii="Arial" w:hAnsi="Arial" w:cs="Arial"/>
        </w:rPr>
        <w:t>eji County in Central Equatoria</w:t>
      </w:r>
      <w:r w:rsidRPr="00297569">
        <w:rPr>
          <w:rFonts w:ascii="Arial" w:hAnsi="Arial" w:cs="Arial"/>
        </w:rPr>
        <w:t>.</w:t>
      </w:r>
    </w:p>
    <w:p w:rsidR="008B6AFA" w:rsidRDefault="00670F19" w:rsidP="004B6DB2">
      <w:pPr>
        <w:numPr>
          <w:ilvl w:val="2"/>
          <w:numId w:val="2"/>
        </w:numPr>
        <w:tabs>
          <w:tab w:val="num" w:pos="1440"/>
        </w:tabs>
        <w:ind w:left="1440" w:hanging="720"/>
        <w:rPr>
          <w:rFonts w:ascii="Arial" w:hAnsi="Arial" w:cs="Arial"/>
        </w:rPr>
      </w:pPr>
      <w:r w:rsidRPr="00297569">
        <w:rPr>
          <w:rFonts w:ascii="Arial" w:hAnsi="Arial" w:cs="Arial"/>
          <w:b/>
          <w:color w:val="000000" w:themeColor="text1"/>
        </w:rPr>
        <w:t xml:space="preserve">Apiary </w:t>
      </w:r>
      <w:r w:rsidR="00297569" w:rsidRPr="00297569">
        <w:rPr>
          <w:rFonts w:ascii="Arial" w:hAnsi="Arial" w:cs="Arial"/>
          <w:b/>
          <w:color w:val="000000" w:themeColor="text1"/>
        </w:rPr>
        <w:t>projects to</w:t>
      </w:r>
      <w:r w:rsidR="00F71B96" w:rsidRPr="00297569">
        <w:rPr>
          <w:rFonts w:ascii="Arial" w:hAnsi="Arial" w:cs="Arial"/>
          <w:b/>
          <w:color w:val="000000" w:themeColor="text1"/>
        </w:rPr>
        <w:t xml:space="preserve"> be </w:t>
      </w:r>
      <w:r w:rsidR="00297569" w:rsidRPr="00297569">
        <w:rPr>
          <w:rFonts w:ascii="Arial" w:hAnsi="Arial" w:cs="Arial"/>
          <w:b/>
          <w:color w:val="000000" w:themeColor="text1"/>
        </w:rPr>
        <w:t>established</w:t>
      </w:r>
      <w:r w:rsidR="00297569" w:rsidRPr="00297569">
        <w:rPr>
          <w:rFonts w:ascii="Arial" w:hAnsi="Arial" w:cs="Arial"/>
        </w:rPr>
        <w:t xml:space="preserve"> to</w:t>
      </w:r>
      <w:r w:rsidRPr="00297569">
        <w:rPr>
          <w:rFonts w:ascii="Arial" w:hAnsi="Arial" w:cs="Arial"/>
        </w:rPr>
        <w:t xml:space="preserve"> </w:t>
      </w:r>
      <w:r w:rsidR="00297569" w:rsidRPr="00297569">
        <w:rPr>
          <w:rFonts w:ascii="Arial" w:hAnsi="Arial" w:cs="Arial"/>
        </w:rPr>
        <w:t>support households</w:t>
      </w:r>
      <w:r w:rsidR="0012262D" w:rsidRPr="00297569">
        <w:rPr>
          <w:rFonts w:ascii="Arial" w:hAnsi="Arial" w:cs="Arial"/>
        </w:rPr>
        <w:t xml:space="preserve"> </w:t>
      </w:r>
      <w:r w:rsidR="00297569" w:rsidRPr="00297569">
        <w:rPr>
          <w:rFonts w:ascii="Arial" w:hAnsi="Arial" w:cs="Arial"/>
        </w:rPr>
        <w:t>with Bee Hives</w:t>
      </w:r>
      <w:r w:rsidR="00E4688A" w:rsidRPr="00297569">
        <w:rPr>
          <w:rFonts w:ascii="Arial" w:hAnsi="Arial" w:cs="Arial"/>
        </w:rPr>
        <w:t xml:space="preserve"> for boosting honey production in </w:t>
      </w:r>
      <w:r w:rsidR="00297569" w:rsidRPr="00297569">
        <w:rPr>
          <w:rFonts w:ascii="Arial" w:hAnsi="Arial" w:cs="Arial"/>
        </w:rPr>
        <w:t>Kajokeji</w:t>
      </w:r>
      <w:r w:rsidR="00E4688A" w:rsidRPr="00297569">
        <w:rPr>
          <w:rFonts w:ascii="Arial" w:hAnsi="Arial" w:cs="Arial"/>
        </w:rPr>
        <w:t xml:space="preserve"> County whereas improving on the livelihoods of beneficiaries</w:t>
      </w:r>
      <w:r w:rsidR="00E4688A">
        <w:rPr>
          <w:rFonts w:ascii="Arial" w:hAnsi="Arial" w:cs="Arial"/>
        </w:rPr>
        <w:t>.</w:t>
      </w:r>
    </w:p>
    <w:p w:rsidR="00AC1CE7" w:rsidRDefault="00AC1CE7" w:rsidP="00AC1CE7">
      <w:pPr>
        <w:tabs>
          <w:tab w:val="num" w:pos="2340"/>
        </w:tabs>
        <w:ind w:left="1440"/>
        <w:rPr>
          <w:rFonts w:ascii="Arial" w:hAnsi="Arial" w:cs="Arial"/>
        </w:rPr>
      </w:pPr>
    </w:p>
    <w:p w:rsidR="00A24C84" w:rsidRPr="003B0960" w:rsidRDefault="00AC1CE7" w:rsidP="00A24C84">
      <w:pPr>
        <w:pStyle w:val="NormalWeb"/>
        <w:jc w:val="both"/>
        <w:rPr>
          <w:rFonts w:ascii="Times New Roman" w:hAnsi="Times New Roman"/>
          <w:color w:val="auto"/>
          <w:sz w:val="24"/>
          <w:szCs w:val="24"/>
          <w:lang w:val="en-GB"/>
        </w:rPr>
      </w:pPr>
      <w:r>
        <w:rPr>
          <w:rStyle w:val="Strong"/>
          <w:rFonts w:ascii="Times New Roman" w:hAnsi="Times New Roman"/>
          <w:color w:val="auto"/>
          <w:sz w:val="24"/>
          <w:szCs w:val="24"/>
          <w:lang w:val="en-GB"/>
        </w:rPr>
        <w:t>9</w:t>
      </w:r>
      <w:r w:rsidR="00A24C84" w:rsidRPr="003B0960">
        <w:rPr>
          <w:rStyle w:val="Strong"/>
          <w:rFonts w:ascii="Times New Roman" w:hAnsi="Times New Roman"/>
          <w:color w:val="auto"/>
          <w:sz w:val="24"/>
          <w:szCs w:val="24"/>
          <w:lang w:val="en-GB"/>
        </w:rPr>
        <w:t>. PROJECT IMPLEMENTATION</w:t>
      </w:r>
      <w:r w:rsidR="00A24C84" w:rsidRPr="003B0960">
        <w:rPr>
          <w:rFonts w:ascii="Times New Roman" w:hAnsi="Times New Roman"/>
          <w:color w:val="auto"/>
          <w:sz w:val="24"/>
          <w:szCs w:val="24"/>
          <w:lang w:val="en-GB"/>
        </w:rPr>
        <w:t xml:space="preserve"> </w:t>
      </w:r>
      <w:r w:rsidR="003B0960" w:rsidRPr="003B0960">
        <w:rPr>
          <w:rFonts w:ascii="Times New Roman" w:hAnsi="Times New Roman"/>
          <w:b/>
          <w:color w:val="auto"/>
          <w:sz w:val="24"/>
          <w:szCs w:val="24"/>
          <w:lang w:val="en-GB"/>
        </w:rPr>
        <w:t>$ MANAGEMENT</w:t>
      </w:r>
    </w:p>
    <w:p w:rsidR="00A24C84" w:rsidRPr="00276B00" w:rsidRDefault="00A24C84" w:rsidP="00A24C84">
      <w:pPr>
        <w:pStyle w:val="NormalWeb"/>
        <w:jc w:val="both"/>
        <w:rPr>
          <w:rFonts w:ascii="Times New Roman" w:hAnsi="Times New Roman"/>
          <w:color w:val="auto"/>
          <w:sz w:val="22"/>
          <w:szCs w:val="22"/>
          <w:lang w:val="en-GB"/>
        </w:rPr>
      </w:pPr>
      <w:r w:rsidRPr="00616869">
        <w:rPr>
          <w:rFonts w:ascii="Times New Roman" w:hAnsi="Times New Roman"/>
          <w:color w:val="auto"/>
          <w:sz w:val="24"/>
          <w:szCs w:val="24"/>
          <w:lang w:val="en-GB"/>
        </w:rPr>
        <w:br/>
      </w:r>
      <w:r w:rsidRPr="00276B00">
        <w:rPr>
          <w:rFonts w:ascii="Times New Roman" w:hAnsi="Times New Roman"/>
          <w:color w:val="auto"/>
          <w:sz w:val="22"/>
          <w:szCs w:val="22"/>
          <w:lang w:val="en-GB"/>
        </w:rPr>
        <w:t xml:space="preserve">            </w:t>
      </w:r>
      <w:r w:rsidRPr="00276B00">
        <w:rPr>
          <w:rStyle w:val="Strong"/>
          <w:rFonts w:ascii="Times New Roman" w:hAnsi="Times New Roman"/>
          <w:i/>
          <w:iCs/>
          <w:color w:val="auto"/>
          <w:sz w:val="22"/>
          <w:szCs w:val="22"/>
          <w:lang w:val="en-GB"/>
        </w:rPr>
        <w:t>A. Project phases</w:t>
      </w:r>
      <w:r w:rsidRPr="00276B00">
        <w:rPr>
          <w:rFonts w:ascii="Times New Roman" w:hAnsi="Times New Roman"/>
          <w:color w:val="auto"/>
          <w:sz w:val="22"/>
          <w:szCs w:val="22"/>
          <w:lang w:val="en-GB"/>
        </w:rPr>
        <w:t xml:space="preserve"> </w:t>
      </w:r>
    </w:p>
    <w:p w:rsidR="00A24C84" w:rsidRPr="00616869" w:rsidRDefault="00A24C84" w:rsidP="00A24C84">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The pr</w:t>
      </w:r>
      <w:r w:rsidR="00F46355">
        <w:rPr>
          <w:rFonts w:ascii="Times New Roman" w:hAnsi="Times New Roman"/>
          <w:color w:val="auto"/>
          <w:sz w:val="24"/>
          <w:szCs w:val="24"/>
          <w:lang w:val="en-GB"/>
        </w:rPr>
        <w:t>oject will be implemented for 18</w:t>
      </w:r>
      <w:r w:rsidRPr="00616869">
        <w:rPr>
          <w:rFonts w:ascii="Times New Roman" w:hAnsi="Times New Roman"/>
          <w:color w:val="auto"/>
          <w:sz w:val="24"/>
          <w:szCs w:val="24"/>
          <w:lang w:val="en-GB"/>
        </w:rPr>
        <w:t xml:space="preserve"> months in three main phases, namely: the preparatory phase, the implementation phase and the evaluation and reporting phase. </w:t>
      </w:r>
    </w:p>
    <w:p w:rsidR="00A24C84" w:rsidRPr="00616869" w:rsidRDefault="00A24C84" w:rsidP="00A24C84">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 xml:space="preserve">The preparatory phase (1-2 months) will involve establishment of the project steering committee, recruitment of the Project staff, procurement of project equipment and, community mobilization and initial awareness-raising and the selection of the direct project beneficiaries. </w:t>
      </w:r>
    </w:p>
    <w:p w:rsidR="00A24C84" w:rsidRPr="00616869" w:rsidRDefault="00A24C84" w:rsidP="00A24C84">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 xml:space="preserve">During the implementation phase (2-16 months), a series of activities will be undertaken, </w:t>
      </w:r>
      <w:r w:rsidRPr="00616869">
        <w:rPr>
          <w:rFonts w:ascii="Times New Roman" w:hAnsi="Times New Roman"/>
          <w:color w:val="auto"/>
          <w:sz w:val="24"/>
          <w:szCs w:val="24"/>
          <w:lang w:val="en-GB"/>
        </w:rPr>
        <w:lastRenderedPageBreak/>
        <w:t>including assisting farmers to: access improved seeds, seedlings; acquire the necessary farm inputs; establish home gardens, and other agro-enterprises; and to adopt modern agricultural technologies and farming practices. The second phase will also include most of the awareness and capacity-building activities including: the production of awareness materials; the seminars and training workshops; the organization of short intensive course and on-job training for the local extension workers; establishment of the demonstration sites; farmer-to-farm visits; and the on-farm extension support including assisting local people to establish tree nurseries and plant trees on their farms. The last phase will involve evaluation and reporting.</w:t>
      </w:r>
    </w:p>
    <w:p w:rsidR="002E3DB2" w:rsidRDefault="00A24C84" w:rsidP="00A24C84">
      <w:pPr>
        <w:rPr>
          <w:lang w:val="en-GB"/>
        </w:rPr>
      </w:pPr>
      <w:r w:rsidRPr="00616869">
        <w:rPr>
          <w:lang w:val="en-GB"/>
        </w:rPr>
        <w:t xml:space="preserve">The final phase </w:t>
      </w:r>
      <w:r w:rsidRPr="00F43EE5">
        <w:rPr>
          <w:color w:val="00B050"/>
          <w:lang w:val="en-GB"/>
        </w:rPr>
        <w:t>(</w:t>
      </w:r>
      <w:r w:rsidR="00276B00" w:rsidRPr="00F43EE5">
        <w:rPr>
          <w:b/>
          <w:color w:val="00B050"/>
          <w:lang w:val="en-GB"/>
        </w:rPr>
        <w:t>17-18</w:t>
      </w:r>
      <w:r w:rsidRPr="00F43EE5">
        <w:rPr>
          <w:b/>
          <w:color w:val="00B050"/>
          <w:lang w:val="en-GB"/>
        </w:rPr>
        <w:t xml:space="preserve"> months</w:t>
      </w:r>
      <w:r w:rsidRPr="00616869">
        <w:rPr>
          <w:lang w:val="en-GB"/>
        </w:rPr>
        <w:t>) of the project will include evaluation and reporting activities, including the compilation of case studies, the shooting of the final documentary video about the project and the preparation and dissemination of the final evaluation report of the project</w:t>
      </w:r>
    </w:p>
    <w:p w:rsidR="003B0960" w:rsidRDefault="003B0960" w:rsidP="00A24C84">
      <w:pPr>
        <w:rPr>
          <w:rFonts w:ascii="Arial" w:hAnsi="Arial" w:cs="Arial"/>
        </w:rPr>
      </w:pPr>
    </w:p>
    <w:p w:rsidR="00026415" w:rsidRDefault="003B0960" w:rsidP="003B0960">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A Project Steering Committee will be established to provide overall oversight, guidance and direction for the project. It will consist of seven members, including: one local authority official (i.e. the LC 1 Chairperson or any other selected LC member), two community represen</w:t>
      </w:r>
      <w:r>
        <w:rPr>
          <w:rFonts w:ascii="Times New Roman" w:hAnsi="Times New Roman"/>
          <w:color w:val="auto"/>
          <w:sz w:val="24"/>
          <w:szCs w:val="24"/>
          <w:lang w:val="en-GB"/>
        </w:rPr>
        <w:t>ta</w:t>
      </w:r>
      <w:r w:rsidR="00EF7928">
        <w:rPr>
          <w:rFonts w:ascii="Times New Roman" w:hAnsi="Times New Roman"/>
          <w:color w:val="auto"/>
          <w:sz w:val="24"/>
          <w:szCs w:val="24"/>
          <w:lang w:val="en-GB"/>
        </w:rPr>
        <w:t>tives (two ladies), two Rapid Farmers Development Cooperative Centre</w:t>
      </w:r>
      <w:r w:rsidRPr="00616869">
        <w:rPr>
          <w:rFonts w:ascii="Times New Roman" w:hAnsi="Times New Roman"/>
          <w:color w:val="auto"/>
          <w:sz w:val="24"/>
          <w:szCs w:val="24"/>
          <w:lang w:val="en-GB"/>
        </w:rPr>
        <w:t xml:space="preserve"> members, a donor representativ</w:t>
      </w:r>
      <w:r>
        <w:rPr>
          <w:rFonts w:ascii="Times New Roman" w:hAnsi="Times New Roman"/>
          <w:color w:val="auto"/>
          <w:sz w:val="24"/>
          <w:szCs w:val="24"/>
          <w:lang w:val="en-GB"/>
        </w:rPr>
        <w:t>e and the project Coordinator (E</w:t>
      </w:r>
      <w:r w:rsidRPr="00616869">
        <w:rPr>
          <w:rFonts w:ascii="Times New Roman" w:hAnsi="Times New Roman"/>
          <w:color w:val="auto"/>
          <w:sz w:val="24"/>
          <w:szCs w:val="24"/>
          <w:lang w:val="en-GB"/>
        </w:rPr>
        <w:t>x-official/Secretary). Members will choose a chair</w:t>
      </w:r>
      <w:r>
        <w:rPr>
          <w:rFonts w:ascii="Times New Roman" w:hAnsi="Times New Roman"/>
          <w:color w:val="auto"/>
          <w:sz w:val="24"/>
          <w:szCs w:val="24"/>
          <w:lang w:val="en-GB"/>
        </w:rPr>
        <w:t>person</w:t>
      </w:r>
      <w:r w:rsidRPr="00616869">
        <w:rPr>
          <w:rFonts w:ascii="Times New Roman" w:hAnsi="Times New Roman"/>
          <w:color w:val="auto"/>
          <w:sz w:val="24"/>
          <w:szCs w:val="24"/>
          <w:lang w:val="en-GB"/>
        </w:rPr>
        <w:t xml:space="preserve"> amongst themselves. The Steering Committee will meet </w:t>
      </w:r>
      <w:r w:rsidR="00026415">
        <w:rPr>
          <w:rFonts w:ascii="Times New Roman" w:hAnsi="Times New Roman"/>
          <w:color w:val="auto"/>
          <w:sz w:val="24"/>
          <w:szCs w:val="24"/>
          <w:lang w:val="en-GB"/>
        </w:rPr>
        <w:t xml:space="preserve">community forestry and a part-time </w:t>
      </w:r>
      <w:r w:rsidRPr="00616869">
        <w:rPr>
          <w:rFonts w:ascii="Times New Roman" w:hAnsi="Times New Roman"/>
          <w:color w:val="auto"/>
          <w:sz w:val="24"/>
          <w:szCs w:val="24"/>
          <w:lang w:val="en-GB"/>
        </w:rPr>
        <w:t xml:space="preserve">at least twice in the year to review progress of the project implementation, consider and approve work plans, review financial reports and address any project issues that require policy-level direction and guidance. </w:t>
      </w:r>
    </w:p>
    <w:p w:rsidR="00026415" w:rsidRDefault="00026415" w:rsidP="003B0960">
      <w:pPr>
        <w:pStyle w:val="NormalWeb"/>
        <w:jc w:val="both"/>
        <w:rPr>
          <w:rFonts w:ascii="Times New Roman" w:hAnsi="Times New Roman"/>
          <w:color w:val="auto"/>
          <w:sz w:val="24"/>
          <w:szCs w:val="24"/>
          <w:lang w:val="en-GB"/>
        </w:rPr>
      </w:pPr>
    </w:p>
    <w:p w:rsidR="003B0960" w:rsidRPr="00616869" w:rsidRDefault="00083C7E" w:rsidP="003B0960">
      <w:pPr>
        <w:pStyle w:val="NormalWeb"/>
        <w:jc w:val="both"/>
        <w:rPr>
          <w:rFonts w:ascii="Times New Roman" w:hAnsi="Times New Roman"/>
          <w:color w:val="auto"/>
          <w:sz w:val="24"/>
          <w:szCs w:val="24"/>
          <w:lang w:val="en-GB"/>
        </w:rPr>
      </w:pPr>
      <w:r>
        <w:rPr>
          <w:rFonts w:ascii="Times New Roman" w:hAnsi="Times New Roman"/>
          <w:color w:val="auto"/>
          <w:sz w:val="24"/>
          <w:szCs w:val="24"/>
          <w:lang w:val="en-GB"/>
        </w:rPr>
        <w:t xml:space="preserve">A project management unit will be established in </w:t>
      </w:r>
      <w:r w:rsidR="00026415">
        <w:rPr>
          <w:rFonts w:ascii="Times New Roman" w:hAnsi="Times New Roman"/>
          <w:color w:val="auto"/>
          <w:sz w:val="24"/>
          <w:szCs w:val="24"/>
          <w:lang w:val="en-GB"/>
        </w:rPr>
        <w:t>Kajokeji County</w:t>
      </w:r>
      <w:r>
        <w:rPr>
          <w:rFonts w:ascii="Times New Roman" w:hAnsi="Times New Roman"/>
          <w:color w:val="auto"/>
          <w:sz w:val="24"/>
          <w:szCs w:val="24"/>
          <w:lang w:val="en-GB"/>
        </w:rPr>
        <w:t xml:space="preserve"> to undertake the day-to-day implementation of the </w:t>
      </w:r>
      <w:r w:rsidR="00026415">
        <w:rPr>
          <w:rFonts w:ascii="Times New Roman" w:hAnsi="Times New Roman"/>
          <w:color w:val="auto"/>
          <w:sz w:val="24"/>
          <w:szCs w:val="24"/>
          <w:lang w:val="en-GB"/>
        </w:rPr>
        <w:t>project. The</w:t>
      </w:r>
      <w:r>
        <w:rPr>
          <w:rFonts w:ascii="Times New Roman" w:hAnsi="Times New Roman"/>
          <w:color w:val="auto"/>
          <w:sz w:val="24"/>
          <w:szCs w:val="24"/>
          <w:lang w:val="en-GB"/>
        </w:rPr>
        <w:t xml:space="preserve"> unit will be composed of a full-time project coordinator and Food</w:t>
      </w:r>
      <w:r w:rsidR="00CC1690">
        <w:rPr>
          <w:rFonts w:ascii="Times New Roman" w:hAnsi="Times New Roman"/>
          <w:color w:val="auto"/>
          <w:sz w:val="24"/>
          <w:szCs w:val="24"/>
          <w:lang w:val="en-GB"/>
        </w:rPr>
        <w:t xml:space="preserve"> security&amp; Livelihood officer/Community forester Assistant with experience in organic agriculture practices/ Administrator/Accounts </w:t>
      </w:r>
      <w:r w:rsidR="00026415">
        <w:rPr>
          <w:rFonts w:ascii="Times New Roman" w:hAnsi="Times New Roman"/>
          <w:color w:val="auto"/>
          <w:sz w:val="24"/>
          <w:szCs w:val="24"/>
          <w:lang w:val="en-GB"/>
        </w:rPr>
        <w:t>Assistant, Security</w:t>
      </w:r>
      <w:r w:rsidR="00CC1690">
        <w:rPr>
          <w:rFonts w:ascii="Times New Roman" w:hAnsi="Times New Roman"/>
          <w:color w:val="auto"/>
          <w:sz w:val="24"/>
          <w:szCs w:val="24"/>
          <w:lang w:val="en-GB"/>
        </w:rPr>
        <w:t xml:space="preserve"> guard, office cleaner and Cook</w:t>
      </w:r>
    </w:p>
    <w:p w:rsidR="00083C7E" w:rsidRPr="00083C7E" w:rsidRDefault="00083C7E" w:rsidP="00364527">
      <w:pPr>
        <w:pStyle w:val="NoSpacing"/>
        <w:rPr>
          <w:sz w:val="24"/>
          <w:szCs w:val="24"/>
          <w:lang w:val="en-GB"/>
        </w:rPr>
      </w:pPr>
    </w:p>
    <w:p w:rsidR="003B0960" w:rsidRPr="00616869" w:rsidRDefault="003B0960" w:rsidP="003B0960">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xml:space="preserve">The project will also benefit from the support of more than 5 </w:t>
      </w:r>
      <w:r>
        <w:rPr>
          <w:rFonts w:ascii="Times New Roman" w:hAnsi="Times New Roman"/>
          <w:color w:val="auto"/>
          <w:sz w:val="24"/>
          <w:szCs w:val="24"/>
          <w:lang w:val="en-GB"/>
        </w:rPr>
        <w:t>v</w:t>
      </w:r>
      <w:r w:rsidR="007138E6">
        <w:rPr>
          <w:rFonts w:ascii="Times New Roman" w:hAnsi="Times New Roman"/>
          <w:color w:val="auto"/>
          <w:sz w:val="24"/>
          <w:szCs w:val="24"/>
          <w:lang w:val="en-GB"/>
        </w:rPr>
        <w:t xml:space="preserve">olunteers. In addition, Rapid Farmers Development Cooperative </w:t>
      </w:r>
      <w:r w:rsidR="00955640">
        <w:rPr>
          <w:rFonts w:ascii="Times New Roman" w:hAnsi="Times New Roman"/>
          <w:color w:val="auto"/>
          <w:sz w:val="24"/>
          <w:szCs w:val="24"/>
          <w:lang w:val="en-GB"/>
        </w:rPr>
        <w:t>Centre has</w:t>
      </w:r>
      <w:r w:rsidRPr="00616869">
        <w:rPr>
          <w:rFonts w:ascii="Times New Roman" w:hAnsi="Times New Roman"/>
          <w:color w:val="auto"/>
          <w:sz w:val="24"/>
          <w:szCs w:val="24"/>
          <w:lang w:val="en-GB"/>
        </w:rPr>
        <w:t xml:space="preserve"> a facilitators and volunteers comprising with extensive experience and expertise in different fields who will provide guidance to the project.  </w:t>
      </w:r>
    </w:p>
    <w:p w:rsidR="002E3DB2" w:rsidRPr="00104EE7" w:rsidRDefault="00273F55" w:rsidP="00104EE7">
      <w:pPr>
        <w:pStyle w:val="NormalWeb"/>
        <w:jc w:val="both"/>
        <w:rPr>
          <w:rFonts w:ascii="Times New Roman" w:hAnsi="Times New Roman"/>
          <w:color w:val="auto"/>
          <w:sz w:val="24"/>
          <w:szCs w:val="24"/>
          <w:lang w:val="en-GB"/>
        </w:rPr>
      </w:pPr>
      <w:r>
        <w:rPr>
          <w:rFonts w:ascii="Times New Roman" w:hAnsi="Times New Roman"/>
          <w:color w:val="auto"/>
          <w:sz w:val="24"/>
          <w:szCs w:val="24"/>
          <w:lang w:val="en-GB"/>
        </w:rPr>
        <w:t> At the end of the 18</w:t>
      </w:r>
      <w:r w:rsidR="003B0960" w:rsidRPr="00616869">
        <w:rPr>
          <w:rFonts w:ascii="Times New Roman" w:hAnsi="Times New Roman"/>
          <w:color w:val="auto"/>
          <w:sz w:val="24"/>
          <w:szCs w:val="24"/>
          <w:lang w:val="en-GB"/>
        </w:rPr>
        <w:t xml:space="preserve"> months of the project, it is expected that the beneficiaries will be able to sustain</w:t>
      </w:r>
      <w:r w:rsidR="007138E6">
        <w:rPr>
          <w:rFonts w:ascii="Times New Roman" w:hAnsi="Times New Roman"/>
          <w:color w:val="auto"/>
          <w:sz w:val="24"/>
          <w:szCs w:val="24"/>
          <w:lang w:val="en-GB"/>
        </w:rPr>
        <w:t xml:space="preserve"> their efforts without Rapid Farmers Development Cooperative </w:t>
      </w:r>
      <w:r w:rsidR="00955640">
        <w:rPr>
          <w:rFonts w:ascii="Times New Roman" w:hAnsi="Times New Roman"/>
          <w:color w:val="auto"/>
          <w:sz w:val="24"/>
          <w:szCs w:val="24"/>
          <w:lang w:val="en-GB"/>
        </w:rPr>
        <w:t xml:space="preserve">Centre </w:t>
      </w:r>
      <w:r w:rsidR="00955640" w:rsidRPr="00616869">
        <w:rPr>
          <w:rFonts w:ascii="Times New Roman" w:hAnsi="Times New Roman"/>
          <w:color w:val="auto"/>
          <w:sz w:val="24"/>
          <w:szCs w:val="24"/>
          <w:lang w:val="en-GB"/>
        </w:rPr>
        <w:t>direct</w:t>
      </w:r>
      <w:r w:rsidR="003B0960" w:rsidRPr="00616869">
        <w:rPr>
          <w:rFonts w:ascii="Times New Roman" w:hAnsi="Times New Roman"/>
          <w:color w:val="auto"/>
          <w:sz w:val="24"/>
          <w:szCs w:val="24"/>
          <w:lang w:val="en-GB"/>
        </w:rPr>
        <w:t xml:space="preserve"> support. Major training and awareness interventions will be aimed at creating primary beneficiary and community level independence and cooperation. </w:t>
      </w:r>
    </w:p>
    <w:p w:rsidR="000D0578" w:rsidRDefault="000D0578" w:rsidP="000025C9">
      <w:pPr>
        <w:pStyle w:val="NoSpacing"/>
        <w:tabs>
          <w:tab w:val="left" w:pos="5745"/>
        </w:tabs>
        <w:rPr>
          <w:color w:val="000000" w:themeColor="text1"/>
          <w:sz w:val="20"/>
          <w:szCs w:val="20"/>
        </w:rPr>
      </w:pPr>
    </w:p>
    <w:p w:rsidR="004876A2" w:rsidRPr="004876A2" w:rsidRDefault="008A56B1" w:rsidP="004876A2">
      <w:pPr>
        <w:pStyle w:val="NormalWeb"/>
        <w:jc w:val="both"/>
        <w:rPr>
          <w:rFonts w:ascii="Times New Roman" w:hAnsi="Times New Roman"/>
          <w:b/>
          <w:color w:val="auto"/>
          <w:sz w:val="24"/>
          <w:szCs w:val="24"/>
          <w:lang w:val="en-GB"/>
        </w:rPr>
      </w:pPr>
      <w:r>
        <w:rPr>
          <w:rStyle w:val="Strong"/>
          <w:rFonts w:ascii="Times New Roman" w:hAnsi="Times New Roman"/>
          <w:color w:val="auto"/>
          <w:sz w:val="24"/>
          <w:szCs w:val="24"/>
          <w:lang w:val="en-GB"/>
        </w:rPr>
        <w:t>10</w:t>
      </w:r>
      <w:r w:rsidR="004876A2" w:rsidRPr="004876A2">
        <w:rPr>
          <w:rStyle w:val="Strong"/>
          <w:rFonts w:ascii="Times New Roman" w:hAnsi="Times New Roman"/>
          <w:color w:val="auto"/>
          <w:sz w:val="24"/>
          <w:szCs w:val="24"/>
          <w:lang w:val="en-GB"/>
        </w:rPr>
        <w:t>. MONITORING AND EVALUATION (M&amp;E)</w:t>
      </w:r>
      <w:r w:rsidR="004876A2" w:rsidRPr="004876A2">
        <w:rPr>
          <w:rFonts w:ascii="Times New Roman" w:hAnsi="Times New Roman"/>
          <w:b/>
          <w:color w:val="auto"/>
          <w:sz w:val="24"/>
          <w:szCs w:val="24"/>
          <w:lang w:val="en-GB"/>
        </w:rPr>
        <w:t xml:space="preserve"> </w:t>
      </w:r>
    </w:p>
    <w:p w:rsidR="004876A2" w:rsidRPr="004876A2" w:rsidRDefault="004876A2" w:rsidP="004876A2">
      <w:pPr>
        <w:pStyle w:val="NormalWeb"/>
        <w:jc w:val="both"/>
        <w:rPr>
          <w:rFonts w:ascii="Times New Roman" w:hAnsi="Times New Roman"/>
          <w:b/>
          <w:color w:val="auto"/>
          <w:sz w:val="24"/>
          <w:szCs w:val="24"/>
          <w:lang w:val="en-GB"/>
        </w:rPr>
      </w:pPr>
    </w:p>
    <w:p w:rsidR="004876A2" w:rsidRPr="00616869" w:rsidRDefault="004876A2" w:rsidP="004876A2">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xml:space="preserve">The progress of the project will be monitored through periodic assessments against the project outputs and indicators set out in the monitoring and evaluation plan contained in Annex II. Semi-annual progress reports will be prepared by the project coordinator and submitted to the Steering Committee, the donor(s) and relevant government authorities. The reports will, inter alia, outline the activities undertaken, the achievements made, the constraints encountered and the lessons learned. An annual financial and management audit report will be undertaken as part of the normal internal process of the project. </w:t>
      </w:r>
    </w:p>
    <w:p w:rsidR="004876A2" w:rsidRPr="00616869" w:rsidRDefault="004876A2" w:rsidP="004876A2">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 xml:space="preserve">A participatory monitoring and reporting system supported will be used to assess the progress and impact of the project. The project beneficiaries will be asked to provide feedback to the </w:t>
      </w:r>
      <w:r w:rsidRPr="00616869">
        <w:rPr>
          <w:rFonts w:ascii="Times New Roman" w:hAnsi="Times New Roman"/>
          <w:color w:val="auto"/>
          <w:sz w:val="24"/>
          <w:szCs w:val="24"/>
          <w:lang w:val="en-GB"/>
        </w:rPr>
        <w:lastRenderedPageBreak/>
        <w:t xml:space="preserve">project management team regarding positive aspects and any shortcomings in the project implementation. Anecdotes from the project beneficiaries about their experience in fruit growing and </w:t>
      </w:r>
      <w:r w:rsidR="0012644E" w:rsidRPr="00616869">
        <w:rPr>
          <w:rFonts w:ascii="Times New Roman" w:hAnsi="Times New Roman"/>
          <w:color w:val="auto"/>
          <w:sz w:val="24"/>
          <w:szCs w:val="24"/>
          <w:lang w:val="en-GB"/>
        </w:rPr>
        <w:t>agro forestry</w:t>
      </w:r>
      <w:r w:rsidRPr="00616869">
        <w:rPr>
          <w:rFonts w:ascii="Times New Roman" w:hAnsi="Times New Roman"/>
          <w:color w:val="auto"/>
          <w:sz w:val="24"/>
          <w:szCs w:val="24"/>
          <w:lang w:val="en-GB"/>
        </w:rPr>
        <w:t xml:space="preserve"> practices and overall perceived benefits (e.g. changes in lifestyle/ quality of life and in households’ incomes, improvements in nutrition and food security, etc) will be compiled through informal interviews. </w:t>
      </w:r>
    </w:p>
    <w:p w:rsidR="004876A2" w:rsidRPr="00616869" w:rsidRDefault="004876A2" w:rsidP="004876A2">
      <w:pPr>
        <w:pStyle w:val="NormalWeb"/>
        <w:jc w:val="both"/>
        <w:rPr>
          <w:rFonts w:ascii="Times New Roman" w:hAnsi="Times New Roman"/>
          <w:color w:val="auto"/>
          <w:sz w:val="24"/>
          <w:szCs w:val="24"/>
          <w:lang w:val="en-GB"/>
        </w:rPr>
      </w:pPr>
    </w:p>
    <w:p w:rsidR="004876A2" w:rsidRPr="00616869" w:rsidRDefault="004876A2" w:rsidP="004876A2">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xml:space="preserve">On the basis the progress reports and the feedback received from the community, necessary adjustments to the project will be identified and recommended to the Project Steering Committee for consideration. The final evaluation of the project will be undertaken by an independent consultant during the last two months of the project. </w:t>
      </w:r>
    </w:p>
    <w:p w:rsidR="004876A2" w:rsidRPr="00616869" w:rsidRDefault="004876A2" w:rsidP="004876A2">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Information about</w:t>
      </w:r>
      <w:r>
        <w:rPr>
          <w:rFonts w:ascii="Times New Roman" w:hAnsi="Times New Roman"/>
          <w:color w:val="auto"/>
          <w:sz w:val="24"/>
          <w:szCs w:val="24"/>
          <w:lang w:val="en-GB"/>
        </w:rPr>
        <w:t xml:space="preserve"> the progress of the project </w:t>
      </w:r>
      <w:r w:rsidRPr="00616869">
        <w:rPr>
          <w:rFonts w:ascii="Times New Roman" w:hAnsi="Times New Roman"/>
          <w:color w:val="auto"/>
          <w:sz w:val="24"/>
          <w:szCs w:val="24"/>
          <w:lang w:val="en-GB"/>
        </w:rPr>
        <w:t>will be published in the semi-ann</w:t>
      </w:r>
      <w:r>
        <w:rPr>
          <w:rFonts w:ascii="Times New Roman" w:hAnsi="Times New Roman"/>
          <w:color w:val="auto"/>
          <w:sz w:val="24"/>
          <w:szCs w:val="24"/>
          <w:lang w:val="en-GB"/>
        </w:rPr>
        <w:t xml:space="preserve">ual newsletter produced by Rapid Farmers Development Cooperative Centre </w:t>
      </w:r>
      <w:r w:rsidR="00540959">
        <w:rPr>
          <w:rFonts w:ascii="Times New Roman" w:hAnsi="Times New Roman"/>
          <w:color w:val="auto"/>
          <w:sz w:val="24"/>
          <w:szCs w:val="24"/>
          <w:lang w:val="en-GB"/>
        </w:rPr>
        <w:t>or the community groups</w:t>
      </w:r>
      <w:r w:rsidRPr="00616869">
        <w:rPr>
          <w:rFonts w:ascii="Times New Roman" w:hAnsi="Times New Roman"/>
          <w:color w:val="auto"/>
          <w:sz w:val="24"/>
          <w:szCs w:val="24"/>
          <w:lang w:val="en-GB"/>
        </w:rPr>
        <w:t>. A video documentary about the project, featuring aspects of the implementation pro</w:t>
      </w:r>
      <w:r>
        <w:rPr>
          <w:rFonts w:ascii="Times New Roman" w:hAnsi="Times New Roman"/>
          <w:color w:val="auto"/>
          <w:sz w:val="24"/>
          <w:szCs w:val="24"/>
          <w:lang w:val="en-GB"/>
        </w:rPr>
        <w:t>cess, the results and impact of</w:t>
      </w:r>
      <w:r w:rsidRPr="00616869">
        <w:rPr>
          <w:rFonts w:ascii="Times New Roman" w:hAnsi="Times New Roman"/>
          <w:color w:val="auto"/>
          <w:sz w:val="24"/>
          <w:szCs w:val="24"/>
          <w:lang w:val="en-GB"/>
        </w:rPr>
        <w:t xml:space="preserve"> project on the community and the general lessons learned will be produced for both reporting and outreach purposes. </w:t>
      </w:r>
    </w:p>
    <w:p w:rsidR="00D16ECD" w:rsidRDefault="004876A2" w:rsidP="00D16ECD">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t> </w:t>
      </w:r>
    </w:p>
    <w:p w:rsidR="00174D8E" w:rsidRPr="00A616F4" w:rsidRDefault="000A1076" w:rsidP="00D16ECD">
      <w:pPr>
        <w:pStyle w:val="NormalWeb"/>
        <w:jc w:val="both"/>
        <w:rPr>
          <w:rFonts w:ascii="Times New Roman" w:hAnsi="Times New Roman"/>
          <w:color w:val="000000" w:themeColor="text1"/>
          <w:sz w:val="24"/>
          <w:szCs w:val="24"/>
          <w:u w:val="single"/>
          <w:lang w:val="en-GB"/>
        </w:rPr>
      </w:pPr>
      <w:r w:rsidRPr="00A616F4">
        <w:rPr>
          <w:rStyle w:val="Strong"/>
          <w:rFonts w:ascii="Times New Roman" w:hAnsi="Times New Roman"/>
          <w:color w:val="000000" w:themeColor="text1"/>
          <w:sz w:val="24"/>
          <w:szCs w:val="24"/>
          <w:u w:val="single"/>
          <w:lang w:val="en-GB"/>
        </w:rPr>
        <w:t>ANNEX I</w:t>
      </w:r>
      <w:r w:rsidR="00174D8E" w:rsidRPr="00A616F4">
        <w:rPr>
          <w:rStyle w:val="Strong"/>
          <w:rFonts w:ascii="Times New Roman" w:hAnsi="Times New Roman"/>
          <w:color w:val="000000" w:themeColor="text1"/>
          <w:sz w:val="24"/>
          <w:szCs w:val="24"/>
          <w:u w:val="single"/>
          <w:lang w:val="en-GB"/>
        </w:rPr>
        <w:t>: MONITORING AND EVALUATION LOGFRAME</w:t>
      </w:r>
    </w:p>
    <w:p w:rsidR="00174D8E" w:rsidRPr="00616869" w:rsidRDefault="00174D8E" w:rsidP="00174D8E">
      <w:pPr>
        <w:jc w:val="center"/>
        <w:rPr>
          <w:lang w:val="en-GB"/>
        </w:rPr>
      </w:pPr>
    </w:p>
    <w:tbl>
      <w:tblPr>
        <w:tblW w:w="157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620"/>
        <w:gridCol w:w="2160"/>
        <w:gridCol w:w="7740"/>
        <w:gridCol w:w="1440"/>
      </w:tblGrid>
      <w:tr w:rsidR="00174D8E" w:rsidTr="00086829">
        <w:tc>
          <w:tcPr>
            <w:tcW w:w="2790" w:type="dxa"/>
            <w:shd w:val="clear" w:color="auto" w:fill="B3B3B3"/>
          </w:tcPr>
          <w:p w:rsidR="00174D8E" w:rsidRPr="00B3435E" w:rsidRDefault="00174D8E" w:rsidP="00D43BCF">
            <w:pPr>
              <w:jc w:val="center"/>
              <w:rPr>
                <w:b/>
                <w:sz w:val="18"/>
                <w:szCs w:val="18"/>
                <w:lang w:val="en-GB"/>
              </w:rPr>
            </w:pPr>
            <w:r w:rsidRPr="00B3435E">
              <w:rPr>
                <w:b/>
                <w:sz w:val="18"/>
                <w:szCs w:val="18"/>
                <w:lang w:val="en-GB"/>
              </w:rPr>
              <w:t>Objective/ Outcome</w:t>
            </w:r>
          </w:p>
        </w:tc>
        <w:tc>
          <w:tcPr>
            <w:tcW w:w="1620" w:type="dxa"/>
            <w:shd w:val="clear" w:color="auto" w:fill="B3B3B3"/>
          </w:tcPr>
          <w:p w:rsidR="00174D8E" w:rsidRPr="00B3435E" w:rsidRDefault="00174D8E" w:rsidP="00D43BCF">
            <w:pPr>
              <w:jc w:val="center"/>
              <w:rPr>
                <w:b/>
                <w:sz w:val="18"/>
                <w:szCs w:val="18"/>
                <w:lang w:val="en-GB"/>
              </w:rPr>
            </w:pPr>
            <w:r w:rsidRPr="00B3435E">
              <w:rPr>
                <w:b/>
                <w:sz w:val="18"/>
                <w:szCs w:val="18"/>
                <w:lang w:val="en-GB"/>
              </w:rPr>
              <w:t>Verifiable Indicators</w:t>
            </w:r>
          </w:p>
        </w:tc>
        <w:tc>
          <w:tcPr>
            <w:tcW w:w="2160" w:type="dxa"/>
            <w:shd w:val="clear" w:color="auto" w:fill="B3B3B3"/>
          </w:tcPr>
          <w:p w:rsidR="00174D8E" w:rsidRPr="00B3435E" w:rsidRDefault="00174D8E" w:rsidP="00D43BCF">
            <w:pPr>
              <w:jc w:val="center"/>
              <w:rPr>
                <w:b/>
                <w:sz w:val="18"/>
                <w:szCs w:val="18"/>
                <w:lang w:val="en-GB"/>
              </w:rPr>
            </w:pPr>
            <w:r w:rsidRPr="00B3435E">
              <w:rPr>
                <w:b/>
                <w:sz w:val="18"/>
                <w:szCs w:val="18"/>
                <w:lang w:val="en-GB"/>
              </w:rPr>
              <w:t>Means of Verification</w:t>
            </w:r>
          </w:p>
        </w:tc>
        <w:tc>
          <w:tcPr>
            <w:tcW w:w="7740" w:type="dxa"/>
            <w:shd w:val="clear" w:color="auto" w:fill="B3B3B3"/>
          </w:tcPr>
          <w:p w:rsidR="00174D8E" w:rsidRPr="00B3435E" w:rsidRDefault="00174D8E" w:rsidP="00D43BCF">
            <w:pPr>
              <w:jc w:val="center"/>
              <w:rPr>
                <w:b/>
                <w:sz w:val="18"/>
                <w:szCs w:val="18"/>
                <w:lang w:val="en-GB"/>
              </w:rPr>
            </w:pPr>
            <w:r w:rsidRPr="00B3435E">
              <w:rPr>
                <w:b/>
                <w:sz w:val="18"/>
                <w:szCs w:val="18"/>
                <w:lang w:val="en-GB"/>
              </w:rPr>
              <w:t>Assumptions</w:t>
            </w:r>
          </w:p>
          <w:p w:rsidR="00174D8E" w:rsidRPr="00B3435E" w:rsidRDefault="00174D8E" w:rsidP="00D43BCF">
            <w:pPr>
              <w:jc w:val="center"/>
              <w:rPr>
                <w:b/>
                <w:sz w:val="18"/>
                <w:szCs w:val="18"/>
                <w:lang w:val="en-GB"/>
              </w:rPr>
            </w:pPr>
          </w:p>
        </w:tc>
        <w:tc>
          <w:tcPr>
            <w:tcW w:w="1440" w:type="dxa"/>
            <w:shd w:val="clear" w:color="auto" w:fill="B3B3B3"/>
          </w:tcPr>
          <w:p w:rsidR="00174D8E" w:rsidRDefault="00174D8E" w:rsidP="00D43BCF">
            <w:pPr>
              <w:jc w:val="center"/>
              <w:rPr>
                <w:b/>
                <w:sz w:val="20"/>
                <w:szCs w:val="20"/>
                <w:lang w:val="en-GB"/>
              </w:rPr>
            </w:pPr>
            <w:r>
              <w:rPr>
                <w:b/>
                <w:sz w:val="20"/>
                <w:szCs w:val="20"/>
                <w:lang w:val="en-GB"/>
              </w:rPr>
              <w:t>Frequency of reporting</w:t>
            </w:r>
          </w:p>
        </w:tc>
      </w:tr>
      <w:tr w:rsidR="00174D8E" w:rsidTr="00086829">
        <w:tc>
          <w:tcPr>
            <w:tcW w:w="2790" w:type="dxa"/>
            <w:tcBorders>
              <w:bottom w:val="single" w:sz="4" w:space="0" w:color="auto"/>
            </w:tcBorders>
          </w:tcPr>
          <w:p w:rsidR="00174D8E" w:rsidRPr="00C64BDC" w:rsidRDefault="00174D8E" w:rsidP="00D43BCF">
            <w:pPr>
              <w:pStyle w:val="NormalWeb"/>
              <w:jc w:val="both"/>
              <w:rPr>
                <w:rFonts w:ascii="Times New Roman" w:hAnsi="Times New Roman"/>
                <w:color w:val="auto"/>
                <w:sz w:val="18"/>
                <w:szCs w:val="18"/>
                <w:lang w:val="en-GB"/>
              </w:rPr>
            </w:pPr>
            <w:r w:rsidRPr="00B3435E">
              <w:rPr>
                <w:b/>
                <w:bCs/>
                <w:sz w:val="18"/>
                <w:szCs w:val="18"/>
                <w:u w:val="single"/>
                <w:lang w:val="en-GB"/>
              </w:rPr>
              <w:t xml:space="preserve"> </w:t>
            </w:r>
            <w:r w:rsidRPr="00C64BDC">
              <w:rPr>
                <w:rFonts w:ascii="Times New Roman" w:hAnsi="Times New Roman"/>
                <w:b/>
                <w:bCs/>
                <w:color w:val="auto"/>
                <w:sz w:val="18"/>
                <w:szCs w:val="18"/>
                <w:u w:val="single"/>
                <w:lang w:val="en-GB"/>
              </w:rPr>
              <w:t>Goal:</w:t>
            </w:r>
            <w:r w:rsidRPr="00C64BDC">
              <w:rPr>
                <w:rFonts w:ascii="Times New Roman" w:hAnsi="Times New Roman"/>
                <w:b/>
                <w:bCs/>
                <w:sz w:val="18"/>
                <w:szCs w:val="18"/>
                <w:u w:val="single"/>
                <w:lang w:val="en-GB"/>
              </w:rPr>
              <w:t xml:space="preserve"> </w:t>
            </w:r>
            <w:r w:rsidRPr="00C64BDC">
              <w:rPr>
                <w:rFonts w:ascii="Times New Roman" w:hAnsi="Times New Roman"/>
                <w:color w:val="auto"/>
                <w:sz w:val="18"/>
                <w:szCs w:val="18"/>
                <w:lang w:val="en-GB"/>
              </w:rPr>
              <w:t> The goal of the project is to contribute to the eradication of poverty, food insecurity and fostering a lasting high quality of life f</w:t>
            </w:r>
            <w:r>
              <w:rPr>
                <w:rFonts w:ascii="Times New Roman" w:hAnsi="Times New Roman"/>
                <w:color w:val="auto"/>
                <w:sz w:val="18"/>
                <w:szCs w:val="18"/>
                <w:lang w:val="en-GB"/>
              </w:rPr>
              <w:t>or the local people in Kajokeji County</w:t>
            </w:r>
            <w:r w:rsidRPr="00C64BDC">
              <w:rPr>
                <w:rFonts w:ascii="Times New Roman" w:hAnsi="Times New Roman"/>
                <w:color w:val="auto"/>
                <w:sz w:val="18"/>
                <w:szCs w:val="18"/>
                <w:lang w:val="en-GB"/>
              </w:rPr>
              <w:t xml:space="preserve"> while safeguarding long-term environmental sustainability by growing fruits (including fruit and multi-purpose trees) and promoting </w:t>
            </w:r>
            <w:r w:rsidR="0012644E" w:rsidRPr="00C64BDC">
              <w:rPr>
                <w:rFonts w:ascii="Times New Roman" w:hAnsi="Times New Roman"/>
                <w:color w:val="auto"/>
                <w:sz w:val="18"/>
                <w:szCs w:val="18"/>
                <w:lang w:val="en-GB"/>
              </w:rPr>
              <w:t>agro forestry</w:t>
            </w:r>
            <w:r w:rsidRPr="00C64BDC">
              <w:rPr>
                <w:rFonts w:ascii="Times New Roman" w:hAnsi="Times New Roman"/>
                <w:color w:val="auto"/>
                <w:sz w:val="18"/>
                <w:szCs w:val="18"/>
                <w:lang w:val="en-GB"/>
              </w:rPr>
              <w:t xml:space="preserve"> systems. Its mission is: “planting fruit trees for healthier populations and better environment”. </w:t>
            </w:r>
          </w:p>
          <w:p w:rsidR="00174D8E" w:rsidRPr="00B3435E" w:rsidRDefault="00174D8E" w:rsidP="00D43BCF">
            <w:pPr>
              <w:rPr>
                <w:b/>
                <w:sz w:val="18"/>
                <w:szCs w:val="18"/>
                <w:u w:val="single"/>
                <w:lang w:val="en-GB"/>
              </w:rPr>
            </w:pPr>
          </w:p>
        </w:tc>
        <w:tc>
          <w:tcPr>
            <w:tcW w:w="1620" w:type="dxa"/>
            <w:tcBorders>
              <w:bottom w:val="single" w:sz="4" w:space="0" w:color="auto"/>
            </w:tcBorders>
          </w:tcPr>
          <w:p w:rsidR="00174D8E" w:rsidRPr="00B3435E" w:rsidRDefault="00174D8E" w:rsidP="00174D8E">
            <w:pPr>
              <w:widowControl w:val="0"/>
              <w:numPr>
                <w:ilvl w:val="0"/>
                <w:numId w:val="11"/>
              </w:numPr>
              <w:adjustRightInd w:val="0"/>
              <w:jc w:val="both"/>
              <w:textAlignment w:val="baseline"/>
              <w:rPr>
                <w:sz w:val="18"/>
                <w:szCs w:val="18"/>
                <w:lang w:val="en-GB"/>
              </w:rPr>
            </w:pPr>
            <w:r w:rsidRPr="00B3435E">
              <w:rPr>
                <w:sz w:val="18"/>
                <w:szCs w:val="18"/>
                <w:lang w:val="en-GB"/>
              </w:rPr>
              <w:t>Change in average poverty levels in project area compared with non-project areas</w:t>
            </w:r>
          </w:p>
        </w:tc>
        <w:tc>
          <w:tcPr>
            <w:tcW w:w="2160" w:type="dxa"/>
            <w:tcBorders>
              <w:bottom w:val="single" w:sz="4" w:space="0" w:color="auto"/>
            </w:tcBorders>
          </w:tcPr>
          <w:p w:rsidR="00174D8E" w:rsidRPr="00B3435E" w:rsidRDefault="00174D8E" w:rsidP="00174D8E">
            <w:pPr>
              <w:widowControl w:val="0"/>
              <w:numPr>
                <w:ilvl w:val="0"/>
                <w:numId w:val="11"/>
              </w:numPr>
              <w:adjustRightInd w:val="0"/>
              <w:jc w:val="both"/>
              <w:textAlignment w:val="baseline"/>
              <w:rPr>
                <w:sz w:val="18"/>
                <w:szCs w:val="18"/>
                <w:lang w:val="en-GB"/>
              </w:rPr>
            </w:pPr>
            <w:r w:rsidRPr="00B3435E">
              <w:rPr>
                <w:sz w:val="18"/>
                <w:szCs w:val="18"/>
                <w:lang w:val="en-GB"/>
              </w:rPr>
              <w:t>Welfare monitoring reports (every 1 year)</w:t>
            </w:r>
          </w:p>
          <w:p w:rsidR="00174D8E" w:rsidRPr="00B3435E" w:rsidRDefault="00174D8E" w:rsidP="00174D8E">
            <w:pPr>
              <w:widowControl w:val="0"/>
              <w:numPr>
                <w:ilvl w:val="0"/>
                <w:numId w:val="11"/>
              </w:numPr>
              <w:adjustRightInd w:val="0"/>
              <w:jc w:val="both"/>
              <w:textAlignment w:val="baseline"/>
              <w:rPr>
                <w:sz w:val="18"/>
                <w:szCs w:val="18"/>
                <w:lang w:val="en-GB"/>
              </w:rPr>
            </w:pPr>
            <w:r w:rsidRPr="00B3435E">
              <w:rPr>
                <w:sz w:val="18"/>
                <w:szCs w:val="18"/>
                <w:lang w:val="en-GB"/>
              </w:rPr>
              <w:t xml:space="preserve">Beneficiaries  survey reports  </w:t>
            </w:r>
          </w:p>
        </w:tc>
        <w:tc>
          <w:tcPr>
            <w:tcW w:w="7740" w:type="dxa"/>
            <w:tcBorders>
              <w:bottom w:val="single" w:sz="4" w:space="0" w:color="auto"/>
            </w:tcBorders>
          </w:tcPr>
          <w:p w:rsidR="00174D8E" w:rsidRPr="00B3435E" w:rsidRDefault="00174D8E" w:rsidP="00174D8E">
            <w:pPr>
              <w:widowControl w:val="0"/>
              <w:numPr>
                <w:ilvl w:val="0"/>
                <w:numId w:val="13"/>
              </w:numPr>
              <w:adjustRightInd w:val="0"/>
              <w:jc w:val="both"/>
              <w:textAlignment w:val="baseline"/>
              <w:rPr>
                <w:sz w:val="18"/>
                <w:szCs w:val="18"/>
                <w:lang w:val="en-GB"/>
              </w:rPr>
            </w:pPr>
            <w:r w:rsidRPr="00B3435E">
              <w:rPr>
                <w:sz w:val="18"/>
                <w:szCs w:val="18"/>
                <w:lang w:val="en-GB"/>
              </w:rPr>
              <w:t xml:space="preserve">Intentions of the project with regard to </w:t>
            </w:r>
            <w:r>
              <w:rPr>
                <w:sz w:val="18"/>
                <w:szCs w:val="18"/>
                <w:lang w:val="en-GB"/>
              </w:rPr>
              <w:t>poverty alleviation</w:t>
            </w:r>
            <w:r w:rsidRPr="00B3435E">
              <w:rPr>
                <w:sz w:val="18"/>
                <w:szCs w:val="18"/>
                <w:lang w:val="en-GB"/>
              </w:rPr>
              <w:t xml:space="preserve"> and natural resources use realized.</w:t>
            </w:r>
          </w:p>
        </w:tc>
        <w:tc>
          <w:tcPr>
            <w:tcW w:w="1440" w:type="dxa"/>
            <w:tcBorders>
              <w:bottom w:val="single" w:sz="4" w:space="0" w:color="auto"/>
            </w:tcBorders>
          </w:tcPr>
          <w:p w:rsidR="00174D8E" w:rsidRDefault="00174D8E" w:rsidP="00D43BCF">
            <w:pPr>
              <w:rPr>
                <w:sz w:val="20"/>
                <w:szCs w:val="20"/>
                <w:lang w:val="en-GB"/>
              </w:rPr>
            </w:pPr>
            <w:r>
              <w:rPr>
                <w:sz w:val="20"/>
                <w:szCs w:val="20"/>
                <w:lang w:val="en-GB"/>
              </w:rPr>
              <w:t>project  end</w:t>
            </w:r>
          </w:p>
        </w:tc>
      </w:tr>
      <w:tr w:rsidR="00174D8E" w:rsidTr="00086829">
        <w:tc>
          <w:tcPr>
            <w:tcW w:w="2790" w:type="dxa"/>
            <w:shd w:val="clear" w:color="auto" w:fill="F3F3F3"/>
          </w:tcPr>
          <w:p w:rsidR="00174D8E" w:rsidRPr="00C64BDC" w:rsidRDefault="00174D8E" w:rsidP="00D43BCF">
            <w:pPr>
              <w:pStyle w:val="NormalWeb"/>
              <w:jc w:val="both"/>
              <w:rPr>
                <w:rFonts w:ascii="Times New Roman" w:hAnsi="Times New Roman"/>
                <w:color w:val="auto"/>
                <w:sz w:val="18"/>
                <w:szCs w:val="18"/>
                <w:lang w:val="en-GB"/>
              </w:rPr>
            </w:pPr>
            <w:r>
              <w:rPr>
                <w:rFonts w:ascii="Times New Roman" w:hAnsi="Times New Roman"/>
                <w:b/>
                <w:bCs/>
                <w:color w:val="auto"/>
                <w:sz w:val="18"/>
                <w:szCs w:val="18"/>
                <w:u w:val="single"/>
                <w:lang w:val="en-GB"/>
              </w:rPr>
              <w:t xml:space="preserve">Midterm </w:t>
            </w:r>
            <w:r w:rsidRPr="00C64BDC">
              <w:rPr>
                <w:rFonts w:ascii="Times New Roman" w:hAnsi="Times New Roman"/>
                <w:b/>
                <w:bCs/>
                <w:color w:val="auto"/>
                <w:sz w:val="18"/>
                <w:szCs w:val="18"/>
                <w:u w:val="single"/>
                <w:lang w:val="en-GB"/>
              </w:rPr>
              <w:t>objective:</w:t>
            </w:r>
            <w:r w:rsidRPr="00C64BDC">
              <w:rPr>
                <w:rFonts w:ascii="Times New Roman" w:hAnsi="Times New Roman"/>
                <w:b/>
                <w:bCs/>
                <w:color w:val="auto"/>
                <w:sz w:val="18"/>
                <w:szCs w:val="18"/>
                <w:lang w:val="en-GB"/>
              </w:rPr>
              <w:t xml:space="preserve"> </w:t>
            </w:r>
            <w:r w:rsidRPr="00C64BDC">
              <w:rPr>
                <w:rFonts w:ascii="Times New Roman" w:hAnsi="Times New Roman"/>
                <w:color w:val="auto"/>
                <w:sz w:val="18"/>
                <w:szCs w:val="18"/>
                <w:lang w:val="en-GB"/>
              </w:rPr>
              <w:t>The medium-term development goal of the project is to enhance the</w:t>
            </w:r>
            <w:r>
              <w:rPr>
                <w:rFonts w:ascii="Times New Roman" w:hAnsi="Times New Roman"/>
                <w:color w:val="auto"/>
                <w:sz w:val="18"/>
                <w:szCs w:val="18"/>
                <w:lang w:val="en-GB"/>
              </w:rPr>
              <w:t xml:space="preserve"> ability of farmers in Kajokeji</w:t>
            </w:r>
            <w:r w:rsidR="00364520">
              <w:rPr>
                <w:rFonts w:ascii="Times New Roman" w:hAnsi="Times New Roman"/>
                <w:color w:val="auto"/>
                <w:sz w:val="18"/>
                <w:szCs w:val="18"/>
                <w:lang w:val="en-GB"/>
              </w:rPr>
              <w:t xml:space="preserve"> County</w:t>
            </w:r>
            <w:r w:rsidRPr="00C64BDC">
              <w:rPr>
                <w:rFonts w:ascii="Times New Roman" w:hAnsi="Times New Roman"/>
                <w:color w:val="auto"/>
                <w:sz w:val="18"/>
                <w:szCs w:val="18"/>
                <w:lang w:val="en-GB"/>
              </w:rPr>
              <w:t xml:space="preserve"> to increase and sustain agricultural</w:t>
            </w:r>
            <w:r>
              <w:rPr>
                <w:rFonts w:ascii="Times New Roman" w:hAnsi="Times New Roman"/>
                <w:color w:val="auto"/>
                <w:sz w:val="18"/>
                <w:szCs w:val="18"/>
                <w:lang w:val="en-GB"/>
              </w:rPr>
              <w:t xml:space="preserve"> (fruit)</w:t>
            </w:r>
            <w:r w:rsidRPr="00C64BDC">
              <w:rPr>
                <w:rFonts w:ascii="Times New Roman" w:hAnsi="Times New Roman"/>
                <w:color w:val="auto"/>
                <w:sz w:val="18"/>
                <w:szCs w:val="18"/>
                <w:lang w:val="en-GB"/>
              </w:rPr>
              <w:t xml:space="preserve"> production for improved household food security, nutrition and income generation while at the same time safeguarding the environment by adopting sustainable agricultural practices and appropriate technologies. </w:t>
            </w:r>
          </w:p>
          <w:p w:rsidR="00174D8E" w:rsidRPr="00B3435E" w:rsidRDefault="00174D8E" w:rsidP="00D43BCF">
            <w:pPr>
              <w:rPr>
                <w:bCs/>
                <w:sz w:val="18"/>
                <w:szCs w:val="18"/>
                <w:lang w:val="en-GB"/>
              </w:rPr>
            </w:pPr>
          </w:p>
        </w:tc>
        <w:tc>
          <w:tcPr>
            <w:tcW w:w="1620" w:type="dxa"/>
            <w:shd w:val="clear" w:color="auto" w:fill="F3F3F3"/>
          </w:tcPr>
          <w:p w:rsidR="00174D8E" w:rsidRPr="00B3435E" w:rsidRDefault="00174D8E" w:rsidP="00174D8E">
            <w:pPr>
              <w:widowControl w:val="0"/>
              <w:numPr>
                <w:ilvl w:val="0"/>
                <w:numId w:val="18"/>
              </w:numPr>
              <w:adjustRightInd w:val="0"/>
              <w:jc w:val="both"/>
              <w:textAlignment w:val="baseline"/>
              <w:rPr>
                <w:sz w:val="18"/>
                <w:szCs w:val="18"/>
                <w:lang w:val="en-GB"/>
              </w:rPr>
            </w:pPr>
            <w:r>
              <w:rPr>
                <w:sz w:val="18"/>
                <w:szCs w:val="18"/>
                <w:lang w:val="en-GB"/>
              </w:rPr>
              <w:t>A</w:t>
            </w:r>
            <w:r w:rsidRPr="00B3435E">
              <w:rPr>
                <w:sz w:val="18"/>
                <w:szCs w:val="18"/>
                <w:lang w:val="en-GB"/>
              </w:rPr>
              <w:t>gricultural</w:t>
            </w:r>
            <w:r>
              <w:rPr>
                <w:sz w:val="18"/>
                <w:szCs w:val="18"/>
                <w:lang w:val="en-GB"/>
              </w:rPr>
              <w:t xml:space="preserve"> (fruit)</w:t>
            </w:r>
            <w:r w:rsidRPr="00B3435E">
              <w:rPr>
                <w:sz w:val="18"/>
                <w:szCs w:val="18"/>
                <w:lang w:val="en-GB"/>
              </w:rPr>
              <w:t xml:space="preserve"> production increased by 25% of land for </w:t>
            </w:r>
            <w:r>
              <w:rPr>
                <w:sz w:val="18"/>
                <w:szCs w:val="18"/>
                <w:lang w:val="en-GB"/>
              </w:rPr>
              <w:t>100</w:t>
            </w:r>
            <w:r w:rsidRPr="00B3435E">
              <w:rPr>
                <w:sz w:val="18"/>
                <w:szCs w:val="18"/>
                <w:lang w:val="en-GB"/>
              </w:rPr>
              <w:t xml:space="preserve"> household.</w:t>
            </w:r>
          </w:p>
          <w:p w:rsidR="00174D8E" w:rsidRPr="00B3435E" w:rsidRDefault="00174D8E" w:rsidP="00D43BCF">
            <w:pPr>
              <w:rPr>
                <w:sz w:val="18"/>
                <w:szCs w:val="18"/>
                <w:lang w:val="en-GB"/>
              </w:rPr>
            </w:pPr>
          </w:p>
        </w:tc>
        <w:tc>
          <w:tcPr>
            <w:tcW w:w="2160" w:type="dxa"/>
            <w:shd w:val="clear" w:color="auto" w:fill="F3F3F3"/>
          </w:tcPr>
          <w:p w:rsidR="00174D8E" w:rsidRPr="00B3435E" w:rsidRDefault="00174D8E" w:rsidP="00174D8E">
            <w:pPr>
              <w:widowControl w:val="0"/>
              <w:numPr>
                <w:ilvl w:val="0"/>
                <w:numId w:val="12"/>
              </w:numPr>
              <w:adjustRightInd w:val="0"/>
              <w:jc w:val="both"/>
              <w:textAlignment w:val="baseline"/>
              <w:rPr>
                <w:sz w:val="18"/>
                <w:szCs w:val="18"/>
                <w:lang w:val="en-GB"/>
              </w:rPr>
            </w:pPr>
            <w:r w:rsidRPr="00B3435E">
              <w:rPr>
                <w:sz w:val="18"/>
                <w:szCs w:val="18"/>
                <w:lang w:val="en-GB"/>
              </w:rPr>
              <w:t>M&amp;E reports</w:t>
            </w:r>
          </w:p>
          <w:p w:rsidR="00174D8E" w:rsidRPr="00B3435E" w:rsidRDefault="00174D8E" w:rsidP="00D43BCF">
            <w:pPr>
              <w:rPr>
                <w:sz w:val="18"/>
                <w:szCs w:val="18"/>
                <w:lang w:val="en-GB"/>
              </w:rPr>
            </w:pPr>
          </w:p>
          <w:p w:rsidR="00174D8E" w:rsidRPr="00B3435E" w:rsidRDefault="00174D8E" w:rsidP="00174D8E">
            <w:pPr>
              <w:widowControl w:val="0"/>
              <w:numPr>
                <w:ilvl w:val="0"/>
                <w:numId w:val="12"/>
              </w:numPr>
              <w:adjustRightInd w:val="0"/>
              <w:jc w:val="both"/>
              <w:textAlignment w:val="baseline"/>
              <w:rPr>
                <w:sz w:val="18"/>
                <w:szCs w:val="18"/>
                <w:lang w:val="en-GB"/>
              </w:rPr>
            </w:pPr>
            <w:r w:rsidRPr="00B3435E">
              <w:rPr>
                <w:sz w:val="18"/>
                <w:szCs w:val="18"/>
                <w:lang w:val="en-GB"/>
              </w:rPr>
              <w:t>Ground surveys</w:t>
            </w:r>
          </w:p>
          <w:p w:rsidR="00174D8E" w:rsidRPr="00B3435E" w:rsidRDefault="00174D8E" w:rsidP="00D43BCF">
            <w:pPr>
              <w:rPr>
                <w:sz w:val="18"/>
                <w:szCs w:val="18"/>
                <w:lang w:val="en-GB"/>
              </w:rPr>
            </w:pPr>
          </w:p>
        </w:tc>
        <w:tc>
          <w:tcPr>
            <w:tcW w:w="7740" w:type="dxa"/>
            <w:shd w:val="clear" w:color="auto" w:fill="F3F3F3"/>
          </w:tcPr>
          <w:p w:rsidR="00174D8E" w:rsidRPr="00B3435E" w:rsidRDefault="00174D8E" w:rsidP="00174D8E">
            <w:pPr>
              <w:widowControl w:val="0"/>
              <w:numPr>
                <w:ilvl w:val="0"/>
                <w:numId w:val="14"/>
              </w:numPr>
              <w:adjustRightInd w:val="0"/>
              <w:jc w:val="both"/>
              <w:textAlignment w:val="baseline"/>
              <w:rPr>
                <w:sz w:val="18"/>
                <w:szCs w:val="18"/>
                <w:lang w:val="en-GB"/>
              </w:rPr>
            </w:pPr>
            <w:r w:rsidRPr="00B3435E">
              <w:rPr>
                <w:sz w:val="18"/>
                <w:szCs w:val="18"/>
                <w:lang w:val="en-GB"/>
              </w:rPr>
              <w:t>Community willingness to implement agriculture best practices.</w:t>
            </w:r>
          </w:p>
        </w:tc>
        <w:tc>
          <w:tcPr>
            <w:tcW w:w="1440" w:type="dxa"/>
            <w:shd w:val="clear" w:color="auto" w:fill="F3F3F3"/>
          </w:tcPr>
          <w:p w:rsidR="00174D8E" w:rsidRDefault="00174D8E" w:rsidP="00174D8E">
            <w:pPr>
              <w:widowControl w:val="0"/>
              <w:numPr>
                <w:ilvl w:val="0"/>
                <w:numId w:val="14"/>
              </w:numPr>
              <w:adjustRightInd w:val="0"/>
              <w:jc w:val="both"/>
              <w:textAlignment w:val="baseline"/>
              <w:rPr>
                <w:sz w:val="18"/>
                <w:szCs w:val="18"/>
                <w:lang w:val="en-GB"/>
              </w:rPr>
            </w:pPr>
            <w:r>
              <w:rPr>
                <w:sz w:val="18"/>
                <w:szCs w:val="18"/>
                <w:lang w:val="en-GB"/>
              </w:rPr>
              <w:t xml:space="preserve">Yearly </w:t>
            </w:r>
          </w:p>
        </w:tc>
      </w:tr>
      <w:tr w:rsidR="00174D8E" w:rsidTr="00086829">
        <w:tc>
          <w:tcPr>
            <w:tcW w:w="2790" w:type="dxa"/>
            <w:shd w:val="clear" w:color="auto" w:fill="B3B3B3"/>
          </w:tcPr>
          <w:p w:rsidR="00174D8E" w:rsidRPr="00C64BDC" w:rsidRDefault="00174D8E" w:rsidP="00D43BCF">
            <w:pPr>
              <w:pStyle w:val="NormalWeb"/>
              <w:jc w:val="both"/>
              <w:rPr>
                <w:rFonts w:ascii="Times New Roman" w:hAnsi="Times New Roman"/>
                <w:color w:val="auto"/>
                <w:sz w:val="18"/>
                <w:szCs w:val="18"/>
                <w:lang w:val="en-GB"/>
              </w:rPr>
            </w:pPr>
            <w:r w:rsidRPr="00C64BDC">
              <w:rPr>
                <w:rFonts w:ascii="Times New Roman" w:hAnsi="Times New Roman"/>
                <w:color w:val="auto"/>
                <w:sz w:val="18"/>
                <w:szCs w:val="18"/>
                <w:lang w:val="en-GB"/>
              </w:rPr>
              <w:t xml:space="preserve">To assist at least 100 local farmers, particularly poor and disadvantaged women, to engage in fruit and tree growing and increase vegetable crop production for improved food security and income generation by </w:t>
            </w:r>
            <w:r w:rsidRPr="00C64BDC">
              <w:rPr>
                <w:rFonts w:ascii="Times New Roman" w:hAnsi="Times New Roman"/>
                <w:color w:val="auto"/>
                <w:sz w:val="18"/>
                <w:szCs w:val="18"/>
                <w:lang w:val="en-GB"/>
              </w:rPr>
              <w:lastRenderedPageBreak/>
              <w:t>among other things, enabling them to access improved or high-yielding seeds; improve their soil fertility; and minimize pre- and post-harvest losses due to pests, disease and poor crop husbandry.</w:t>
            </w:r>
          </w:p>
          <w:p w:rsidR="00174D8E" w:rsidRPr="00B3435E" w:rsidRDefault="00174D8E" w:rsidP="00D43BCF">
            <w:pPr>
              <w:rPr>
                <w:sz w:val="18"/>
                <w:szCs w:val="18"/>
                <w:lang w:val="en-GB"/>
              </w:rPr>
            </w:pPr>
          </w:p>
        </w:tc>
        <w:tc>
          <w:tcPr>
            <w:tcW w:w="1620" w:type="dxa"/>
            <w:shd w:val="clear" w:color="auto" w:fill="B3B3B3"/>
          </w:tcPr>
          <w:p w:rsidR="00174D8E" w:rsidRDefault="00174D8E" w:rsidP="00174D8E">
            <w:pPr>
              <w:widowControl w:val="0"/>
              <w:numPr>
                <w:ilvl w:val="0"/>
                <w:numId w:val="10"/>
              </w:numPr>
              <w:adjustRightInd w:val="0"/>
              <w:jc w:val="both"/>
              <w:textAlignment w:val="baseline"/>
              <w:rPr>
                <w:sz w:val="18"/>
                <w:szCs w:val="18"/>
                <w:lang w:val="en-GB"/>
              </w:rPr>
            </w:pPr>
            <w:r w:rsidRPr="00B3435E">
              <w:rPr>
                <w:sz w:val="18"/>
                <w:szCs w:val="18"/>
                <w:lang w:val="en-GB"/>
              </w:rPr>
              <w:lastRenderedPageBreak/>
              <w:t>Number of farmers engaging in project and receiving tangible benefits fro</w:t>
            </w:r>
            <w:r>
              <w:rPr>
                <w:sz w:val="18"/>
                <w:szCs w:val="18"/>
                <w:lang w:val="en-GB"/>
              </w:rPr>
              <w:t xml:space="preserve">m </w:t>
            </w:r>
            <w:r>
              <w:rPr>
                <w:sz w:val="18"/>
                <w:szCs w:val="18"/>
                <w:lang w:val="en-GB"/>
              </w:rPr>
              <w:lastRenderedPageBreak/>
              <w:t>project supported activities.</w:t>
            </w:r>
          </w:p>
          <w:p w:rsidR="00174D8E" w:rsidRPr="00B3435E" w:rsidRDefault="00174D8E" w:rsidP="00174D8E">
            <w:pPr>
              <w:widowControl w:val="0"/>
              <w:numPr>
                <w:ilvl w:val="0"/>
                <w:numId w:val="10"/>
              </w:numPr>
              <w:adjustRightInd w:val="0"/>
              <w:jc w:val="both"/>
              <w:textAlignment w:val="baseline"/>
              <w:rPr>
                <w:sz w:val="18"/>
                <w:szCs w:val="18"/>
                <w:lang w:val="en-GB"/>
              </w:rPr>
            </w:pPr>
            <w:r w:rsidRPr="00B3435E">
              <w:rPr>
                <w:sz w:val="18"/>
                <w:szCs w:val="18"/>
                <w:lang w:val="en-GB"/>
              </w:rPr>
              <w:t xml:space="preserve">80% of beneficiaries with practical skills and knowledge </w:t>
            </w:r>
            <w:r>
              <w:rPr>
                <w:sz w:val="18"/>
                <w:szCs w:val="18"/>
                <w:lang w:val="en-GB"/>
              </w:rPr>
              <w:t>best farm practices</w:t>
            </w:r>
            <w:r w:rsidRPr="00B3435E">
              <w:rPr>
                <w:sz w:val="18"/>
                <w:szCs w:val="18"/>
                <w:lang w:val="en-GB"/>
              </w:rPr>
              <w:t>.</w:t>
            </w:r>
          </w:p>
        </w:tc>
        <w:tc>
          <w:tcPr>
            <w:tcW w:w="2160" w:type="dxa"/>
            <w:shd w:val="clear" w:color="auto" w:fill="B3B3B3"/>
          </w:tcPr>
          <w:p w:rsidR="00174D8E" w:rsidRPr="00B3435E" w:rsidRDefault="00174D8E" w:rsidP="00174D8E">
            <w:pPr>
              <w:widowControl w:val="0"/>
              <w:numPr>
                <w:ilvl w:val="0"/>
                <w:numId w:val="12"/>
              </w:numPr>
              <w:adjustRightInd w:val="0"/>
              <w:jc w:val="both"/>
              <w:textAlignment w:val="baseline"/>
              <w:rPr>
                <w:sz w:val="18"/>
                <w:szCs w:val="18"/>
                <w:lang w:val="en-GB"/>
              </w:rPr>
            </w:pPr>
            <w:r w:rsidRPr="00B3435E">
              <w:rPr>
                <w:sz w:val="18"/>
                <w:szCs w:val="18"/>
                <w:lang w:val="en-GB"/>
              </w:rPr>
              <w:lastRenderedPageBreak/>
              <w:t>M&amp;E reports</w:t>
            </w:r>
          </w:p>
          <w:p w:rsidR="00174D8E" w:rsidRPr="00B3435E" w:rsidRDefault="00174D8E" w:rsidP="00174D8E">
            <w:pPr>
              <w:widowControl w:val="0"/>
              <w:numPr>
                <w:ilvl w:val="0"/>
                <w:numId w:val="12"/>
              </w:numPr>
              <w:adjustRightInd w:val="0"/>
              <w:jc w:val="both"/>
              <w:textAlignment w:val="baseline"/>
              <w:rPr>
                <w:sz w:val="18"/>
                <w:szCs w:val="18"/>
                <w:lang w:val="en-GB"/>
              </w:rPr>
            </w:pPr>
            <w:r w:rsidRPr="00B3435E">
              <w:rPr>
                <w:sz w:val="18"/>
                <w:szCs w:val="18"/>
                <w:lang w:val="en-GB"/>
              </w:rPr>
              <w:t>Farmers survey reports</w:t>
            </w:r>
          </w:p>
          <w:p w:rsidR="00174D8E" w:rsidRPr="00B3435E" w:rsidRDefault="00174D8E" w:rsidP="00D43BCF">
            <w:pPr>
              <w:rPr>
                <w:sz w:val="18"/>
                <w:szCs w:val="18"/>
                <w:lang w:val="en-GB"/>
              </w:rPr>
            </w:pPr>
          </w:p>
        </w:tc>
        <w:tc>
          <w:tcPr>
            <w:tcW w:w="7740" w:type="dxa"/>
            <w:shd w:val="clear" w:color="auto" w:fill="B3B3B3"/>
          </w:tcPr>
          <w:p w:rsidR="00174D8E" w:rsidRPr="00B3435E" w:rsidRDefault="00174D8E" w:rsidP="00174D8E">
            <w:pPr>
              <w:widowControl w:val="0"/>
              <w:numPr>
                <w:ilvl w:val="0"/>
                <w:numId w:val="9"/>
              </w:numPr>
              <w:adjustRightInd w:val="0"/>
              <w:jc w:val="both"/>
              <w:textAlignment w:val="baseline"/>
              <w:rPr>
                <w:sz w:val="18"/>
                <w:szCs w:val="18"/>
                <w:lang w:val="en-GB"/>
              </w:rPr>
            </w:pPr>
            <w:r w:rsidRPr="00B3435E">
              <w:rPr>
                <w:sz w:val="18"/>
                <w:szCs w:val="18"/>
                <w:lang w:val="en-GB"/>
              </w:rPr>
              <w:t>Community willing to learn and participate in the project.</w:t>
            </w:r>
          </w:p>
        </w:tc>
        <w:tc>
          <w:tcPr>
            <w:tcW w:w="1440" w:type="dxa"/>
            <w:shd w:val="clear" w:color="auto" w:fill="B3B3B3"/>
          </w:tcPr>
          <w:p w:rsidR="00174D8E" w:rsidRDefault="00174D8E" w:rsidP="00D43BCF">
            <w:pPr>
              <w:rPr>
                <w:sz w:val="18"/>
                <w:szCs w:val="18"/>
              </w:rPr>
            </w:pPr>
            <w:r>
              <w:rPr>
                <w:sz w:val="18"/>
                <w:szCs w:val="18"/>
              </w:rPr>
              <w:t>Mid term review</w:t>
            </w:r>
          </w:p>
          <w:p w:rsidR="00174D8E" w:rsidRDefault="00174D8E" w:rsidP="00D43BCF">
            <w:pPr>
              <w:rPr>
                <w:sz w:val="18"/>
                <w:szCs w:val="18"/>
              </w:rPr>
            </w:pPr>
          </w:p>
        </w:tc>
      </w:tr>
      <w:tr w:rsidR="00174D8E" w:rsidTr="00086829">
        <w:tc>
          <w:tcPr>
            <w:tcW w:w="2790" w:type="dxa"/>
            <w:tcBorders>
              <w:bottom w:val="single" w:sz="4" w:space="0" w:color="auto"/>
            </w:tcBorders>
          </w:tcPr>
          <w:p w:rsidR="00174D8E" w:rsidRPr="00B3435E" w:rsidRDefault="00174D8E" w:rsidP="00D43BCF">
            <w:pPr>
              <w:rPr>
                <w:sz w:val="18"/>
                <w:szCs w:val="18"/>
                <w:lang w:val="en-GB"/>
              </w:rPr>
            </w:pPr>
            <w:r w:rsidRPr="00B3435E">
              <w:rPr>
                <w:sz w:val="18"/>
                <w:szCs w:val="18"/>
                <w:lang w:val="en-GB"/>
              </w:rPr>
              <w:lastRenderedPageBreak/>
              <w:t xml:space="preserve">Increased productivity, diversity and quality of </w:t>
            </w:r>
            <w:r>
              <w:rPr>
                <w:sz w:val="18"/>
                <w:szCs w:val="18"/>
                <w:lang w:val="en-GB"/>
              </w:rPr>
              <w:t>fruit products</w:t>
            </w:r>
            <w:r w:rsidRPr="00B3435E">
              <w:rPr>
                <w:sz w:val="18"/>
                <w:szCs w:val="18"/>
                <w:lang w:val="en-GB"/>
              </w:rPr>
              <w:t xml:space="preserve"> leading to increased food availability and balanced diet for beneficiary households.</w:t>
            </w:r>
          </w:p>
        </w:tc>
        <w:tc>
          <w:tcPr>
            <w:tcW w:w="1620" w:type="dxa"/>
            <w:tcBorders>
              <w:bottom w:val="single" w:sz="4" w:space="0" w:color="auto"/>
            </w:tcBorders>
          </w:tcPr>
          <w:p w:rsidR="00174D8E" w:rsidRPr="00B3435E" w:rsidRDefault="00174D8E" w:rsidP="00174D8E">
            <w:pPr>
              <w:widowControl w:val="0"/>
              <w:numPr>
                <w:ilvl w:val="0"/>
                <w:numId w:val="10"/>
              </w:numPr>
              <w:adjustRightInd w:val="0"/>
              <w:jc w:val="both"/>
              <w:textAlignment w:val="baseline"/>
              <w:rPr>
                <w:sz w:val="18"/>
                <w:szCs w:val="18"/>
                <w:lang w:val="en-GB"/>
              </w:rPr>
            </w:pPr>
            <w:r w:rsidRPr="00B3435E">
              <w:rPr>
                <w:sz w:val="18"/>
                <w:szCs w:val="18"/>
                <w:lang w:val="en-GB"/>
              </w:rPr>
              <w:t>Number of beneficiaries with active gardens and related practices.</w:t>
            </w:r>
          </w:p>
        </w:tc>
        <w:tc>
          <w:tcPr>
            <w:tcW w:w="2160" w:type="dxa"/>
            <w:tcBorders>
              <w:bottom w:val="single" w:sz="4" w:space="0" w:color="auto"/>
            </w:tcBorders>
          </w:tcPr>
          <w:p w:rsidR="00174D8E" w:rsidRPr="00B3435E" w:rsidRDefault="00174D8E" w:rsidP="00174D8E">
            <w:pPr>
              <w:widowControl w:val="0"/>
              <w:numPr>
                <w:ilvl w:val="0"/>
                <w:numId w:val="9"/>
              </w:numPr>
              <w:adjustRightInd w:val="0"/>
              <w:jc w:val="both"/>
              <w:textAlignment w:val="baseline"/>
              <w:rPr>
                <w:sz w:val="18"/>
                <w:szCs w:val="18"/>
                <w:lang w:val="en-GB"/>
              </w:rPr>
            </w:pPr>
            <w:r w:rsidRPr="00B3435E">
              <w:rPr>
                <w:sz w:val="18"/>
                <w:szCs w:val="18"/>
                <w:lang w:val="en-GB"/>
              </w:rPr>
              <w:t>participatory households interviews</w:t>
            </w:r>
          </w:p>
        </w:tc>
        <w:tc>
          <w:tcPr>
            <w:tcW w:w="7740" w:type="dxa"/>
            <w:tcBorders>
              <w:bottom w:val="single" w:sz="4" w:space="0" w:color="auto"/>
            </w:tcBorders>
          </w:tcPr>
          <w:p w:rsidR="00174D8E" w:rsidRPr="00B3435E" w:rsidRDefault="00174D8E" w:rsidP="00174D8E">
            <w:pPr>
              <w:widowControl w:val="0"/>
              <w:numPr>
                <w:ilvl w:val="0"/>
                <w:numId w:val="9"/>
              </w:numPr>
              <w:adjustRightInd w:val="0"/>
              <w:jc w:val="both"/>
              <w:textAlignment w:val="baseline"/>
              <w:rPr>
                <w:sz w:val="18"/>
                <w:szCs w:val="18"/>
                <w:lang w:val="en-GB"/>
              </w:rPr>
            </w:pPr>
            <w:r w:rsidRPr="00B3435E">
              <w:rPr>
                <w:sz w:val="18"/>
                <w:szCs w:val="18"/>
                <w:lang w:val="en-GB"/>
              </w:rPr>
              <w:t>Community willing to learn and participate in the project.</w:t>
            </w:r>
          </w:p>
        </w:tc>
        <w:tc>
          <w:tcPr>
            <w:tcW w:w="1440" w:type="dxa"/>
            <w:tcBorders>
              <w:bottom w:val="single" w:sz="4" w:space="0" w:color="auto"/>
            </w:tcBorders>
          </w:tcPr>
          <w:p w:rsidR="00174D8E" w:rsidRDefault="00174D8E" w:rsidP="00D43BCF">
            <w:pPr>
              <w:rPr>
                <w:sz w:val="18"/>
                <w:szCs w:val="18"/>
              </w:rPr>
            </w:pPr>
            <w:r>
              <w:rPr>
                <w:sz w:val="18"/>
                <w:szCs w:val="18"/>
              </w:rPr>
              <w:t>Mid term review</w:t>
            </w:r>
          </w:p>
          <w:p w:rsidR="00174D8E" w:rsidRDefault="00174D8E" w:rsidP="00D43BCF">
            <w:pPr>
              <w:rPr>
                <w:sz w:val="18"/>
                <w:szCs w:val="18"/>
              </w:rPr>
            </w:pPr>
          </w:p>
        </w:tc>
      </w:tr>
      <w:tr w:rsidR="00174D8E" w:rsidTr="00086829">
        <w:tc>
          <w:tcPr>
            <w:tcW w:w="2790" w:type="dxa"/>
            <w:tcBorders>
              <w:bottom w:val="single" w:sz="4" w:space="0" w:color="auto"/>
            </w:tcBorders>
          </w:tcPr>
          <w:p w:rsidR="00174D8E" w:rsidRPr="00B3435E" w:rsidRDefault="00174D8E" w:rsidP="00D43BCF">
            <w:pPr>
              <w:rPr>
                <w:sz w:val="18"/>
                <w:szCs w:val="18"/>
                <w:lang w:val="en-GB"/>
              </w:rPr>
            </w:pPr>
            <w:r w:rsidRPr="00B3435E">
              <w:rPr>
                <w:sz w:val="18"/>
                <w:szCs w:val="18"/>
                <w:lang w:val="en-GB"/>
              </w:rPr>
              <w:t xml:space="preserve">Improved farmers' skills and institutional capacities for marketing of crop products (including: vegetables, fruits, etc). </w:t>
            </w:r>
          </w:p>
          <w:p w:rsidR="00174D8E" w:rsidRPr="00B3435E" w:rsidRDefault="00174D8E" w:rsidP="00D43BCF">
            <w:pPr>
              <w:rPr>
                <w:sz w:val="18"/>
                <w:szCs w:val="18"/>
                <w:lang w:val="en-GB"/>
              </w:rPr>
            </w:pPr>
          </w:p>
        </w:tc>
        <w:tc>
          <w:tcPr>
            <w:tcW w:w="1620" w:type="dxa"/>
            <w:tcBorders>
              <w:bottom w:val="single" w:sz="4" w:space="0" w:color="auto"/>
            </w:tcBorders>
          </w:tcPr>
          <w:p w:rsidR="00174D8E" w:rsidRPr="00B3435E" w:rsidRDefault="00174D8E" w:rsidP="00174D8E">
            <w:pPr>
              <w:widowControl w:val="0"/>
              <w:numPr>
                <w:ilvl w:val="0"/>
                <w:numId w:val="17"/>
              </w:numPr>
              <w:adjustRightInd w:val="0"/>
              <w:jc w:val="both"/>
              <w:textAlignment w:val="baseline"/>
              <w:rPr>
                <w:sz w:val="18"/>
                <w:szCs w:val="18"/>
                <w:lang w:val="en-GB"/>
              </w:rPr>
            </w:pPr>
            <w:r w:rsidRPr="00B3435E">
              <w:rPr>
                <w:sz w:val="18"/>
                <w:szCs w:val="18"/>
                <w:lang w:val="en-GB"/>
              </w:rPr>
              <w:t>Participating beneficiaries experience and have greater acce</w:t>
            </w:r>
            <w:r>
              <w:rPr>
                <w:sz w:val="18"/>
                <w:szCs w:val="18"/>
                <w:lang w:val="en-GB"/>
              </w:rPr>
              <w:t>ss to input and output markets.</w:t>
            </w:r>
          </w:p>
        </w:tc>
        <w:tc>
          <w:tcPr>
            <w:tcW w:w="2160" w:type="dxa"/>
            <w:tcBorders>
              <w:bottom w:val="single" w:sz="4" w:space="0" w:color="auto"/>
            </w:tcBorders>
          </w:tcPr>
          <w:p w:rsidR="00174D8E" w:rsidRPr="00B3435E" w:rsidRDefault="00174D8E" w:rsidP="00174D8E">
            <w:pPr>
              <w:keepNext/>
              <w:widowControl w:val="0"/>
              <w:numPr>
                <w:ilvl w:val="0"/>
                <w:numId w:val="9"/>
              </w:numPr>
              <w:adjustRightInd w:val="0"/>
              <w:jc w:val="both"/>
              <w:textAlignment w:val="baseline"/>
              <w:rPr>
                <w:sz w:val="18"/>
                <w:szCs w:val="18"/>
                <w:lang w:val="en-GB"/>
              </w:rPr>
            </w:pPr>
            <w:r w:rsidRPr="00B3435E">
              <w:rPr>
                <w:sz w:val="18"/>
                <w:szCs w:val="18"/>
                <w:lang w:val="en-GB"/>
              </w:rPr>
              <w:t>Monitoring reports</w:t>
            </w:r>
          </w:p>
          <w:p w:rsidR="00174D8E" w:rsidRPr="00B3435E" w:rsidRDefault="00F93050" w:rsidP="00174D8E">
            <w:pPr>
              <w:keepNext/>
              <w:widowControl w:val="0"/>
              <w:numPr>
                <w:ilvl w:val="0"/>
                <w:numId w:val="9"/>
              </w:numPr>
              <w:adjustRightInd w:val="0"/>
              <w:jc w:val="both"/>
              <w:textAlignment w:val="baseline"/>
              <w:rPr>
                <w:sz w:val="18"/>
                <w:szCs w:val="18"/>
                <w:lang w:val="en-GB"/>
              </w:rPr>
            </w:pPr>
            <w:r>
              <w:rPr>
                <w:sz w:val="18"/>
                <w:szCs w:val="18"/>
                <w:lang w:val="en-GB"/>
              </w:rPr>
              <w:t>Market</w:t>
            </w:r>
            <w:r w:rsidRPr="00B3435E">
              <w:rPr>
                <w:sz w:val="18"/>
                <w:szCs w:val="18"/>
                <w:lang w:val="en-GB"/>
              </w:rPr>
              <w:t>survey</w:t>
            </w:r>
            <w:r w:rsidR="00174D8E" w:rsidRPr="00B3435E">
              <w:rPr>
                <w:sz w:val="18"/>
                <w:szCs w:val="18"/>
                <w:lang w:val="en-GB"/>
              </w:rPr>
              <w:t xml:space="preserve"> reports</w:t>
            </w:r>
          </w:p>
        </w:tc>
        <w:tc>
          <w:tcPr>
            <w:tcW w:w="7740" w:type="dxa"/>
            <w:tcBorders>
              <w:bottom w:val="single" w:sz="4" w:space="0" w:color="auto"/>
            </w:tcBorders>
          </w:tcPr>
          <w:p w:rsidR="00174D8E" w:rsidRPr="00B3435E" w:rsidRDefault="00174D8E" w:rsidP="00174D8E">
            <w:pPr>
              <w:widowControl w:val="0"/>
              <w:numPr>
                <w:ilvl w:val="0"/>
                <w:numId w:val="9"/>
              </w:numPr>
              <w:adjustRightInd w:val="0"/>
              <w:jc w:val="both"/>
              <w:textAlignment w:val="baseline"/>
              <w:rPr>
                <w:sz w:val="18"/>
                <w:szCs w:val="18"/>
                <w:lang w:val="en-GB"/>
              </w:rPr>
            </w:pPr>
            <w:r w:rsidRPr="00B3435E">
              <w:rPr>
                <w:sz w:val="18"/>
                <w:szCs w:val="18"/>
                <w:lang w:val="en-GB"/>
              </w:rPr>
              <w:t>Traders willing to buy beneficiary products</w:t>
            </w:r>
          </w:p>
        </w:tc>
        <w:tc>
          <w:tcPr>
            <w:tcW w:w="1440" w:type="dxa"/>
            <w:tcBorders>
              <w:bottom w:val="single" w:sz="4" w:space="0" w:color="auto"/>
            </w:tcBorders>
          </w:tcPr>
          <w:p w:rsidR="00174D8E" w:rsidRDefault="00174D8E" w:rsidP="00D43BCF">
            <w:pPr>
              <w:rPr>
                <w:sz w:val="18"/>
                <w:szCs w:val="18"/>
              </w:rPr>
            </w:pPr>
            <w:r w:rsidRPr="00C64BDC">
              <w:rPr>
                <w:sz w:val="18"/>
                <w:szCs w:val="18"/>
                <w:lang w:val="en-GB"/>
              </w:rPr>
              <w:t>Quarterly</w:t>
            </w:r>
            <w:r>
              <w:rPr>
                <w:sz w:val="18"/>
                <w:szCs w:val="18"/>
              </w:rPr>
              <w:t xml:space="preserve"> </w:t>
            </w:r>
          </w:p>
        </w:tc>
      </w:tr>
      <w:tr w:rsidR="00174D8E" w:rsidTr="00086829">
        <w:tc>
          <w:tcPr>
            <w:tcW w:w="2790" w:type="dxa"/>
            <w:shd w:val="clear" w:color="auto" w:fill="B3B3B3"/>
          </w:tcPr>
          <w:p w:rsidR="00174D8E" w:rsidRPr="006755CA" w:rsidRDefault="00174D8E" w:rsidP="00D43BCF">
            <w:pPr>
              <w:pStyle w:val="NormalWeb"/>
              <w:jc w:val="both"/>
              <w:rPr>
                <w:rFonts w:ascii="Times New Roman" w:hAnsi="Times New Roman"/>
                <w:color w:val="auto"/>
                <w:sz w:val="18"/>
                <w:szCs w:val="18"/>
                <w:lang w:val="en-GB"/>
              </w:rPr>
            </w:pPr>
            <w:r w:rsidRPr="006755CA">
              <w:rPr>
                <w:rFonts w:ascii="Times New Roman" w:hAnsi="Times New Roman"/>
                <w:color w:val="auto"/>
                <w:sz w:val="18"/>
                <w:szCs w:val="18"/>
                <w:lang w:val="en-GB"/>
              </w:rPr>
              <w:t xml:space="preserve">To promote awareness among local communities of the value and importance of planting trees(including fruit tree and </w:t>
            </w:r>
            <w:r w:rsidR="00967EB8" w:rsidRPr="006755CA">
              <w:rPr>
                <w:rFonts w:ascii="Times New Roman" w:hAnsi="Times New Roman"/>
                <w:color w:val="auto"/>
                <w:sz w:val="18"/>
                <w:szCs w:val="18"/>
                <w:lang w:val="en-GB"/>
              </w:rPr>
              <w:t>tree lots</w:t>
            </w:r>
            <w:r w:rsidRPr="006755CA">
              <w:rPr>
                <w:rFonts w:ascii="Times New Roman" w:hAnsi="Times New Roman"/>
                <w:color w:val="auto"/>
                <w:sz w:val="18"/>
                <w:szCs w:val="18"/>
                <w:lang w:val="en-GB"/>
              </w:rPr>
              <w:t xml:space="preserve">) for different purposes; how to raise and tend tree seedlings and ways of integrating trees into farming systems through the </w:t>
            </w:r>
            <w:r>
              <w:rPr>
                <w:rFonts w:ascii="Times New Roman" w:hAnsi="Times New Roman"/>
                <w:color w:val="auto"/>
                <w:sz w:val="18"/>
                <w:szCs w:val="18"/>
                <w:lang w:val="en-GB"/>
              </w:rPr>
              <w:t xml:space="preserve">sensitisation, training, </w:t>
            </w:r>
            <w:r w:rsidRPr="006755CA">
              <w:rPr>
                <w:rFonts w:ascii="Times New Roman" w:hAnsi="Times New Roman"/>
                <w:color w:val="auto"/>
                <w:sz w:val="18"/>
                <w:szCs w:val="18"/>
                <w:lang w:val="en-GB"/>
              </w:rPr>
              <w:t xml:space="preserve">production and dissemination of public awareness materials. </w:t>
            </w:r>
          </w:p>
          <w:p w:rsidR="00174D8E" w:rsidRPr="00B3435E" w:rsidRDefault="00174D8E" w:rsidP="00D43BCF">
            <w:pPr>
              <w:rPr>
                <w:sz w:val="18"/>
                <w:szCs w:val="18"/>
                <w:lang w:val="en-GB"/>
              </w:rPr>
            </w:pPr>
          </w:p>
        </w:tc>
        <w:tc>
          <w:tcPr>
            <w:tcW w:w="1620" w:type="dxa"/>
            <w:shd w:val="clear" w:color="auto" w:fill="B3B3B3"/>
          </w:tcPr>
          <w:p w:rsidR="00174D8E" w:rsidRPr="00B3435E" w:rsidRDefault="00174D8E" w:rsidP="00174D8E">
            <w:pPr>
              <w:numPr>
                <w:ilvl w:val="0"/>
                <w:numId w:val="19"/>
              </w:numPr>
              <w:jc w:val="both"/>
              <w:rPr>
                <w:sz w:val="18"/>
                <w:szCs w:val="18"/>
                <w:lang w:val="en-GB"/>
              </w:rPr>
            </w:pPr>
            <w:r w:rsidRPr="00B3435E">
              <w:rPr>
                <w:sz w:val="18"/>
                <w:szCs w:val="18"/>
                <w:lang w:val="en-GB"/>
              </w:rPr>
              <w:t>Proportion of local people that demonstrate increased knowledge about relev</w:t>
            </w:r>
            <w:r>
              <w:rPr>
                <w:sz w:val="18"/>
                <w:szCs w:val="18"/>
                <w:lang w:val="en-GB"/>
              </w:rPr>
              <w:t>ance of fruit tree growing and agro forestry practices</w:t>
            </w:r>
          </w:p>
        </w:tc>
        <w:tc>
          <w:tcPr>
            <w:tcW w:w="2160" w:type="dxa"/>
            <w:shd w:val="clear" w:color="auto" w:fill="B3B3B3"/>
          </w:tcPr>
          <w:p w:rsidR="00174D8E" w:rsidRPr="00B3435E" w:rsidRDefault="00174D8E" w:rsidP="00174D8E">
            <w:pPr>
              <w:widowControl w:val="0"/>
              <w:numPr>
                <w:ilvl w:val="0"/>
                <w:numId w:val="19"/>
              </w:numPr>
              <w:adjustRightInd w:val="0"/>
              <w:jc w:val="both"/>
              <w:textAlignment w:val="baseline"/>
              <w:rPr>
                <w:sz w:val="18"/>
                <w:szCs w:val="18"/>
                <w:lang w:val="en-GB"/>
              </w:rPr>
            </w:pPr>
            <w:r w:rsidRPr="00B3435E">
              <w:rPr>
                <w:sz w:val="18"/>
                <w:szCs w:val="18"/>
                <w:lang w:val="en-GB"/>
              </w:rPr>
              <w:t>Participatory households interviews</w:t>
            </w:r>
          </w:p>
          <w:p w:rsidR="00174D8E" w:rsidRPr="00B3435E" w:rsidRDefault="00174D8E" w:rsidP="00174D8E">
            <w:pPr>
              <w:numPr>
                <w:ilvl w:val="0"/>
                <w:numId w:val="19"/>
              </w:numPr>
              <w:rPr>
                <w:sz w:val="18"/>
                <w:szCs w:val="18"/>
                <w:lang w:val="en-GB"/>
              </w:rPr>
            </w:pPr>
            <w:r w:rsidRPr="00B3435E">
              <w:rPr>
                <w:sz w:val="18"/>
                <w:szCs w:val="18"/>
                <w:lang w:val="en-GB"/>
              </w:rPr>
              <w:t>Counting of households with active gardens and the total number of people in those households.</w:t>
            </w:r>
          </w:p>
        </w:tc>
        <w:tc>
          <w:tcPr>
            <w:tcW w:w="7740" w:type="dxa"/>
            <w:shd w:val="clear" w:color="auto" w:fill="B3B3B3"/>
          </w:tcPr>
          <w:p w:rsidR="00174D8E" w:rsidRPr="00B3435E" w:rsidRDefault="00174D8E" w:rsidP="00D43BCF">
            <w:pPr>
              <w:rPr>
                <w:sz w:val="18"/>
                <w:szCs w:val="18"/>
                <w:lang w:val="en-GB"/>
              </w:rPr>
            </w:pPr>
          </w:p>
        </w:tc>
        <w:tc>
          <w:tcPr>
            <w:tcW w:w="1440" w:type="dxa"/>
            <w:shd w:val="clear" w:color="auto" w:fill="B3B3B3"/>
          </w:tcPr>
          <w:p w:rsidR="00174D8E" w:rsidRDefault="00174D8E" w:rsidP="00D43BCF">
            <w:pPr>
              <w:rPr>
                <w:sz w:val="18"/>
                <w:szCs w:val="18"/>
              </w:rPr>
            </w:pPr>
          </w:p>
        </w:tc>
      </w:tr>
      <w:tr w:rsidR="00174D8E" w:rsidTr="00086829">
        <w:tc>
          <w:tcPr>
            <w:tcW w:w="2790" w:type="dxa"/>
          </w:tcPr>
          <w:p w:rsidR="00174D8E" w:rsidRPr="001501BA" w:rsidRDefault="00174D8E" w:rsidP="00D43BCF">
            <w:pPr>
              <w:pStyle w:val="NormalWeb"/>
              <w:jc w:val="both"/>
              <w:rPr>
                <w:rFonts w:ascii="Times New Roman" w:hAnsi="Times New Roman"/>
                <w:color w:val="auto"/>
                <w:sz w:val="18"/>
                <w:szCs w:val="18"/>
                <w:lang w:val="en-GB"/>
              </w:rPr>
            </w:pPr>
            <w:r w:rsidRPr="001501BA">
              <w:rPr>
                <w:rFonts w:ascii="Times New Roman" w:hAnsi="Times New Roman"/>
                <w:color w:val="auto"/>
                <w:sz w:val="18"/>
                <w:szCs w:val="18"/>
                <w:lang w:val="en-GB"/>
              </w:rPr>
              <w:t xml:space="preserve">Sensitized and inspired local people with increased knowledge, skills, positive attitude and enthusiasm to engage in sustainable fruit growing and agriculture. </w:t>
            </w:r>
          </w:p>
        </w:tc>
        <w:tc>
          <w:tcPr>
            <w:tcW w:w="1620" w:type="dxa"/>
          </w:tcPr>
          <w:p w:rsidR="00174D8E" w:rsidRPr="00B3435E" w:rsidRDefault="00174D8E" w:rsidP="00174D8E">
            <w:pPr>
              <w:widowControl w:val="0"/>
              <w:numPr>
                <w:ilvl w:val="0"/>
                <w:numId w:val="10"/>
              </w:numPr>
              <w:adjustRightInd w:val="0"/>
              <w:jc w:val="both"/>
              <w:textAlignment w:val="baseline"/>
              <w:rPr>
                <w:sz w:val="18"/>
                <w:szCs w:val="18"/>
                <w:lang w:val="en-GB"/>
              </w:rPr>
            </w:pPr>
            <w:r w:rsidRPr="00B3435E">
              <w:rPr>
                <w:sz w:val="18"/>
                <w:szCs w:val="18"/>
                <w:lang w:val="en-GB"/>
              </w:rPr>
              <w:t>Cumulative number of people inspired and active in relation to the project.</w:t>
            </w:r>
          </w:p>
          <w:p w:rsidR="00174D8E" w:rsidRPr="00B3435E" w:rsidRDefault="00174D8E" w:rsidP="00D43BCF">
            <w:pPr>
              <w:widowControl w:val="0"/>
              <w:adjustRightInd w:val="0"/>
              <w:jc w:val="both"/>
              <w:textAlignment w:val="baseline"/>
              <w:rPr>
                <w:sz w:val="18"/>
                <w:szCs w:val="18"/>
                <w:lang w:val="en-GB"/>
              </w:rPr>
            </w:pPr>
          </w:p>
        </w:tc>
        <w:tc>
          <w:tcPr>
            <w:tcW w:w="2160" w:type="dxa"/>
          </w:tcPr>
          <w:p w:rsidR="00174D8E" w:rsidRPr="00B3435E" w:rsidRDefault="00174D8E" w:rsidP="00174D8E">
            <w:pPr>
              <w:widowControl w:val="0"/>
              <w:numPr>
                <w:ilvl w:val="0"/>
                <w:numId w:val="9"/>
              </w:numPr>
              <w:adjustRightInd w:val="0"/>
              <w:jc w:val="both"/>
              <w:textAlignment w:val="baseline"/>
              <w:rPr>
                <w:sz w:val="18"/>
                <w:szCs w:val="18"/>
                <w:lang w:val="en-GB"/>
              </w:rPr>
            </w:pPr>
            <w:r w:rsidRPr="00B3435E">
              <w:rPr>
                <w:sz w:val="18"/>
                <w:szCs w:val="18"/>
                <w:lang w:val="en-GB"/>
              </w:rPr>
              <w:t>Copies of workshop materials disseminated to participants</w:t>
            </w:r>
          </w:p>
          <w:p w:rsidR="00174D8E" w:rsidRPr="00B3435E" w:rsidRDefault="00174D8E" w:rsidP="00D43BCF">
            <w:pPr>
              <w:rPr>
                <w:sz w:val="18"/>
                <w:szCs w:val="18"/>
                <w:lang w:val="en-GB"/>
              </w:rPr>
            </w:pPr>
          </w:p>
        </w:tc>
        <w:tc>
          <w:tcPr>
            <w:tcW w:w="7740" w:type="dxa"/>
          </w:tcPr>
          <w:p w:rsidR="00174D8E" w:rsidRPr="00B3435E" w:rsidRDefault="00174D8E" w:rsidP="00D43BCF">
            <w:pPr>
              <w:rPr>
                <w:sz w:val="18"/>
                <w:szCs w:val="18"/>
                <w:lang w:val="en-GB"/>
              </w:rPr>
            </w:pPr>
            <w:r w:rsidRPr="00B3435E">
              <w:rPr>
                <w:sz w:val="18"/>
                <w:szCs w:val="18"/>
                <w:lang w:val="en-GB"/>
              </w:rPr>
              <w:t>Community members willing to participate in project.</w:t>
            </w:r>
          </w:p>
        </w:tc>
        <w:tc>
          <w:tcPr>
            <w:tcW w:w="1440" w:type="dxa"/>
          </w:tcPr>
          <w:p w:rsidR="00174D8E" w:rsidRDefault="00174D8E" w:rsidP="00D43BCF">
            <w:pPr>
              <w:rPr>
                <w:sz w:val="18"/>
                <w:szCs w:val="18"/>
              </w:rPr>
            </w:pPr>
            <w:r>
              <w:rPr>
                <w:sz w:val="18"/>
                <w:szCs w:val="18"/>
              </w:rPr>
              <w:t xml:space="preserve">Quarterly </w:t>
            </w:r>
          </w:p>
        </w:tc>
      </w:tr>
      <w:tr w:rsidR="00174D8E" w:rsidTr="00086829">
        <w:tc>
          <w:tcPr>
            <w:tcW w:w="2790" w:type="dxa"/>
          </w:tcPr>
          <w:p w:rsidR="00174D8E" w:rsidRPr="00742ECF" w:rsidRDefault="00174D8E" w:rsidP="00D43BCF">
            <w:pPr>
              <w:pStyle w:val="NormalWeb"/>
              <w:rPr>
                <w:rFonts w:ascii="Times New Roman" w:hAnsi="Times New Roman"/>
                <w:color w:val="auto"/>
                <w:sz w:val="18"/>
                <w:szCs w:val="18"/>
                <w:lang w:val="en-GB"/>
              </w:rPr>
            </w:pPr>
            <w:r w:rsidRPr="00742ECF">
              <w:rPr>
                <w:rFonts w:ascii="Times New Roman" w:hAnsi="Times New Roman"/>
                <w:color w:val="auto"/>
                <w:sz w:val="18"/>
                <w:szCs w:val="18"/>
                <w:lang w:val="en-GB"/>
              </w:rPr>
              <w:t xml:space="preserve">Local council administrations formally integrate fruit growing practices in their plans and are in use as basis for development. </w:t>
            </w:r>
          </w:p>
          <w:p w:rsidR="00174D8E" w:rsidRPr="001501BA" w:rsidRDefault="00174D8E" w:rsidP="00D43BCF">
            <w:pPr>
              <w:pStyle w:val="NormalWeb"/>
              <w:jc w:val="both"/>
              <w:rPr>
                <w:rFonts w:ascii="Times New Roman" w:hAnsi="Times New Roman"/>
                <w:color w:val="auto"/>
                <w:sz w:val="18"/>
                <w:szCs w:val="18"/>
                <w:lang w:val="en-GB"/>
              </w:rPr>
            </w:pPr>
          </w:p>
        </w:tc>
        <w:tc>
          <w:tcPr>
            <w:tcW w:w="1620" w:type="dxa"/>
          </w:tcPr>
          <w:p w:rsidR="00174D8E" w:rsidRPr="00B3435E" w:rsidRDefault="00174D8E" w:rsidP="00174D8E">
            <w:pPr>
              <w:widowControl w:val="0"/>
              <w:numPr>
                <w:ilvl w:val="0"/>
                <w:numId w:val="10"/>
              </w:numPr>
              <w:adjustRightInd w:val="0"/>
              <w:jc w:val="both"/>
              <w:textAlignment w:val="baseline"/>
              <w:rPr>
                <w:sz w:val="18"/>
                <w:szCs w:val="18"/>
                <w:lang w:val="en-GB"/>
              </w:rPr>
            </w:pPr>
            <w:r>
              <w:rPr>
                <w:sz w:val="18"/>
                <w:szCs w:val="18"/>
                <w:lang w:val="en-GB"/>
              </w:rPr>
              <w:t>Action plans drawn relevant and supporting  project best practices</w:t>
            </w:r>
          </w:p>
        </w:tc>
        <w:tc>
          <w:tcPr>
            <w:tcW w:w="2160" w:type="dxa"/>
          </w:tcPr>
          <w:p w:rsidR="00174D8E" w:rsidRPr="00B3435E" w:rsidRDefault="00174D8E" w:rsidP="00174D8E">
            <w:pPr>
              <w:widowControl w:val="0"/>
              <w:numPr>
                <w:ilvl w:val="0"/>
                <w:numId w:val="9"/>
              </w:numPr>
              <w:adjustRightInd w:val="0"/>
              <w:jc w:val="both"/>
              <w:textAlignment w:val="baseline"/>
              <w:rPr>
                <w:sz w:val="18"/>
                <w:szCs w:val="18"/>
                <w:lang w:val="en-GB"/>
              </w:rPr>
            </w:pPr>
            <w:r>
              <w:rPr>
                <w:sz w:val="18"/>
                <w:szCs w:val="18"/>
                <w:lang w:val="en-GB"/>
              </w:rPr>
              <w:t>Copies of Action plans</w:t>
            </w:r>
          </w:p>
        </w:tc>
        <w:tc>
          <w:tcPr>
            <w:tcW w:w="7740" w:type="dxa"/>
          </w:tcPr>
          <w:p w:rsidR="00174D8E" w:rsidRPr="00B3435E" w:rsidRDefault="00174D8E" w:rsidP="00D43BCF">
            <w:pPr>
              <w:rPr>
                <w:sz w:val="18"/>
                <w:szCs w:val="18"/>
                <w:lang w:val="en-GB"/>
              </w:rPr>
            </w:pPr>
            <w:r>
              <w:rPr>
                <w:sz w:val="18"/>
                <w:szCs w:val="18"/>
                <w:lang w:val="en-GB"/>
              </w:rPr>
              <w:t>End of year</w:t>
            </w:r>
          </w:p>
        </w:tc>
        <w:tc>
          <w:tcPr>
            <w:tcW w:w="1440" w:type="dxa"/>
          </w:tcPr>
          <w:p w:rsidR="00174D8E" w:rsidRDefault="00174D8E" w:rsidP="00D43BCF">
            <w:pPr>
              <w:rPr>
                <w:sz w:val="18"/>
                <w:szCs w:val="18"/>
              </w:rPr>
            </w:pPr>
          </w:p>
        </w:tc>
      </w:tr>
      <w:tr w:rsidR="00174D8E" w:rsidTr="00086829">
        <w:tc>
          <w:tcPr>
            <w:tcW w:w="2790" w:type="dxa"/>
            <w:shd w:val="clear" w:color="auto" w:fill="B3B3B3"/>
          </w:tcPr>
          <w:p w:rsidR="00174D8E" w:rsidRPr="009D01AA" w:rsidRDefault="00174D8E" w:rsidP="00D43BCF">
            <w:pPr>
              <w:pStyle w:val="NormalWeb"/>
              <w:jc w:val="both"/>
              <w:rPr>
                <w:rFonts w:ascii="Times New Roman" w:hAnsi="Times New Roman"/>
                <w:color w:val="auto"/>
                <w:sz w:val="18"/>
                <w:szCs w:val="18"/>
                <w:lang w:val="en-GB"/>
              </w:rPr>
            </w:pPr>
            <w:r w:rsidRPr="009D01AA">
              <w:rPr>
                <w:rFonts w:ascii="Times New Roman" w:hAnsi="Times New Roman"/>
                <w:color w:val="auto"/>
                <w:sz w:val="18"/>
                <w:szCs w:val="18"/>
                <w:lang w:val="en-GB"/>
              </w:rPr>
              <w:t>To enhance capacity of farming households in Kajokeji</w:t>
            </w:r>
            <w:r w:rsidR="00125F4D">
              <w:rPr>
                <w:rFonts w:ascii="Times New Roman" w:hAnsi="Times New Roman"/>
                <w:color w:val="auto"/>
                <w:sz w:val="18"/>
                <w:szCs w:val="18"/>
                <w:lang w:val="en-GB"/>
              </w:rPr>
              <w:t xml:space="preserve"> County</w:t>
            </w:r>
            <w:r w:rsidRPr="009D01AA">
              <w:rPr>
                <w:rFonts w:ascii="Times New Roman" w:hAnsi="Times New Roman"/>
                <w:color w:val="auto"/>
                <w:sz w:val="18"/>
                <w:szCs w:val="18"/>
                <w:lang w:val="en-GB"/>
              </w:rPr>
              <w:t xml:space="preserve"> and surrounding areas to apply appropriate technologies and sustainable farming practices (including: composting, soil and water conservation, integrated pest management, environmentally sustainable application of agrochemicals, etc) through awareness and training workshops, information dissemination and </w:t>
            </w:r>
            <w:r w:rsidRPr="009D01AA">
              <w:rPr>
                <w:rFonts w:ascii="Times New Roman" w:hAnsi="Times New Roman"/>
                <w:color w:val="auto"/>
                <w:sz w:val="18"/>
                <w:szCs w:val="18"/>
                <w:lang w:val="en-GB"/>
              </w:rPr>
              <w:lastRenderedPageBreak/>
              <w:t xml:space="preserve">extension services. </w:t>
            </w:r>
          </w:p>
          <w:p w:rsidR="00174D8E" w:rsidRPr="009D01AA" w:rsidRDefault="00174D8E" w:rsidP="00D43BCF">
            <w:pPr>
              <w:rPr>
                <w:sz w:val="18"/>
                <w:szCs w:val="18"/>
                <w:lang w:val="en-GB"/>
              </w:rPr>
            </w:pPr>
          </w:p>
        </w:tc>
        <w:tc>
          <w:tcPr>
            <w:tcW w:w="1620" w:type="dxa"/>
            <w:shd w:val="clear" w:color="auto" w:fill="B3B3B3"/>
          </w:tcPr>
          <w:p w:rsidR="00174D8E" w:rsidRPr="00B3435E" w:rsidRDefault="00174D8E" w:rsidP="00174D8E">
            <w:pPr>
              <w:numPr>
                <w:ilvl w:val="0"/>
                <w:numId w:val="21"/>
              </w:numPr>
              <w:jc w:val="both"/>
              <w:rPr>
                <w:sz w:val="18"/>
                <w:szCs w:val="18"/>
                <w:lang w:val="en-GB"/>
              </w:rPr>
            </w:pPr>
            <w:r>
              <w:rPr>
                <w:sz w:val="18"/>
                <w:szCs w:val="18"/>
                <w:lang w:val="en-GB"/>
              </w:rPr>
              <w:lastRenderedPageBreak/>
              <w:t>Number of</w:t>
            </w:r>
            <w:r w:rsidRPr="00B3435E">
              <w:rPr>
                <w:sz w:val="18"/>
                <w:szCs w:val="18"/>
                <w:lang w:val="en-GB"/>
              </w:rPr>
              <w:t xml:space="preserve"> far</w:t>
            </w:r>
            <w:r>
              <w:rPr>
                <w:sz w:val="18"/>
                <w:szCs w:val="18"/>
                <w:lang w:val="en-GB"/>
              </w:rPr>
              <w:t>mer households adopting</w:t>
            </w:r>
            <w:r w:rsidRPr="00B3435E">
              <w:rPr>
                <w:sz w:val="18"/>
                <w:szCs w:val="18"/>
                <w:lang w:val="en-GB"/>
              </w:rPr>
              <w:t xml:space="preserve"> best and sustainable agriculture practices, 20% increase in acreage and yields, change in cropping </w:t>
            </w:r>
            <w:r w:rsidRPr="00B3435E">
              <w:rPr>
                <w:sz w:val="18"/>
                <w:szCs w:val="18"/>
                <w:lang w:val="en-GB"/>
              </w:rPr>
              <w:lastRenderedPageBreak/>
              <w:t>pattern by mid-term year 1.</w:t>
            </w:r>
          </w:p>
        </w:tc>
        <w:tc>
          <w:tcPr>
            <w:tcW w:w="2160" w:type="dxa"/>
            <w:shd w:val="clear" w:color="auto" w:fill="B3B3B3"/>
          </w:tcPr>
          <w:p w:rsidR="00174D8E" w:rsidRPr="00B3435E" w:rsidRDefault="00174D8E" w:rsidP="00174D8E">
            <w:pPr>
              <w:numPr>
                <w:ilvl w:val="0"/>
                <w:numId w:val="20"/>
              </w:numPr>
              <w:jc w:val="both"/>
              <w:rPr>
                <w:sz w:val="18"/>
                <w:szCs w:val="18"/>
                <w:lang w:val="en-GB"/>
              </w:rPr>
            </w:pPr>
            <w:r w:rsidRPr="00B3435E">
              <w:rPr>
                <w:sz w:val="18"/>
                <w:szCs w:val="18"/>
                <w:lang w:val="en-GB"/>
              </w:rPr>
              <w:lastRenderedPageBreak/>
              <w:t>Household members willing to learn and practice best practices.</w:t>
            </w:r>
          </w:p>
        </w:tc>
        <w:tc>
          <w:tcPr>
            <w:tcW w:w="7740" w:type="dxa"/>
            <w:shd w:val="clear" w:color="auto" w:fill="B3B3B3"/>
          </w:tcPr>
          <w:p w:rsidR="00174D8E" w:rsidRPr="00B3435E" w:rsidRDefault="00174D8E" w:rsidP="00D43BCF">
            <w:pPr>
              <w:rPr>
                <w:sz w:val="18"/>
                <w:szCs w:val="18"/>
                <w:lang w:val="en-GB"/>
              </w:rPr>
            </w:pPr>
            <w:r w:rsidRPr="00B3435E">
              <w:rPr>
                <w:sz w:val="18"/>
                <w:szCs w:val="18"/>
                <w:lang w:val="en-GB"/>
              </w:rPr>
              <w:t>Beneficiaries adequately equipped with necessary skills.</w:t>
            </w:r>
          </w:p>
        </w:tc>
        <w:tc>
          <w:tcPr>
            <w:tcW w:w="1440" w:type="dxa"/>
            <w:shd w:val="clear" w:color="auto" w:fill="B3B3B3"/>
          </w:tcPr>
          <w:p w:rsidR="00174D8E" w:rsidRDefault="00174D8E" w:rsidP="00D43BCF">
            <w:pPr>
              <w:rPr>
                <w:sz w:val="18"/>
                <w:szCs w:val="18"/>
              </w:rPr>
            </w:pPr>
          </w:p>
        </w:tc>
      </w:tr>
      <w:tr w:rsidR="00174D8E" w:rsidTr="00086829">
        <w:trPr>
          <w:trHeight w:val="1007"/>
        </w:trPr>
        <w:tc>
          <w:tcPr>
            <w:tcW w:w="2790" w:type="dxa"/>
            <w:tcBorders>
              <w:bottom w:val="single" w:sz="4" w:space="0" w:color="auto"/>
            </w:tcBorders>
          </w:tcPr>
          <w:p w:rsidR="00174D8E" w:rsidRPr="00B3435E" w:rsidRDefault="00174D8E" w:rsidP="00D43BCF">
            <w:pPr>
              <w:rPr>
                <w:color w:val="231F20"/>
                <w:sz w:val="18"/>
                <w:szCs w:val="18"/>
                <w:lang w:val="en-GB"/>
              </w:rPr>
            </w:pPr>
            <w:r w:rsidRPr="00B3435E">
              <w:rPr>
                <w:color w:val="231F20"/>
                <w:sz w:val="18"/>
                <w:szCs w:val="18"/>
                <w:lang w:val="en-GB"/>
              </w:rPr>
              <w:lastRenderedPageBreak/>
              <w:t>Beneficiaries with access to high value planting materials and basic tools by mid first year.</w:t>
            </w:r>
          </w:p>
        </w:tc>
        <w:tc>
          <w:tcPr>
            <w:tcW w:w="1620" w:type="dxa"/>
            <w:tcBorders>
              <w:bottom w:val="single" w:sz="4" w:space="0" w:color="auto"/>
            </w:tcBorders>
          </w:tcPr>
          <w:p w:rsidR="00174D8E" w:rsidRPr="00B3435E" w:rsidRDefault="00174D8E" w:rsidP="00174D8E">
            <w:pPr>
              <w:widowControl w:val="0"/>
              <w:numPr>
                <w:ilvl w:val="0"/>
                <w:numId w:val="15"/>
              </w:numPr>
              <w:adjustRightInd w:val="0"/>
              <w:jc w:val="both"/>
              <w:textAlignment w:val="baseline"/>
              <w:rPr>
                <w:sz w:val="18"/>
                <w:szCs w:val="18"/>
                <w:lang w:val="en-GB"/>
              </w:rPr>
            </w:pPr>
            <w:r w:rsidRPr="00B3435E">
              <w:rPr>
                <w:sz w:val="18"/>
                <w:szCs w:val="18"/>
                <w:lang w:val="en-GB"/>
              </w:rPr>
              <w:t>Quantity of crop materials and tools facilitated to beneficiaries</w:t>
            </w:r>
          </w:p>
          <w:p w:rsidR="00174D8E" w:rsidRPr="00B3435E" w:rsidRDefault="00174D8E" w:rsidP="00174D8E">
            <w:pPr>
              <w:widowControl w:val="0"/>
              <w:numPr>
                <w:ilvl w:val="0"/>
                <w:numId w:val="15"/>
              </w:numPr>
              <w:adjustRightInd w:val="0"/>
              <w:jc w:val="both"/>
              <w:textAlignment w:val="baseline"/>
              <w:rPr>
                <w:sz w:val="18"/>
                <w:szCs w:val="18"/>
                <w:lang w:val="en-GB"/>
              </w:rPr>
            </w:pPr>
            <w:r w:rsidRPr="00B3435E">
              <w:rPr>
                <w:sz w:val="18"/>
                <w:szCs w:val="18"/>
                <w:lang w:val="en-GB"/>
              </w:rPr>
              <w:t>Number of households directly benefiting from project.</w:t>
            </w:r>
          </w:p>
        </w:tc>
        <w:tc>
          <w:tcPr>
            <w:tcW w:w="2160" w:type="dxa"/>
            <w:tcBorders>
              <w:bottom w:val="single" w:sz="4" w:space="0" w:color="auto"/>
            </w:tcBorders>
          </w:tcPr>
          <w:p w:rsidR="00174D8E" w:rsidRPr="00B3435E" w:rsidRDefault="00174D8E" w:rsidP="00D43BCF">
            <w:pPr>
              <w:rPr>
                <w:sz w:val="18"/>
                <w:szCs w:val="18"/>
                <w:lang w:val="en-GB"/>
              </w:rPr>
            </w:pPr>
            <w:r w:rsidRPr="00B3435E">
              <w:rPr>
                <w:sz w:val="18"/>
                <w:szCs w:val="18"/>
                <w:lang w:val="en-GB"/>
              </w:rPr>
              <w:t>Counting of households with active gardens and the total number of people in those households.</w:t>
            </w:r>
          </w:p>
        </w:tc>
        <w:tc>
          <w:tcPr>
            <w:tcW w:w="7740" w:type="dxa"/>
            <w:tcBorders>
              <w:bottom w:val="single" w:sz="4" w:space="0" w:color="auto"/>
            </w:tcBorders>
          </w:tcPr>
          <w:p w:rsidR="00174D8E" w:rsidRPr="00B3435E" w:rsidRDefault="00174D8E" w:rsidP="00174D8E">
            <w:pPr>
              <w:widowControl w:val="0"/>
              <w:numPr>
                <w:ilvl w:val="0"/>
                <w:numId w:val="8"/>
              </w:numPr>
              <w:adjustRightInd w:val="0"/>
              <w:jc w:val="both"/>
              <w:textAlignment w:val="baseline"/>
              <w:rPr>
                <w:sz w:val="18"/>
                <w:szCs w:val="18"/>
                <w:lang w:val="en-GB"/>
              </w:rPr>
            </w:pPr>
            <w:r w:rsidRPr="00B3435E">
              <w:rPr>
                <w:sz w:val="18"/>
                <w:szCs w:val="18"/>
                <w:lang w:val="en-GB"/>
              </w:rPr>
              <w:t>Beneficiaries willing to utilize planting material facilitated.</w:t>
            </w:r>
          </w:p>
        </w:tc>
        <w:tc>
          <w:tcPr>
            <w:tcW w:w="1440" w:type="dxa"/>
            <w:tcBorders>
              <w:bottom w:val="single" w:sz="4" w:space="0" w:color="auto"/>
            </w:tcBorders>
          </w:tcPr>
          <w:p w:rsidR="00174D8E" w:rsidRDefault="00174D8E" w:rsidP="00D43BCF">
            <w:pPr>
              <w:rPr>
                <w:sz w:val="18"/>
                <w:szCs w:val="18"/>
              </w:rPr>
            </w:pPr>
            <w:r w:rsidRPr="00C64BDC">
              <w:rPr>
                <w:sz w:val="18"/>
                <w:szCs w:val="18"/>
                <w:lang w:val="en-GB"/>
              </w:rPr>
              <w:t>Quarterly</w:t>
            </w:r>
          </w:p>
        </w:tc>
      </w:tr>
      <w:tr w:rsidR="00174D8E" w:rsidTr="00086829">
        <w:trPr>
          <w:trHeight w:val="1137"/>
        </w:trPr>
        <w:tc>
          <w:tcPr>
            <w:tcW w:w="2790" w:type="dxa"/>
            <w:tcBorders>
              <w:bottom w:val="single" w:sz="4" w:space="0" w:color="auto"/>
            </w:tcBorders>
            <w:shd w:val="clear" w:color="auto" w:fill="CCCCCC"/>
          </w:tcPr>
          <w:p w:rsidR="00174D8E" w:rsidRPr="009D01AA" w:rsidRDefault="00174D8E" w:rsidP="00D43BCF">
            <w:pPr>
              <w:pStyle w:val="NormalWeb"/>
              <w:jc w:val="both"/>
              <w:rPr>
                <w:rFonts w:ascii="Times New Roman" w:hAnsi="Times New Roman"/>
                <w:color w:val="auto"/>
                <w:sz w:val="18"/>
                <w:szCs w:val="18"/>
                <w:lang w:val="en-GB"/>
              </w:rPr>
            </w:pPr>
            <w:r w:rsidRPr="009D01AA">
              <w:rPr>
                <w:rFonts w:ascii="Times New Roman" w:hAnsi="Times New Roman"/>
                <w:color w:val="auto"/>
                <w:sz w:val="18"/>
                <w:szCs w:val="18"/>
                <w:lang w:val="en-GB"/>
              </w:rPr>
              <w:t xml:space="preserve">To assist farmers to acquire the necessary tools and equipment (e.g. spray pumps, watering cans) and establish proper farm infrastructure, including post-harvest and storage facilities and transportation means. </w:t>
            </w:r>
          </w:p>
          <w:p w:rsidR="00174D8E" w:rsidRPr="006755CA" w:rsidRDefault="00174D8E" w:rsidP="00D43BCF">
            <w:pPr>
              <w:rPr>
                <w:b/>
                <w:sz w:val="18"/>
                <w:szCs w:val="18"/>
                <w:lang w:val="en-GB"/>
              </w:rPr>
            </w:pPr>
          </w:p>
        </w:tc>
        <w:tc>
          <w:tcPr>
            <w:tcW w:w="1620" w:type="dxa"/>
            <w:tcBorders>
              <w:bottom w:val="single" w:sz="4" w:space="0" w:color="auto"/>
            </w:tcBorders>
            <w:shd w:val="clear" w:color="auto" w:fill="CCCCCC"/>
          </w:tcPr>
          <w:p w:rsidR="00174D8E" w:rsidRPr="000C1E0E" w:rsidRDefault="00174D8E" w:rsidP="00174D8E">
            <w:pPr>
              <w:numPr>
                <w:ilvl w:val="0"/>
                <w:numId w:val="20"/>
              </w:numPr>
              <w:rPr>
                <w:sz w:val="18"/>
                <w:szCs w:val="18"/>
                <w:lang w:val="en-GB"/>
              </w:rPr>
            </w:pPr>
            <w:r>
              <w:rPr>
                <w:sz w:val="18"/>
                <w:szCs w:val="18"/>
                <w:lang w:val="en-GB"/>
              </w:rPr>
              <w:t>Beneficiaries have tools and equipment to support them in establishment of farm infrastructure.</w:t>
            </w:r>
          </w:p>
        </w:tc>
        <w:tc>
          <w:tcPr>
            <w:tcW w:w="2160" w:type="dxa"/>
            <w:tcBorders>
              <w:bottom w:val="single" w:sz="4" w:space="0" w:color="auto"/>
            </w:tcBorders>
            <w:shd w:val="clear" w:color="auto" w:fill="CCCCCC"/>
          </w:tcPr>
          <w:p w:rsidR="00174D8E" w:rsidRPr="001139FF" w:rsidRDefault="00174D8E" w:rsidP="00174D8E">
            <w:pPr>
              <w:numPr>
                <w:ilvl w:val="0"/>
                <w:numId w:val="20"/>
              </w:numPr>
              <w:jc w:val="both"/>
              <w:rPr>
                <w:sz w:val="18"/>
                <w:szCs w:val="18"/>
                <w:lang w:val="en-GB"/>
              </w:rPr>
            </w:pPr>
            <w:r w:rsidRPr="001139FF">
              <w:rPr>
                <w:sz w:val="18"/>
                <w:szCs w:val="18"/>
                <w:lang w:val="en-GB"/>
              </w:rPr>
              <w:t>Counting of beneficiaries with established farm infrastructure</w:t>
            </w:r>
          </w:p>
        </w:tc>
        <w:tc>
          <w:tcPr>
            <w:tcW w:w="7740" w:type="dxa"/>
            <w:tcBorders>
              <w:bottom w:val="single" w:sz="4" w:space="0" w:color="auto"/>
            </w:tcBorders>
            <w:shd w:val="clear" w:color="auto" w:fill="CCCCCC"/>
          </w:tcPr>
          <w:p w:rsidR="00174D8E" w:rsidRPr="00B3435E" w:rsidRDefault="00174D8E" w:rsidP="00D43BCF">
            <w:pPr>
              <w:rPr>
                <w:sz w:val="18"/>
                <w:szCs w:val="18"/>
                <w:lang w:val="en-GB"/>
              </w:rPr>
            </w:pPr>
          </w:p>
        </w:tc>
        <w:tc>
          <w:tcPr>
            <w:tcW w:w="1440" w:type="dxa"/>
            <w:tcBorders>
              <w:bottom w:val="single" w:sz="4" w:space="0" w:color="auto"/>
            </w:tcBorders>
            <w:shd w:val="clear" w:color="auto" w:fill="CCCCCC"/>
          </w:tcPr>
          <w:p w:rsidR="00174D8E" w:rsidRDefault="00174D8E" w:rsidP="00D43BCF">
            <w:pPr>
              <w:rPr>
                <w:sz w:val="18"/>
                <w:szCs w:val="18"/>
              </w:rPr>
            </w:pPr>
          </w:p>
        </w:tc>
      </w:tr>
      <w:tr w:rsidR="00174D8E" w:rsidTr="00086829">
        <w:tc>
          <w:tcPr>
            <w:tcW w:w="2790" w:type="dxa"/>
            <w:tcBorders>
              <w:bottom w:val="single" w:sz="4" w:space="0" w:color="auto"/>
            </w:tcBorders>
            <w:shd w:val="clear" w:color="auto" w:fill="auto"/>
          </w:tcPr>
          <w:p w:rsidR="00174D8E" w:rsidRPr="006755CA" w:rsidRDefault="00174D8E" w:rsidP="00D43BCF">
            <w:pPr>
              <w:pStyle w:val="NormalWeb"/>
              <w:jc w:val="both"/>
              <w:rPr>
                <w:rFonts w:ascii="Times New Roman" w:hAnsi="Times New Roman"/>
                <w:b/>
                <w:color w:val="auto"/>
                <w:sz w:val="18"/>
                <w:szCs w:val="18"/>
                <w:lang w:val="en-GB"/>
              </w:rPr>
            </w:pPr>
          </w:p>
        </w:tc>
        <w:tc>
          <w:tcPr>
            <w:tcW w:w="1620" w:type="dxa"/>
            <w:tcBorders>
              <w:bottom w:val="single" w:sz="4" w:space="0" w:color="auto"/>
            </w:tcBorders>
            <w:shd w:val="clear" w:color="auto" w:fill="auto"/>
          </w:tcPr>
          <w:p w:rsidR="00174D8E" w:rsidRPr="00B3435E" w:rsidRDefault="00174D8E" w:rsidP="00D43BCF">
            <w:pPr>
              <w:jc w:val="center"/>
              <w:rPr>
                <w:b/>
                <w:sz w:val="18"/>
                <w:szCs w:val="18"/>
                <w:lang w:val="en-GB"/>
              </w:rPr>
            </w:pPr>
          </w:p>
        </w:tc>
        <w:tc>
          <w:tcPr>
            <w:tcW w:w="2160" w:type="dxa"/>
            <w:tcBorders>
              <w:bottom w:val="single" w:sz="4" w:space="0" w:color="auto"/>
            </w:tcBorders>
            <w:shd w:val="clear" w:color="auto" w:fill="auto"/>
          </w:tcPr>
          <w:p w:rsidR="00174D8E" w:rsidRPr="001139FF" w:rsidRDefault="00174D8E" w:rsidP="00D43BCF">
            <w:pPr>
              <w:jc w:val="both"/>
              <w:rPr>
                <w:sz w:val="18"/>
                <w:szCs w:val="18"/>
                <w:lang w:val="en-GB"/>
              </w:rPr>
            </w:pPr>
          </w:p>
        </w:tc>
        <w:tc>
          <w:tcPr>
            <w:tcW w:w="7740" w:type="dxa"/>
            <w:tcBorders>
              <w:bottom w:val="single" w:sz="4" w:space="0" w:color="auto"/>
            </w:tcBorders>
            <w:shd w:val="clear" w:color="auto" w:fill="auto"/>
          </w:tcPr>
          <w:p w:rsidR="00174D8E" w:rsidRPr="00B3435E" w:rsidRDefault="00174D8E" w:rsidP="00D43BCF">
            <w:pPr>
              <w:rPr>
                <w:sz w:val="18"/>
                <w:szCs w:val="18"/>
                <w:lang w:val="en-GB"/>
              </w:rPr>
            </w:pPr>
          </w:p>
        </w:tc>
        <w:tc>
          <w:tcPr>
            <w:tcW w:w="1440" w:type="dxa"/>
            <w:tcBorders>
              <w:bottom w:val="single" w:sz="4" w:space="0" w:color="auto"/>
            </w:tcBorders>
            <w:shd w:val="clear" w:color="auto" w:fill="auto"/>
          </w:tcPr>
          <w:p w:rsidR="00174D8E" w:rsidRDefault="00174D8E" w:rsidP="00D43BCF">
            <w:pPr>
              <w:rPr>
                <w:sz w:val="18"/>
                <w:szCs w:val="18"/>
              </w:rPr>
            </w:pPr>
          </w:p>
        </w:tc>
      </w:tr>
      <w:tr w:rsidR="00174D8E" w:rsidTr="00086829">
        <w:tc>
          <w:tcPr>
            <w:tcW w:w="2790" w:type="dxa"/>
            <w:tcBorders>
              <w:bottom w:val="single" w:sz="4" w:space="0" w:color="auto"/>
            </w:tcBorders>
            <w:shd w:val="clear" w:color="auto" w:fill="CCCCCC"/>
          </w:tcPr>
          <w:p w:rsidR="00174D8E" w:rsidRPr="009D01AA" w:rsidRDefault="00174D8E" w:rsidP="00D43BCF">
            <w:pPr>
              <w:pStyle w:val="NormalWeb"/>
              <w:jc w:val="both"/>
              <w:rPr>
                <w:rFonts w:ascii="Times New Roman" w:hAnsi="Times New Roman"/>
                <w:color w:val="auto"/>
                <w:sz w:val="18"/>
                <w:szCs w:val="18"/>
                <w:lang w:val="en-GB"/>
              </w:rPr>
            </w:pPr>
            <w:r w:rsidRPr="009D01AA">
              <w:rPr>
                <w:rFonts w:ascii="Times New Roman" w:hAnsi="Times New Roman"/>
                <w:color w:val="auto"/>
                <w:sz w:val="18"/>
                <w:szCs w:val="18"/>
                <w:lang w:val="en-GB"/>
              </w:rPr>
              <w:t xml:space="preserve">To mobilize and assist the project beneficiaries to organize themselves into Farmers’ groups and a Community Association to manage and sustain the activities initiated under the project and take advantage of the economies of scale in purchase of farm inputs; processing, transportation and marketing of agricultural produce; increase their market share and facilitate better access to credit and other financial services. </w:t>
            </w:r>
          </w:p>
          <w:p w:rsidR="00174D8E" w:rsidRPr="006755CA" w:rsidRDefault="00174D8E" w:rsidP="00D43BCF">
            <w:pPr>
              <w:pStyle w:val="NormalWeb"/>
              <w:jc w:val="both"/>
              <w:rPr>
                <w:rFonts w:ascii="Times New Roman" w:hAnsi="Times New Roman"/>
                <w:color w:val="auto"/>
                <w:sz w:val="18"/>
                <w:szCs w:val="18"/>
                <w:lang w:val="en-GB"/>
              </w:rPr>
            </w:pPr>
          </w:p>
        </w:tc>
        <w:tc>
          <w:tcPr>
            <w:tcW w:w="1620" w:type="dxa"/>
            <w:tcBorders>
              <w:bottom w:val="single" w:sz="4" w:space="0" w:color="auto"/>
            </w:tcBorders>
            <w:shd w:val="clear" w:color="auto" w:fill="CCCCCC"/>
          </w:tcPr>
          <w:p w:rsidR="00174D8E" w:rsidRPr="000C1E0E" w:rsidRDefault="00174D8E" w:rsidP="00174D8E">
            <w:pPr>
              <w:widowControl w:val="0"/>
              <w:numPr>
                <w:ilvl w:val="0"/>
                <w:numId w:val="16"/>
              </w:numPr>
              <w:adjustRightInd w:val="0"/>
              <w:jc w:val="both"/>
              <w:textAlignment w:val="baseline"/>
              <w:rPr>
                <w:b/>
                <w:sz w:val="18"/>
                <w:szCs w:val="18"/>
                <w:lang w:val="en-GB"/>
              </w:rPr>
            </w:pPr>
            <w:r w:rsidRPr="00B3435E">
              <w:rPr>
                <w:sz w:val="18"/>
                <w:szCs w:val="18"/>
                <w:lang w:val="en-GB"/>
              </w:rPr>
              <w:t xml:space="preserve"> Functional group</w:t>
            </w:r>
            <w:r>
              <w:rPr>
                <w:sz w:val="18"/>
                <w:szCs w:val="18"/>
                <w:lang w:val="en-GB"/>
              </w:rPr>
              <w:t>s</w:t>
            </w:r>
            <w:r w:rsidRPr="00B3435E">
              <w:rPr>
                <w:sz w:val="18"/>
                <w:szCs w:val="18"/>
                <w:lang w:val="en-GB"/>
              </w:rPr>
              <w:t xml:space="preserve"> formed and operational</w:t>
            </w:r>
          </w:p>
          <w:p w:rsidR="00174D8E" w:rsidRPr="000C1E0E" w:rsidRDefault="00174D8E" w:rsidP="00D43BCF">
            <w:pPr>
              <w:widowControl w:val="0"/>
              <w:adjustRightInd w:val="0"/>
              <w:jc w:val="both"/>
              <w:textAlignment w:val="baseline"/>
              <w:rPr>
                <w:b/>
                <w:sz w:val="18"/>
                <w:szCs w:val="18"/>
                <w:lang w:val="en-GB"/>
              </w:rPr>
            </w:pPr>
          </w:p>
          <w:p w:rsidR="00174D8E" w:rsidRPr="00B3435E" w:rsidRDefault="00174D8E" w:rsidP="00174D8E">
            <w:pPr>
              <w:widowControl w:val="0"/>
              <w:numPr>
                <w:ilvl w:val="0"/>
                <w:numId w:val="16"/>
              </w:numPr>
              <w:adjustRightInd w:val="0"/>
              <w:jc w:val="both"/>
              <w:textAlignment w:val="baseline"/>
              <w:rPr>
                <w:b/>
                <w:sz w:val="18"/>
                <w:szCs w:val="18"/>
                <w:lang w:val="en-GB"/>
              </w:rPr>
            </w:pPr>
            <w:r w:rsidRPr="00B3435E">
              <w:rPr>
                <w:sz w:val="18"/>
                <w:szCs w:val="18"/>
                <w:lang w:val="en-GB"/>
              </w:rPr>
              <w:t xml:space="preserve">Functional </w:t>
            </w:r>
            <w:r>
              <w:rPr>
                <w:sz w:val="18"/>
                <w:szCs w:val="18"/>
                <w:lang w:val="en-GB"/>
              </w:rPr>
              <w:t xml:space="preserve"> community </w:t>
            </w:r>
            <w:r w:rsidRPr="00B3435E">
              <w:rPr>
                <w:sz w:val="18"/>
                <w:szCs w:val="18"/>
                <w:lang w:val="en-GB"/>
              </w:rPr>
              <w:t>association</w:t>
            </w:r>
          </w:p>
        </w:tc>
        <w:tc>
          <w:tcPr>
            <w:tcW w:w="2160" w:type="dxa"/>
            <w:tcBorders>
              <w:bottom w:val="single" w:sz="4" w:space="0" w:color="auto"/>
            </w:tcBorders>
            <w:shd w:val="clear" w:color="auto" w:fill="CCCCCC"/>
          </w:tcPr>
          <w:p w:rsidR="00174D8E" w:rsidRPr="00B3435E" w:rsidRDefault="00174D8E" w:rsidP="00174D8E">
            <w:pPr>
              <w:keepNext/>
              <w:widowControl w:val="0"/>
              <w:numPr>
                <w:ilvl w:val="0"/>
                <w:numId w:val="16"/>
              </w:numPr>
              <w:adjustRightInd w:val="0"/>
              <w:jc w:val="both"/>
              <w:textAlignment w:val="baseline"/>
              <w:rPr>
                <w:sz w:val="18"/>
                <w:szCs w:val="18"/>
                <w:lang w:val="en-GB"/>
              </w:rPr>
            </w:pPr>
            <w:r w:rsidRPr="00B3435E">
              <w:rPr>
                <w:sz w:val="18"/>
                <w:szCs w:val="18"/>
                <w:lang w:val="en-GB"/>
              </w:rPr>
              <w:t>Minutes of meetings</w:t>
            </w:r>
          </w:p>
          <w:p w:rsidR="00174D8E" w:rsidRPr="00B3435E" w:rsidRDefault="00174D8E" w:rsidP="00D43BCF">
            <w:pPr>
              <w:rPr>
                <w:b/>
                <w:sz w:val="18"/>
                <w:szCs w:val="18"/>
                <w:lang w:val="en-GB"/>
              </w:rPr>
            </w:pPr>
          </w:p>
        </w:tc>
        <w:tc>
          <w:tcPr>
            <w:tcW w:w="7740" w:type="dxa"/>
            <w:tcBorders>
              <w:bottom w:val="single" w:sz="4" w:space="0" w:color="auto"/>
            </w:tcBorders>
            <w:shd w:val="clear" w:color="auto" w:fill="CCCCCC"/>
          </w:tcPr>
          <w:p w:rsidR="00174D8E" w:rsidRPr="00B3435E" w:rsidRDefault="00174D8E" w:rsidP="00D43BCF">
            <w:pPr>
              <w:rPr>
                <w:sz w:val="18"/>
                <w:szCs w:val="18"/>
                <w:lang w:val="en-GB"/>
              </w:rPr>
            </w:pPr>
            <w:r w:rsidRPr="00B3435E">
              <w:rPr>
                <w:sz w:val="18"/>
                <w:szCs w:val="18"/>
                <w:lang w:val="en-GB"/>
              </w:rPr>
              <w:t>Beneficiaries willing to participate in group activities.</w:t>
            </w:r>
          </w:p>
        </w:tc>
        <w:tc>
          <w:tcPr>
            <w:tcW w:w="1440" w:type="dxa"/>
            <w:tcBorders>
              <w:bottom w:val="single" w:sz="4" w:space="0" w:color="auto"/>
            </w:tcBorders>
            <w:shd w:val="clear" w:color="auto" w:fill="CCCCCC"/>
          </w:tcPr>
          <w:p w:rsidR="00174D8E" w:rsidRDefault="00174D8E" w:rsidP="00D43BCF">
            <w:pPr>
              <w:rPr>
                <w:sz w:val="18"/>
                <w:szCs w:val="18"/>
              </w:rPr>
            </w:pPr>
            <w:r>
              <w:rPr>
                <w:sz w:val="18"/>
                <w:szCs w:val="18"/>
              </w:rPr>
              <w:t xml:space="preserve">Quarterly </w:t>
            </w:r>
          </w:p>
        </w:tc>
      </w:tr>
    </w:tbl>
    <w:p w:rsidR="004D6228" w:rsidRDefault="004D6228" w:rsidP="00547152">
      <w:pPr>
        <w:rPr>
          <w:lang w:val="en-GB"/>
        </w:rPr>
      </w:pPr>
    </w:p>
    <w:p w:rsidR="004D6228" w:rsidRDefault="004D6228" w:rsidP="004D6228">
      <w:pPr>
        <w:pStyle w:val="NormalWeb"/>
        <w:jc w:val="both"/>
        <w:rPr>
          <w:rFonts w:ascii="Times New Roman" w:hAnsi="Times New Roman"/>
          <w:b/>
          <w:color w:val="auto"/>
          <w:sz w:val="22"/>
          <w:szCs w:val="22"/>
          <w:u w:val="single"/>
          <w:lang w:val="en-GB" w:eastAsia="en-US"/>
        </w:rPr>
      </w:pPr>
    </w:p>
    <w:p w:rsidR="004D6228" w:rsidRPr="00F62E85" w:rsidRDefault="00967EB8" w:rsidP="004D6228">
      <w:pPr>
        <w:pStyle w:val="NormalWeb"/>
        <w:jc w:val="both"/>
        <w:rPr>
          <w:rFonts w:ascii="Times New Roman" w:hAnsi="Times New Roman"/>
          <w:color w:val="000000" w:themeColor="text1"/>
          <w:sz w:val="24"/>
          <w:szCs w:val="24"/>
          <w:lang w:val="en-GB"/>
        </w:rPr>
      </w:pPr>
      <w:r w:rsidRPr="00F62E85">
        <w:rPr>
          <w:rStyle w:val="Strong"/>
          <w:rFonts w:ascii="Times New Roman" w:hAnsi="Times New Roman"/>
          <w:color w:val="000000" w:themeColor="text1"/>
          <w:sz w:val="24"/>
          <w:szCs w:val="24"/>
          <w:lang w:val="en-GB"/>
        </w:rPr>
        <w:t>11</w:t>
      </w:r>
      <w:r w:rsidR="00547152" w:rsidRPr="00F62E85">
        <w:rPr>
          <w:rStyle w:val="Strong"/>
          <w:rFonts w:ascii="Times New Roman" w:hAnsi="Times New Roman"/>
          <w:color w:val="000000" w:themeColor="text1"/>
          <w:sz w:val="24"/>
          <w:szCs w:val="24"/>
          <w:lang w:val="en-GB"/>
        </w:rPr>
        <w:t>. Project</w:t>
      </w:r>
      <w:r w:rsidR="004D6228" w:rsidRPr="00F62E85">
        <w:rPr>
          <w:rStyle w:val="Strong"/>
          <w:rFonts w:ascii="Times New Roman" w:hAnsi="Times New Roman"/>
          <w:color w:val="000000" w:themeColor="text1"/>
          <w:sz w:val="24"/>
          <w:szCs w:val="24"/>
          <w:lang w:val="en-GB"/>
        </w:rPr>
        <w:t xml:space="preserve"> Sustainability</w:t>
      </w:r>
      <w:r w:rsidR="004D6228" w:rsidRPr="00F62E85">
        <w:rPr>
          <w:rFonts w:ascii="Times New Roman" w:hAnsi="Times New Roman"/>
          <w:color w:val="000000" w:themeColor="text1"/>
          <w:sz w:val="24"/>
          <w:szCs w:val="24"/>
          <w:lang w:val="en-GB"/>
        </w:rPr>
        <w:t xml:space="preserve"> </w:t>
      </w:r>
    </w:p>
    <w:p w:rsidR="004D6228" w:rsidRDefault="004D6228" w:rsidP="004D6228">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br/>
        <w:t>The sustainability of the project rests upon several key factors. Firstly, the project design places major emphasis on capacity building and process strengthening. Overall, the objective is to ensure that at the end of the implementation period, all major project stakeholders including beneficiaries and local council administrations have all increased their capacity to support fruit tree growing and planting of trees including agro forestry practices. This objective renders the success of the process aspect of the project of almost as great importance as the immediate project development objective of poverty reduction.</w:t>
      </w:r>
    </w:p>
    <w:p w:rsidR="004D6228" w:rsidRDefault="004D6228" w:rsidP="004D6228">
      <w:pPr>
        <w:pStyle w:val="NormalWeb"/>
        <w:jc w:val="both"/>
        <w:rPr>
          <w:rFonts w:ascii="Times New Roman" w:hAnsi="Times New Roman"/>
          <w:color w:val="auto"/>
          <w:sz w:val="24"/>
          <w:szCs w:val="24"/>
          <w:lang w:val="en-GB"/>
        </w:rPr>
      </w:pPr>
      <w:r>
        <w:rPr>
          <w:rFonts w:ascii="Times New Roman" w:hAnsi="Times New Roman"/>
          <w:color w:val="auto"/>
          <w:sz w:val="24"/>
          <w:szCs w:val="24"/>
          <w:lang w:val="en-GB"/>
        </w:rPr>
        <w:t xml:space="preserve"> </w:t>
      </w:r>
      <w:r w:rsidRPr="00616869">
        <w:rPr>
          <w:rFonts w:ascii="Times New Roman" w:hAnsi="Times New Roman"/>
          <w:color w:val="auto"/>
          <w:sz w:val="24"/>
          <w:szCs w:val="24"/>
          <w:lang w:val="en-GB"/>
        </w:rPr>
        <w:br/>
        <w:t>Secondly, the project design does include a project implementation strategy, for example: The project management will encourage and facilitate the beneficiaries of the project to form groups and constitute themselves into a Community Association, which provides opportunities to further manage the project after its official closure. Beneficiaries will be encouraged to participate in selecting what kind of fruit, vegetables and trees they would like to grow to ensure sustainability. Further, beneficiaries are contr</w:t>
      </w:r>
      <w:r w:rsidR="00547152">
        <w:rPr>
          <w:rFonts w:ascii="Times New Roman" w:hAnsi="Times New Roman"/>
          <w:color w:val="auto"/>
          <w:sz w:val="24"/>
          <w:szCs w:val="24"/>
          <w:lang w:val="en-GB"/>
        </w:rPr>
        <w:t xml:space="preserve">ibuting United States Dollars </w:t>
      </w:r>
      <w:r w:rsidR="00547152" w:rsidRPr="00313BA1">
        <w:rPr>
          <w:rFonts w:ascii="Times New Roman" w:hAnsi="Times New Roman"/>
          <w:b/>
          <w:color w:val="000000" w:themeColor="text1"/>
          <w:sz w:val="24"/>
          <w:szCs w:val="24"/>
          <w:lang w:val="en-GB"/>
        </w:rPr>
        <w:t>(US$ 10)</w:t>
      </w:r>
      <w:r w:rsidR="00547152">
        <w:rPr>
          <w:rFonts w:ascii="Times New Roman" w:hAnsi="Times New Roman"/>
          <w:color w:val="auto"/>
          <w:sz w:val="24"/>
          <w:szCs w:val="24"/>
          <w:lang w:val="en-GB"/>
        </w:rPr>
        <w:t xml:space="preserve"> </w:t>
      </w:r>
      <w:r w:rsidRPr="00616869">
        <w:rPr>
          <w:rFonts w:ascii="Times New Roman" w:hAnsi="Times New Roman"/>
          <w:color w:val="auto"/>
          <w:sz w:val="24"/>
          <w:szCs w:val="24"/>
          <w:lang w:val="en-GB"/>
        </w:rPr>
        <w:t xml:space="preserve">each towards the costs of the project. </w:t>
      </w:r>
    </w:p>
    <w:p w:rsidR="004D6228" w:rsidRDefault="004D6228" w:rsidP="004D6228">
      <w:pPr>
        <w:pStyle w:val="NormalWeb"/>
        <w:jc w:val="both"/>
        <w:rPr>
          <w:rFonts w:ascii="Times New Roman" w:hAnsi="Times New Roman"/>
          <w:color w:val="auto"/>
          <w:sz w:val="24"/>
          <w:szCs w:val="24"/>
          <w:lang w:val="en-GB"/>
        </w:rPr>
      </w:pPr>
      <w:r w:rsidRPr="00616869">
        <w:rPr>
          <w:rFonts w:ascii="Times New Roman" w:hAnsi="Times New Roman"/>
          <w:color w:val="auto"/>
          <w:sz w:val="24"/>
          <w:szCs w:val="24"/>
          <w:lang w:val="en-GB"/>
        </w:rPr>
        <w:lastRenderedPageBreak/>
        <w:br/>
        <w:t xml:space="preserve">Thirdly, project funds will be used to ensure productivity of key resources more so land, which results in objectively verifiable benefits. This will, in turn, provide a long term basis for vulnerability reduction among the poor and strengthen their ability to focus beyond immediate subsistence needs. </w:t>
      </w:r>
    </w:p>
    <w:p w:rsidR="00300DE3" w:rsidRDefault="004D6228" w:rsidP="00300DE3">
      <w:pPr>
        <w:pStyle w:val="NoSpacing"/>
        <w:tabs>
          <w:tab w:val="left" w:pos="5745"/>
        </w:tabs>
        <w:rPr>
          <w:rFonts w:ascii="Times New Roman" w:hAnsi="Times New Roman"/>
          <w:sz w:val="24"/>
          <w:szCs w:val="24"/>
          <w:lang w:val="en-GB"/>
        </w:rPr>
      </w:pPr>
      <w:r w:rsidRPr="00616869">
        <w:rPr>
          <w:rFonts w:ascii="Times New Roman" w:hAnsi="Times New Roman"/>
          <w:sz w:val="24"/>
          <w:szCs w:val="24"/>
          <w:lang w:val="en-GB"/>
        </w:rPr>
        <w:br/>
        <w:t>Project staff, community leaders and members, including beneficiaries and volunteers that will participate in baseline surveys will contribute to enhanced local capacity to continue to apply and refine project methods and extend results and lessons learned to other areas. </w:t>
      </w:r>
      <w:r w:rsidRPr="00616869">
        <w:rPr>
          <w:rFonts w:ascii="Times New Roman" w:hAnsi="Times New Roman"/>
          <w:sz w:val="24"/>
          <w:szCs w:val="24"/>
          <w:lang w:val="en-GB"/>
        </w:rPr>
        <w:br/>
      </w:r>
      <w:r w:rsidRPr="00616869">
        <w:rPr>
          <w:rFonts w:ascii="Times New Roman" w:hAnsi="Times New Roman"/>
          <w:sz w:val="24"/>
          <w:szCs w:val="24"/>
          <w:lang w:val="en-GB"/>
        </w:rPr>
        <w:br/>
        <w:t>By involving the community in all stages of the project from planning, designing, and finally operation and maintenance will help ensure sustainability of the project. To guarantee suitab</w:t>
      </w:r>
      <w:r w:rsidR="00300DE3">
        <w:rPr>
          <w:rFonts w:ascii="Times New Roman" w:hAnsi="Times New Roman"/>
          <w:sz w:val="24"/>
          <w:szCs w:val="24"/>
          <w:lang w:val="en-GB"/>
        </w:rPr>
        <w:t>ility and sustainability, the Pr</w:t>
      </w:r>
      <w:r w:rsidRPr="00616869">
        <w:rPr>
          <w:rFonts w:ascii="Times New Roman" w:hAnsi="Times New Roman"/>
          <w:sz w:val="24"/>
          <w:szCs w:val="24"/>
          <w:lang w:val="en-GB"/>
        </w:rPr>
        <w:t>oject will pay special attention to assessing and meeting</w:t>
      </w:r>
    </w:p>
    <w:p w:rsidR="007105E7" w:rsidRDefault="007105E7" w:rsidP="00300DE3">
      <w:pPr>
        <w:pStyle w:val="NoSpacing"/>
        <w:tabs>
          <w:tab w:val="left" w:pos="5745"/>
        </w:tabs>
        <w:rPr>
          <w:rFonts w:ascii="Times New Roman" w:hAnsi="Times New Roman"/>
          <w:sz w:val="24"/>
          <w:szCs w:val="24"/>
          <w:lang w:val="en-GB"/>
        </w:rPr>
      </w:pPr>
    </w:p>
    <w:p w:rsidR="007105E7" w:rsidRPr="00BF2DEF" w:rsidRDefault="004A3C0B" w:rsidP="007105E7">
      <w:pPr>
        <w:rPr>
          <w:b/>
          <w:color w:val="00B050"/>
          <w:lang w:val="en-GB"/>
        </w:rPr>
      </w:pPr>
      <w:r w:rsidRPr="00BF2DEF">
        <w:rPr>
          <w:b/>
          <w:color w:val="00B050"/>
          <w:lang w:val="en-GB"/>
        </w:rPr>
        <w:t>RAPID FARMERS DEVELOPMENT COOPERATIVE CENTRE</w:t>
      </w:r>
      <w:r w:rsidR="0032146C" w:rsidRPr="00BF2DEF">
        <w:rPr>
          <w:b/>
          <w:color w:val="00B050"/>
          <w:lang w:val="en-GB"/>
        </w:rPr>
        <w:t xml:space="preserve"> EXECUTIVE </w:t>
      </w:r>
      <w:r w:rsidR="007105E7" w:rsidRPr="00BF2DEF">
        <w:rPr>
          <w:b/>
          <w:color w:val="00B050"/>
          <w:lang w:val="en-GB"/>
        </w:rPr>
        <w:t xml:space="preserve"> DIRECTOR MR. LOMERI NICKSON IN </w:t>
      </w:r>
      <w:r w:rsidR="00721237" w:rsidRPr="00BF2DEF">
        <w:rPr>
          <w:b/>
          <w:color w:val="00B050"/>
          <w:lang w:val="en-GB"/>
        </w:rPr>
        <w:t xml:space="preserve"> DICUSSION</w:t>
      </w:r>
      <w:r w:rsidR="007105E7" w:rsidRPr="00BF2DEF">
        <w:rPr>
          <w:b/>
          <w:color w:val="00B050"/>
          <w:lang w:val="en-GB"/>
        </w:rPr>
        <w:t xml:space="preserve"> WITH MR .NAGGI DAVID AND MR .BOJAN VULVOKIC OF UNITED NATIONS MINE ACTION OFFICE (UNMAO) IN SOUTH SUDAN ABOUT THE STRATEGIES OF</w:t>
      </w:r>
      <w:r w:rsidR="00C97ECA" w:rsidRPr="00BF2DEF">
        <w:rPr>
          <w:b/>
          <w:color w:val="00B050"/>
          <w:lang w:val="en-GB"/>
        </w:rPr>
        <w:t xml:space="preserve"> </w:t>
      </w:r>
      <w:r w:rsidR="007105E7" w:rsidRPr="00BF2DEF">
        <w:rPr>
          <w:b/>
          <w:color w:val="00B050"/>
          <w:lang w:val="en-GB"/>
        </w:rPr>
        <w:t>IMPLIMEN</w:t>
      </w:r>
      <w:r w:rsidRPr="00BF2DEF">
        <w:rPr>
          <w:b/>
          <w:color w:val="00B050"/>
          <w:lang w:val="en-GB"/>
        </w:rPr>
        <w:t xml:space="preserve">TING AGRICULTURAL PRODUCTION </w:t>
      </w:r>
      <w:r w:rsidR="007105E7" w:rsidRPr="00BF2DEF">
        <w:rPr>
          <w:b/>
          <w:color w:val="00B050"/>
          <w:lang w:val="en-GB"/>
        </w:rPr>
        <w:t xml:space="preserve">PROJECTS IN THE FIVE PAYAMS OF KAJOKEJI COUNTY IN CENTRAL EQUATORIA STATE </w:t>
      </w:r>
      <w:r w:rsidR="00BF2DEF" w:rsidRPr="00BF2DEF">
        <w:rPr>
          <w:b/>
          <w:color w:val="00B050"/>
          <w:lang w:val="en-GB"/>
        </w:rPr>
        <w:t xml:space="preserve"> .</w:t>
      </w:r>
    </w:p>
    <w:p w:rsidR="00CF5954" w:rsidRDefault="007105E7" w:rsidP="007105E7">
      <w:pPr>
        <w:pStyle w:val="NormalWeb"/>
        <w:jc w:val="both"/>
        <w:rPr>
          <w:rFonts w:ascii="Times New Roman" w:hAnsi="Times New Roman"/>
          <w:color w:val="auto"/>
          <w:sz w:val="24"/>
          <w:szCs w:val="24"/>
          <w:lang w:val="en-GB"/>
        </w:rPr>
      </w:pPr>
      <w:r>
        <w:rPr>
          <w:rFonts w:ascii="Times New Roman" w:hAnsi="Times New Roman"/>
          <w:noProof/>
          <w:color w:val="auto"/>
          <w:sz w:val="24"/>
          <w:szCs w:val="24"/>
          <w:lang w:val="en-US" w:eastAsia="en-US"/>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386455" cy="2038350"/>
            <wp:effectExtent l="19050" t="0" r="4445" b="0"/>
            <wp:wrapSquare wrapText="bothSides"/>
            <wp:docPr id="3" name="Picture 3" descr="DSC0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633"/>
                    <pic:cNvPicPr>
                      <a:picLocks noChangeAspect="1" noChangeArrowheads="1"/>
                    </pic:cNvPicPr>
                  </pic:nvPicPr>
                  <pic:blipFill>
                    <a:blip r:embed="rId8" cstate="print"/>
                    <a:srcRect/>
                    <a:stretch>
                      <a:fillRect/>
                    </a:stretch>
                  </pic:blipFill>
                  <pic:spPr bwMode="auto">
                    <a:xfrm>
                      <a:off x="0" y="0"/>
                      <a:ext cx="3386455" cy="2038350"/>
                    </a:xfrm>
                    <a:prstGeom prst="rect">
                      <a:avLst/>
                    </a:prstGeom>
                    <a:noFill/>
                    <a:ln w="9525">
                      <a:noFill/>
                      <a:miter lim="800000"/>
                      <a:headEnd/>
                      <a:tailEnd/>
                    </a:ln>
                  </pic:spPr>
                </pic:pic>
              </a:graphicData>
            </a:graphic>
          </wp:anchor>
        </w:drawing>
      </w:r>
    </w:p>
    <w:p w:rsidR="007105E7" w:rsidRDefault="00CF5954" w:rsidP="00CF5954">
      <w:pPr>
        <w:pStyle w:val="NormalWeb"/>
        <w:ind w:firstLine="720"/>
        <w:jc w:val="both"/>
        <w:rPr>
          <w:rFonts w:ascii="Times New Roman" w:hAnsi="Times New Roman"/>
          <w:color w:val="auto"/>
          <w:sz w:val="24"/>
          <w:szCs w:val="24"/>
          <w:lang w:val="en-GB"/>
        </w:rPr>
      </w:pPr>
      <w:r>
        <w:rPr>
          <w:rFonts w:ascii="Times New Roman" w:hAnsi="Times New Roman"/>
          <w:color w:val="auto"/>
          <w:sz w:val="24"/>
          <w:szCs w:val="24"/>
          <w:lang w:val="en-GB"/>
        </w:rPr>
        <w:br w:type="textWrapping" w:clear="all"/>
      </w:r>
    </w:p>
    <w:p w:rsidR="007105E7" w:rsidRDefault="007105E7" w:rsidP="007105E7">
      <w:pPr>
        <w:pStyle w:val="NormalWeb"/>
        <w:jc w:val="both"/>
        <w:rPr>
          <w:rFonts w:ascii="Times New Roman" w:hAnsi="Times New Roman"/>
          <w:color w:val="auto"/>
          <w:sz w:val="24"/>
          <w:szCs w:val="24"/>
          <w:lang w:val="en-GB"/>
        </w:rPr>
      </w:pPr>
    </w:p>
    <w:p w:rsidR="007105E7" w:rsidRDefault="007105E7" w:rsidP="00300DE3">
      <w:pPr>
        <w:pStyle w:val="NoSpacing"/>
        <w:tabs>
          <w:tab w:val="left" w:pos="5745"/>
        </w:tabs>
        <w:rPr>
          <w:rFonts w:ascii="Times New Roman" w:hAnsi="Times New Roman"/>
          <w:sz w:val="24"/>
          <w:szCs w:val="24"/>
          <w:lang w:val="en-GB"/>
        </w:rPr>
      </w:pPr>
    </w:p>
    <w:p w:rsidR="00285EEA" w:rsidRDefault="00285EEA" w:rsidP="00300DE3">
      <w:pPr>
        <w:pStyle w:val="NoSpacing"/>
        <w:tabs>
          <w:tab w:val="left" w:pos="5745"/>
        </w:tabs>
        <w:rPr>
          <w:rFonts w:ascii="Times New Roman" w:hAnsi="Times New Roman"/>
          <w:sz w:val="24"/>
          <w:szCs w:val="24"/>
          <w:lang w:val="en-GB"/>
        </w:rPr>
      </w:pPr>
    </w:p>
    <w:p w:rsidR="00300DE3" w:rsidRPr="008B0FAF" w:rsidRDefault="008B0FAF" w:rsidP="00300DE3">
      <w:pPr>
        <w:pStyle w:val="NoSpacing"/>
        <w:tabs>
          <w:tab w:val="left" w:pos="5745"/>
        </w:tabs>
        <w:rPr>
          <w:rStyle w:val="Emphasis"/>
          <w:b/>
          <w:i w:val="0"/>
          <w:iCs w:val="0"/>
          <w:color w:val="000000" w:themeColor="text1"/>
          <w:sz w:val="24"/>
          <w:szCs w:val="24"/>
        </w:rPr>
      </w:pPr>
      <w:r w:rsidRPr="008B0FAF">
        <w:rPr>
          <w:rFonts w:ascii="Times New Roman" w:hAnsi="Times New Roman"/>
          <w:b/>
          <w:color w:val="000000" w:themeColor="text1"/>
          <w:sz w:val="24"/>
          <w:szCs w:val="24"/>
          <w:lang w:val="en-GB"/>
        </w:rPr>
        <w:t>12</w:t>
      </w:r>
      <w:r w:rsidR="00300DE3" w:rsidRPr="008B0FAF">
        <w:rPr>
          <w:rFonts w:ascii="Times New Roman" w:hAnsi="Times New Roman"/>
          <w:b/>
          <w:color w:val="000000" w:themeColor="text1"/>
          <w:sz w:val="24"/>
          <w:szCs w:val="24"/>
          <w:lang w:val="en-GB"/>
        </w:rPr>
        <w:t>.</w:t>
      </w:r>
      <w:r w:rsidR="00300DE3" w:rsidRPr="008B0FAF">
        <w:rPr>
          <w:rStyle w:val="Emphasis"/>
          <w:rFonts w:ascii="Times New Roman" w:hAnsi="Times New Roman"/>
          <w:b/>
          <w:bCs/>
          <w:color w:val="000000" w:themeColor="text1"/>
          <w:sz w:val="24"/>
          <w:szCs w:val="24"/>
          <w:lang w:val="en-GB"/>
        </w:rPr>
        <w:t xml:space="preserve"> RESPONSIBILITIES OF IMPLIMENTING PARTNER</w:t>
      </w:r>
    </w:p>
    <w:p w:rsidR="00300DE3" w:rsidRPr="00616869" w:rsidRDefault="00300DE3" w:rsidP="00300DE3">
      <w:pPr>
        <w:pStyle w:val="NormalWeb"/>
        <w:jc w:val="both"/>
        <w:rPr>
          <w:rFonts w:ascii="Times New Roman" w:hAnsi="Times New Roman"/>
          <w:color w:val="auto"/>
          <w:sz w:val="24"/>
          <w:szCs w:val="24"/>
          <w:lang w:val="en-GB"/>
        </w:rPr>
      </w:pPr>
      <w:r w:rsidRPr="00616869">
        <w:rPr>
          <w:rStyle w:val="Emphasis"/>
          <w:rFonts w:ascii="Times New Roman" w:hAnsi="Times New Roman"/>
          <w:b/>
          <w:bCs/>
          <w:color w:val="auto"/>
          <w:sz w:val="24"/>
          <w:szCs w:val="24"/>
          <w:lang w:val="en-GB"/>
        </w:rPr>
        <w:t> </w:t>
      </w:r>
      <w:r w:rsidRPr="00616869">
        <w:rPr>
          <w:rFonts w:ascii="Times New Roman" w:hAnsi="Times New Roman"/>
          <w:b/>
          <w:bCs/>
          <w:i/>
          <w:iCs/>
          <w:color w:val="auto"/>
          <w:sz w:val="24"/>
          <w:szCs w:val="24"/>
          <w:lang w:val="en-GB"/>
        </w:rPr>
        <w:br/>
      </w:r>
      <w:r w:rsidR="00553DB5">
        <w:rPr>
          <w:rFonts w:ascii="Times New Roman" w:hAnsi="Times New Roman"/>
          <w:color w:val="auto"/>
          <w:sz w:val="24"/>
          <w:szCs w:val="24"/>
          <w:lang w:val="en-GB"/>
        </w:rPr>
        <w:t>Rapid Farmers Developm</w:t>
      </w:r>
      <w:r w:rsidR="00EF4645">
        <w:rPr>
          <w:rFonts w:ascii="Times New Roman" w:hAnsi="Times New Roman"/>
          <w:color w:val="auto"/>
          <w:sz w:val="24"/>
          <w:szCs w:val="24"/>
          <w:lang w:val="en-GB"/>
        </w:rPr>
        <w:t>ent Cooperative Centre will contract</w:t>
      </w:r>
      <w:r w:rsidR="00553DB5">
        <w:rPr>
          <w:rFonts w:ascii="Times New Roman" w:hAnsi="Times New Roman"/>
          <w:color w:val="auto"/>
          <w:sz w:val="24"/>
          <w:szCs w:val="24"/>
          <w:lang w:val="en-GB"/>
        </w:rPr>
        <w:t xml:space="preserve"> RainLink Foundation Initiative as lead implementing partner</w:t>
      </w:r>
      <w:r w:rsidRPr="00616869">
        <w:rPr>
          <w:rFonts w:ascii="Times New Roman" w:hAnsi="Times New Roman"/>
          <w:color w:val="auto"/>
          <w:sz w:val="24"/>
          <w:szCs w:val="24"/>
          <w:lang w:val="en-GB"/>
        </w:rPr>
        <w:t xml:space="preserve"> responsible for assisting the participating beneficiaries to identify and purchase, at their cost the desired farm inputs and equipment such as farm ploughs, spray pumps, wheelbarrows, and </w:t>
      </w:r>
      <w:r w:rsidR="009C6CA7" w:rsidRPr="00616869">
        <w:rPr>
          <w:rFonts w:ascii="Times New Roman" w:hAnsi="Times New Roman"/>
          <w:color w:val="auto"/>
          <w:sz w:val="24"/>
          <w:szCs w:val="24"/>
          <w:lang w:val="en-GB"/>
        </w:rPr>
        <w:t>refrigerators</w:t>
      </w:r>
      <w:r w:rsidR="009C6CA7">
        <w:rPr>
          <w:rFonts w:ascii="Times New Roman" w:hAnsi="Times New Roman"/>
          <w:color w:val="auto"/>
          <w:sz w:val="24"/>
          <w:szCs w:val="24"/>
          <w:lang w:val="en-GB"/>
        </w:rPr>
        <w:t xml:space="preserve">, </w:t>
      </w:r>
      <w:r w:rsidR="00EF4645">
        <w:rPr>
          <w:rFonts w:ascii="Times New Roman" w:hAnsi="Times New Roman"/>
          <w:color w:val="auto"/>
          <w:sz w:val="24"/>
          <w:szCs w:val="24"/>
          <w:lang w:val="en-GB"/>
        </w:rPr>
        <w:t xml:space="preserve">One </w:t>
      </w:r>
      <w:r w:rsidR="009C6CA7">
        <w:rPr>
          <w:rFonts w:ascii="Times New Roman" w:hAnsi="Times New Roman"/>
          <w:color w:val="auto"/>
          <w:sz w:val="24"/>
          <w:szCs w:val="24"/>
          <w:lang w:val="en-GB"/>
        </w:rPr>
        <w:t>Massey</w:t>
      </w:r>
      <w:r w:rsidR="00676279">
        <w:rPr>
          <w:rFonts w:ascii="Times New Roman" w:hAnsi="Times New Roman"/>
          <w:color w:val="auto"/>
          <w:sz w:val="24"/>
          <w:szCs w:val="24"/>
          <w:lang w:val="en-GB"/>
        </w:rPr>
        <w:t xml:space="preserve"> </w:t>
      </w:r>
      <w:r w:rsidR="009C6CA7">
        <w:rPr>
          <w:rFonts w:ascii="Times New Roman" w:hAnsi="Times New Roman"/>
          <w:color w:val="auto"/>
          <w:sz w:val="24"/>
          <w:szCs w:val="24"/>
          <w:lang w:val="en-GB"/>
        </w:rPr>
        <w:t>Ferguson</w:t>
      </w:r>
      <w:r w:rsidR="00676279">
        <w:rPr>
          <w:rFonts w:ascii="Times New Roman" w:hAnsi="Times New Roman"/>
          <w:color w:val="auto"/>
          <w:sz w:val="24"/>
          <w:szCs w:val="24"/>
          <w:lang w:val="en-GB"/>
        </w:rPr>
        <w:t xml:space="preserve"> tractor procurement</w:t>
      </w:r>
      <w:r w:rsidR="009C6CA7">
        <w:rPr>
          <w:rFonts w:ascii="Times New Roman" w:hAnsi="Times New Roman"/>
          <w:color w:val="auto"/>
          <w:sz w:val="24"/>
          <w:szCs w:val="24"/>
          <w:lang w:val="en-GB"/>
        </w:rPr>
        <w:t xml:space="preserve"> among others. RainLink Foundation Initiative</w:t>
      </w:r>
      <w:r w:rsidRPr="00616869">
        <w:rPr>
          <w:rFonts w:ascii="Times New Roman" w:hAnsi="Times New Roman"/>
          <w:color w:val="auto"/>
          <w:sz w:val="24"/>
          <w:szCs w:val="24"/>
          <w:lang w:val="en-GB"/>
        </w:rPr>
        <w:t xml:space="preserve"> will </w:t>
      </w:r>
      <w:r w:rsidR="009C6CA7" w:rsidRPr="00616869">
        <w:rPr>
          <w:rFonts w:ascii="Times New Roman" w:hAnsi="Times New Roman"/>
          <w:color w:val="auto"/>
          <w:sz w:val="24"/>
          <w:szCs w:val="24"/>
          <w:lang w:val="en-GB"/>
        </w:rPr>
        <w:t>also</w:t>
      </w:r>
      <w:r w:rsidR="009C6CA7">
        <w:rPr>
          <w:rFonts w:ascii="Times New Roman" w:hAnsi="Times New Roman"/>
          <w:color w:val="auto"/>
          <w:sz w:val="24"/>
          <w:szCs w:val="24"/>
          <w:lang w:val="en-GB"/>
        </w:rPr>
        <w:t xml:space="preserve"> </w:t>
      </w:r>
      <w:r w:rsidR="009C6CA7" w:rsidRPr="00616869">
        <w:rPr>
          <w:rFonts w:ascii="Times New Roman" w:hAnsi="Times New Roman"/>
          <w:color w:val="auto"/>
          <w:sz w:val="24"/>
          <w:szCs w:val="24"/>
          <w:lang w:val="en-GB"/>
        </w:rPr>
        <w:t>organise</w:t>
      </w:r>
      <w:r w:rsidRPr="00616869">
        <w:rPr>
          <w:rFonts w:ascii="Times New Roman" w:hAnsi="Times New Roman"/>
          <w:color w:val="auto"/>
          <w:sz w:val="24"/>
          <w:szCs w:val="24"/>
          <w:lang w:val="en-GB"/>
        </w:rPr>
        <w:t xml:space="preserve"> all the training activities, procure the training materials, mobilise the resource persons, organise the study tours and offer extension services upon request. </w:t>
      </w:r>
    </w:p>
    <w:p w:rsidR="004D6228" w:rsidRDefault="00300DE3" w:rsidP="00300DE3">
      <w:pPr>
        <w:pStyle w:val="NoSpacing"/>
        <w:tabs>
          <w:tab w:val="left" w:pos="5745"/>
        </w:tabs>
        <w:rPr>
          <w:color w:val="000000" w:themeColor="text1"/>
          <w:sz w:val="20"/>
          <w:szCs w:val="20"/>
        </w:rPr>
      </w:pPr>
      <w:r w:rsidRPr="00616869">
        <w:rPr>
          <w:rFonts w:ascii="Times New Roman" w:hAnsi="Times New Roman"/>
          <w:sz w:val="24"/>
          <w:szCs w:val="24"/>
          <w:lang w:val="en-GB"/>
        </w:rPr>
        <w:br/>
        <w:t xml:space="preserve">The project management team will adopt a community-based, demand-driven approach where </w:t>
      </w:r>
      <w:r w:rsidRPr="00616869">
        <w:rPr>
          <w:rFonts w:ascii="Times New Roman" w:hAnsi="Times New Roman"/>
          <w:sz w:val="24"/>
          <w:szCs w:val="24"/>
          <w:lang w:val="en-GB"/>
        </w:rPr>
        <w:lastRenderedPageBreak/>
        <w:t>community members will be involved in all stages of the project from planning through choosing crops to grow and trees to plant; and, become fully responsible for operation and maintenance (O&amp;M) of their undertakings. Local people from the community will be mobilized and assisted to form farmer groups or a community association in order to sustain the project activities and undertake relevant community development work.</w:t>
      </w:r>
    </w:p>
    <w:p w:rsidR="004D6228" w:rsidRDefault="004D6228" w:rsidP="000025C9">
      <w:pPr>
        <w:pStyle w:val="NoSpacing"/>
        <w:tabs>
          <w:tab w:val="left" w:pos="5745"/>
        </w:tabs>
        <w:rPr>
          <w:color w:val="000000" w:themeColor="text1"/>
          <w:sz w:val="20"/>
          <w:szCs w:val="20"/>
        </w:rPr>
      </w:pPr>
    </w:p>
    <w:p w:rsidR="0064494D" w:rsidRPr="00E97BB5" w:rsidRDefault="0064494D" w:rsidP="0064494D">
      <w:pPr>
        <w:jc w:val="center"/>
        <w:rPr>
          <w:bCs/>
          <w:sz w:val="22"/>
          <w:szCs w:val="22"/>
          <w:u w:val="single"/>
          <w:lang w:val="en-GB"/>
        </w:rPr>
      </w:pPr>
      <w:r w:rsidRPr="00524A14">
        <w:rPr>
          <w:b/>
          <w:color w:val="00B050"/>
          <w:sz w:val="22"/>
          <w:szCs w:val="22"/>
          <w:u w:val="single"/>
          <w:lang w:val="en-GB"/>
        </w:rPr>
        <w:t>ANNEX II:</w:t>
      </w:r>
      <w:r w:rsidRPr="00524A14">
        <w:rPr>
          <w:b/>
          <w:color w:val="00B050"/>
          <w:sz w:val="22"/>
          <w:szCs w:val="22"/>
          <w:u w:val="single"/>
          <w:lang w:val="en-GB"/>
        </w:rPr>
        <w:tab/>
        <w:t>DETAILED BUDGET</w:t>
      </w:r>
      <w:r w:rsidRPr="00524A14">
        <w:rPr>
          <w:b/>
          <w:bCs/>
          <w:color w:val="00B050"/>
          <w:sz w:val="22"/>
          <w:szCs w:val="22"/>
          <w:u w:val="single"/>
          <w:lang w:val="en-GB"/>
        </w:rPr>
        <w:t xml:space="preserve"> FOR THE PROJECT OF </w:t>
      </w:r>
      <w:r w:rsidR="00664E0E">
        <w:rPr>
          <w:b/>
          <w:bCs/>
          <w:color w:val="00B050"/>
          <w:sz w:val="22"/>
          <w:szCs w:val="22"/>
          <w:u w:val="single"/>
          <w:lang w:val="en-GB"/>
        </w:rPr>
        <w:t>AGRICULTURAL PRODUCTION</w:t>
      </w:r>
      <w:r w:rsidR="00314463" w:rsidRPr="00524A14">
        <w:rPr>
          <w:b/>
          <w:bCs/>
          <w:color w:val="00B050"/>
          <w:sz w:val="22"/>
          <w:szCs w:val="22"/>
          <w:u w:val="single"/>
          <w:lang w:val="en-GB"/>
        </w:rPr>
        <w:t xml:space="preserve"> </w:t>
      </w:r>
      <w:r w:rsidR="00524A14" w:rsidRPr="00524A14">
        <w:rPr>
          <w:b/>
          <w:bCs/>
          <w:color w:val="00B050"/>
          <w:sz w:val="22"/>
          <w:szCs w:val="22"/>
          <w:u w:val="single"/>
          <w:lang w:val="en-GB"/>
        </w:rPr>
        <w:t>PROJECT IN</w:t>
      </w:r>
      <w:r w:rsidR="002D09DA" w:rsidRPr="00524A14">
        <w:rPr>
          <w:b/>
          <w:bCs/>
          <w:color w:val="00B050"/>
          <w:sz w:val="22"/>
          <w:szCs w:val="22"/>
          <w:u w:val="single"/>
          <w:lang w:val="en-GB"/>
        </w:rPr>
        <w:t xml:space="preserve"> KAJOKEJI </w:t>
      </w:r>
      <w:r w:rsidR="00B76BD3" w:rsidRPr="00524A14">
        <w:rPr>
          <w:b/>
          <w:bCs/>
          <w:color w:val="00B050"/>
          <w:sz w:val="22"/>
          <w:szCs w:val="22"/>
          <w:u w:val="single"/>
          <w:lang w:val="en-GB"/>
        </w:rPr>
        <w:t>COUNTY (</w:t>
      </w:r>
      <w:r w:rsidR="001F6834">
        <w:rPr>
          <w:b/>
          <w:bCs/>
          <w:color w:val="00B050"/>
          <w:sz w:val="22"/>
          <w:szCs w:val="22"/>
          <w:u w:val="single"/>
          <w:lang w:val="en-GB"/>
        </w:rPr>
        <w:t>MAY</w:t>
      </w:r>
      <w:r w:rsidR="006D0B79">
        <w:rPr>
          <w:b/>
          <w:bCs/>
          <w:color w:val="00B050"/>
          <w:sz w:val="22"/>
          <w:szCs w:val="22"/>
          <w:u w:val="single"/>
          <w:lang w:val="en-GB"/>
        </w:rPr>
        <w:t>2015 - OCTOBER 2016</w:t>
      </w:r>
      <w:r w:rsidRPr="000C36B9">
        <w:rPr>
          <w:b/>
          <w:bCs/>
          <w:color w:val="00B050"/>
          <w:sz w:val="22"/>
          <w:szCs w:val="22"/>
          <w:u w:val="single"/>
          <w:lang w:val="en-GB"/>
        </w:rPr>
        <w:t>)</w:t>
      </w:r>
    </w:p>
    <w:tbl>
      <w:tblPr>
        <w:tblStyle w:val="TableGrid"/>
        <w:tblW w:w="10530" w:type="dxa"/>
        <w:tblInd w:w="-72" w:type="dxa"/>
        <w:tblLayout w:type="fixed"/>
        <w:tblLook w:val="04A0"/>
      </w:tblPr>
      <w:tblGrid>
        <w:gridCol w:w="720"/>
        <w:gridCol w:w="3510"/>
        <w:gridCol w:w="1260"/>
        <w:gridCol w:w="966"/>
        <w:gridCol w:w="2274"/>
        <w:gridCol w:w="1800"/>
      </w:tblGrid>
      <w:tr w:rsidR="009F6E09" w:rsidRPr="00E3291D" w:rsidTr="00C35DD7">
        <w:tc>
          <w:tcPr>
            <w:tcW w:w="720" w:type="dxa"/>
          </w:tcPr>
          <w:p w:rsidR="009F6E09" w:rsidRPr="00B76131" w:rsidRDefault="009F6E09" w:rsidP="00D43BCF">
            <w:pPr>
              <w:pStyle w:val="NoSpacing"/>
              <w:rPr>
                <w:b/>
                <w:color w:val="7030A0"/>
              </w:rPr>
            </w:pPr>
            <w:r w:rsidRPr="00B76131">
              <w:rPr>
                <w:b/>
                <w:color w:val="7030A0"/>
              </w:rPr>
              <w:t>NO</w:t>
            </w:r>
          </w:p>
        </w:tc>
        <w:tc>
          <w:tcPr>
            <w:tcW w:w="3510" w:type="dxa"/>
          </w:tcPr>
          <w:p w:rsidR="009F6E09" w:rsidRPr="00B76131" w:rsidRDefault="009F6E09" w:rsidP="00D43BCF">
            <w:pPr>
              <w:pStyle w:val="NoSpacing"/>
              <w:rPr>
                <w:b/>
                <w:color w:val="7030A0"/>
              </w:rPr>
            </w:pPr>
            <w:r w:rsidRPr="00B76131">
              <w:rPr>
                <w:b/>
                <w:color w:val="7030A0"/>
              </w:rPr>
              <w:t>BUDGET ITEM</w:t>
            </w:r>
          </w:p>
        </w:tc>
        <w:tc>
          <w:tcPr>
            <w:tcW w:w="1260" w:type="dxa"/>
          </w:tcPr>
          <w:p w:rsidR="009F6E09" w:rsidRPr="00B76131" w:rsidRDefault="009F6E09" w:rsidP="00D43BCF">
            <w:pPr>
              <w:pStyle w:val="NoSpacing"/>
              <w:rPr>
                <w:b/>
                <w:color w:val="7030A0"/>
              </w:rPr>
            </w:pPr>
            <w:r w:rsidRPr="00B76131">
              <w:rPr>
                <w:b/>
                <w:color w:val="7030A0"/>
              </w:rPr>
              <w:t xml:space="preserve">UNIT </w:t>
            </w:r>
          </w:p>
        </w:tc>
        <w:tc>
          <w:tcPr>
            <w:tcW w:w="966" w:type="dxa"/>
          </w:tcPr>
          <w:p w:rsidR="009F6E09" w:rsidRPr="00B76131" w:rsidRDefault="009F6E09" w:rsidP="00D43BCF">
            <w:pPr>
              <w:pStyle w:val="NoSpacing"/>
              <w:rPr>
                <w:b/>
                <w:color w:val="7030A0"/>
              </w:rPr>
            </w:pPr>
            <w:r w:rsidRPr="00B76131">
              <w:rPr>
                <w:b/>
                <w:color w:val="7030A0"/>
              </w:rPr>
              <w:t>QUANTITY</w:t>
            </w:r>
          </w:p>
        </w:tc>
        <w:tc>
          <w:tcPr>
            <w:tcW w:w="2274" w:type="dxa"/>
          </w:tcPr>
          <w:p w:rsidR="009F6E09" w:rsidRPr="00B76131" w:rsidRDefault="009F6E09" w:rsidP="00D43BCF">
            <w:pPr>
              <w:pStyle w:val="NoSpacing"/>
              <w:rPr>
                <w:b/>
                <w:color w:val="7030A0"/>
              </w:rPr>
            </w:pPr>
            <w:r w:rsidRPr="00B76131">
              <w:rPr>
                <w:b/>
                <w:color w:val="7030A0"/>
              </w:rPr>
              <w:t>UNIT COST</w:t>
            </w:r>
          </w:p>
        </w:tc>
        <w:tc>
          <w:tcPr>
            <w:tcW w:w="1800" w:type="dxa"/>
          </w:tcPr>
          <w:p w:rsidR="009F6E09" w:rsidRPr="00B76131" w:rsidRDefault="009F6E09" w:rsidP="00D43BCF">
            <w:pPr>
              <w:pStyle w:val="NoSpacing"/>
              <w:rPr>
                <w:b/>
                <w:color w:val="7030A0"/>
              </w:rPr>
            </w:pPr>
            <w:r w:rsidRPr="00B76131">
              <w:rPr>
                <w:b/>
                <w:color w:val="7030A0"/>
              </w:rPr>
              <w:t>TOTAL COST IN</w:t>
            </w:r>
          </w:p>
          <w:p w:rsidR="009F6E09" w:rsidRPr="00B76131" w:rsidRDefault="009F6E09" w:rsidP="00D43BCF">
            <w:pPr>
              <w:pStyle w:val="NoSpacing"/>
              <w:rPr>
                <w:b/>
                <w:color w:val="7030A0"/>
              </w:rPr>
            </w:pPr>
            <w:r w:rsidRPr="00B76131">
              <w:rPr>
                <w:b/>
                <w:color w:val="7030A0"/>
              </w:rPr>
              <w:t>US$ DOLLARS</w:t>
            </w:r>
          </w:p>
        </w:tc>
      </w:tr>
      <w:tr w:rsidR="009F6E09" w:rsidTr="00C35DD7">
        <w:tc>
          <w:tcPr>
            <w:tcW w:w="720" w:type="dxa"/>
          </w:tcPr>
          <w:p w:rsidR="009F6E09" w:rsidRPr="007C6D12" w:rsidRDefault="00B53FF6" w:rsidP="00D43BCF">
            <w:pPr>
              <w:pStyle w:val="NoSpacing"/>
              <w:rPr>
                <w:b/>
                <w:color w:val="00B050"/>
              </w:rPr>
            </w:pPr>
            <w:r w:rsidRPr="007C6D12">
              <w:rPr>
                <w:b/>
                <w:color w:val="00B050"/>
              </w:rPr>
              <w:t>5.1</w:t>
            </w:r>
          </w:p>
        </w:tc>
        <w:tc>
          <w:tcPr>
            <w:tcW w:w="3510" w:type="dxa"/>
          </w:tcPr>
          <w:p w:rsidR="009F6E09" w:rsidRPr="007C6D12" w:rsidRDefault="009F6E09" w:rsidP="00D43BCF">
            <w:pPr>
              <w:pStyle w:val="NoSpacing"/>
              <w:rPr>
                <w:b/>
                <w:color w:val="00B050"/>
              </w:rPr>
            </w:pPr>
            <w:r w:rsidRPr="007C6D12">
              <w:rPr>
                <w:b/>
                <w:color w:val="00B050"/>
              </w:rPr>
              <w:t xml:space="preserve"> PERSONNEL</w:t>
            </w: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Project Coordinator</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400</w:t>
            </w:r>
          </w:p>
        </w:tc>
        <w:tc>
          <w:tcPr>
            <w:tcW w:w="1800" w:type="dxa"/>
          </w:tcPr>
          <w:p w:rsidR="009F6E09" w:rsidRDefault="009F6E09" w:rsidP="00D43BCF">
            <w:pPr>
              <w:pStyle w:val="NoSpacing"/>
            </w:pPr>
            <w:r>
              <w:t xml:space="preserve">          7,200</w:t>
            </w:r>
          </w:p>
        </w:tc>
      </w:tr>
      <w:tr w:rsidR="009F6E09" w:rsidTr="00C35DD7">
        <w:tc>
          <w:tcPr>
            <w:tcW w:w="720" w:type="dxa"/>
          </w:tcPr>
          <w:p w:rsidR="009F6E09" w:rsidRDefault="009F6E09" w:rsidP="00D43BCF">
            <w:pPr>
              <w:pStyle w:val="NoSpacing"/>
            </w:pPr>
          </w:p>
        </w:tc>
        <w:tc>
          <w:tcPr>
            <w:tcW w:w="3510" w:type="dxa"/>
          </w:tcPr>
          <w:p w:rsidR="009F6E09" w:rsidRDefault="00A92430" w:rsidP="00D43BCF">
            <w:pPr>
              <w:pStyle w:val="NoSpacing"/>
            </w:pPr>
            <w:r>
              <w:t>Food Security &amp;Livelihood Officer</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350</w:t>
            </w:r>
          </w:p>
        </w:tc>
        <w:tc>
          <w:tcPr>
            <w:tcW w:w="1800" w:type="dxa"/>
          </w:tcPr>
          <w:p w:rsidR="009F6E09" w:rsidRDefault="009F6E09" w:rsidP="00D43BCF">
            <w:pPr>
              <w:pStyle w:val="NoSpacing"/>
            </w:pPr>
            <w:r>
              <w:t xml:space="preserve">          6,300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Community Forestry Assistant</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300</w:t>
            </w:r>
          </w:p>
        </w:tc>
        <w:tc>
          <w:tcPr>
            <w:tcW w:w="1800" w:type="dxa"/>
          </w:tcPr>
          <w:p w:rsidR="009F6E09" w:rsidRDefault="009F6E09" w:rsidP="00D43BCF">
            <w:pPr>
              <w:pStyle w:val="NoSpacing"/>
            </w:pPr>
            <w:r>
              <w:t xml:space="preserve">           5,400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Administrator/Finance Officer</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320</w:t>
            </w:r>
          </w:p>
        </w:tc>
        <w:tc>
          <w:tcPr>
            <w:tcW w:w="1800" w:type="dxa"/>
          </w:tcPr>
          <w:p w:rsidR="009F6E09" w:rsidRDefault="009F6E09" w:rsidP="00D43BCF">
            <w:pPr>
              <w:pStyle w:val="NoSpacing"/>
            </w:pPr>
            <w:r>
              <w:t xml:space="preserve">           5,760</w:t>
            </w:r>
          </w:p>
        </w:tc>
      </w:tr>
      <w:tr w:rsidR="009F6E09" w:rsidTr="00C35DD7">
        <w:trPr>
          <w:trHeight w:val="422"/>
        </w:trPr>
        <w:tc>
          <w:tcPr>
            <w:tcW w:w="720" w:type="dxa"/>
          </w:tcPr>
          <w:p w:rsidR="009F6E09" w:rsidRDefault="009F6E09" w:rsidP="00D43BCF">
            <w:pPr>
              <w:pStyle w:val="NoSpacing"/>
            </w:pPr>
          </w:p>
        </w:tc>
        <w:tc>
          <w:tcPr>
            <w:tcW w:w="3510" w:type="dxa"/>
          </w:tcPr>
          <w:p w:rsidR="009F6E09" w:rsidRDefault="009F6E09" w:rsidP="00D43BCF">
            <w:pPr>
              <w:pStyle w:val="NoSpacing"/>
            </w:pPr>
            <w:r>
              <w:t>Office Cleaner</w:t>
            </w:r>
          </w:p>
          <w:p w:rsidR="009F6E09" w:rsidRDefault="009F6E09" w:rsidP="00D43BCF">
            <w:pPr>
              <w:pStyle w:val="NoSpacing"/>
            </w:pP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150</w:t>
            </w:r>
          </w:p>
        </w:tc>
        <w:tc>
          <w:tcPr>
            <w:tcW w:w="1800" w:type="dxa"/>
          </w:tcPr>
          <w:p w:rsidR="009F6E09" w:rsidRDefault="009F6E09" w:rsidP="00D43BCF">
            <w:pPr>
              <w:pStyle w:val="NoSpacing"/>
            </w:pPr>
            <w:r>
              <w:t xml:space="preserve">           2,700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Driver and Mechanics</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300</w:t>
            </w:r>
          </w:p>
        </w:tc>
        <w:tc>
          <w:tcPr>
            <w:tcW w:w="1800" w:type="dxa"/>
          </w:tcPr>
          <w:p w:rsidR="009F6E09" w:rsidRDefault="009F6E09" w:rsidP="00D43BCF">
            <w:pPr>
              <w:pStyle w:val="NoSpacing"/>
            </w:pPr>
            <w:r>
              <w:t xml:space="preserve">           5,400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Cook</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100</w:t>
            </w:r>
          </w:p>
        </w:tc>
        <w:tc>
          <w:tcPr>
            <w:tcW w:w="1800" w:type="dxa"/>
          </w:tcPr>
          <w:p w:rsidR="009F6E09" w:rsidRDefault="009F6E09" w:rsidP="00D43BCF">
            <w:pPr>
              <w:pStyle w:val="NoSpacing"/>
            </w:pPr>
            <w:r>
              <w:t xml:space="preserve">           1,800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Security Guard</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150</w:t>
            </w:r>
          </w:p>
        </w:tc>
        <w:tc>
          <w:tcPr>
            <w:tcW w:w="1800" w:type="dxa"/>
          </w:tcPr>
          <w:p w:rsidR="009F6E09" w:rsidRDefault="009F6E09" w:rsidP="00D43BCF">
            <w:pPr>
              <w:pStyle w:val="NoSpacing"/>
            </w:pPr>
            <w:r>
              <w:t xml:space="preserve">           2,700</w:t>
            </w:r>
          </w:p>
        </w:tc>
      </w:tr>
      <w:tr w:rsidR="009F6E09" w:rsidRPr="00261C2D" w:rsidTr="00C35DD7">
        <w:tc>
          <w:tcPr>
            <w:tcW w:w="720" w:type="dxa"/>
          </w:tcPr>
          <w:p w:rsidR="009F6E09" w:rsidRDefault="009F6E09" w:rsidP="00D43BCF">
            <w:pPr>
              <w:pStyle w:val="NoSpacing"/>
            </w:pPr>
          </w:p>
        </w:tc>
        <w:tc>
          <w:tcPr>
            <w:tcW w:w="3510" w:type="dxa"/>
          </w:tcPr>
          <w:p w:rsidR="009F6E09" w:rsidRPr="008252C9" w:rsidRDefault="009F6E09" w:rsidP="00D43BCF">
            <w:pPr>
              <w:pStyle w:val="NoSpacing"/>
              <w:rPr>
                <w:b/>
                <w:color w:val="7030A0"/>
                <w:highlight w:val="cyan"/>
              </w:rPr>
            </w:pPr>
            <w:r w:rsidRPr="008252C9">
              <w:rPr>
                <w:b/>
                <w:color w:val="7030A0"/>
                <w:highlight w:val="cyan"/>
              </w:rPr>
              <w:t>Sub-Total</w:t>
            </w:r>
          </w:p>
        </w:tc>
        <w:tc>
          <w:tcPr>
            <w:tcW w:w="1260" w:type="dxa"/>
          </w:tcPr>
          <w:p w:rsidR="009F6E09" w:rsidRPr="008252C9" w:rsidRDefault="009F6E09" w:rsidP="00D43BCF">
            <w:pPr>
              <w:pStyle w:val="NoSpacing"/>
              <w:rPr>
                <w:b/>
                <w:color w:val="7030A0"/>
                <w:highlight w:val="cyan"/>
              </w:rPr>
            </w:pPr>
          </w:p>
        </w:tc>
        <w:tc>
          <w:tcPr>
            <w:tcW w:w="966" w:type="dxa"/>
          </w:tcPr>
          <w:p w:rsidR="009F6E09" w:rsidRPr="008252C9" w:rsidRDefault="009F6E09" w:rsidP="00D43BCF">
            <w:pPr>
              <w:pStyle w:val="NoSpacing"/>
              <w:rPr>
                <w:b/>
                <w:color w:val="7030A0"/>
                <w:highlight w:val="cyan"/>
              </w:rPr>
            </w:pPr>
          </w:p>
        </w:tc>
        <w:tc>
          <w:tcPr>
            <w:tcW w:w="2274" w:type="dxa"/>
          </w:tcPr>
          <w:p w:rsidR="009F6E09" w:rsidRPr="008252C9" w:rsidRDefault="009F6E09" w:rsidP="00D43BCF">
            <w:pPr>
              <w:pStyle w:val="NoSpacing"/>
              <w:rPr>
                <w:b/>
                <w:color w:val="7030A0"/>
                <w:highlight w:val="cyan"/>
              </w:rPr>
            </w:pPr>
            <w:r w:rsidRPr="008252C9">
              <w:rPr>
                <w:b/>
                <w:color w:val="7030A0"/>
                <w:highlight w:val="cyan"/>
              </w:rPr>
              <w:t xml:space="preserve">               2,070</w:t>
            </w:r>
          </w:p>
        </w:tc>
        <w:tc>
          <w:tcPr>
            <w:tcW w:w="1800" w:type="dxa"/>
          </w:tcPr>
          <w:p w:rsidR="009F6E09" w:rsidRPr="008252C9" w:rsidRDefault="009F6E09" w:rsidP="00D43BCF">
            <w:pPr>
              <w:pStyle w:val="NoSpacing"/>
              <w:rPr>
                <w:b/>
                <w:color w:val="7030A0"/>
                <w:highlight w:val="cyan"/>
              </w:rPr>
            </w:pPr>
            <w:r w:rsidRPr="008252C9">
              <w:rPr>
                <w:b/>
                <w:color w:val="7030A0"/>
                <w:highlight w:val="cyan"/>
              </w:rPr>
              <w:t xml:space="preserve">         37,260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Pr="00E3291D" w:rsidRDefault="00B53FF6" w:rsidP="00D43BCF">
            <w:pPr>
              <w:pStyle w:val="NoSpacing"/>
              <w:rPr>
                <w:b/>
                <w:color w:val="000000" w:themeColor="text1"/>
              </w:rPr>
            </w:pPr>
            <w:r>
              <w:rPr>
                <w:b/>
                <w:color w:val="000000" w:themeColor="text1"/>
              </w:rPr>
              <w:t>5.2</w:t>
            </w:r>
          </w:p>
        </w:tc>
        <w:tc>
          <w:tcPr>
            <w:tcW w:w="3510" w:type="dxa"/>
          </w:tcPr>
          <w:p w:rsidR="009F6E09" w:rsidRPr="007C6D12" w:rsidRDefault="00FE443A" w:rsidP="00D43BCF">
            <w:pPr>
              <w:pStyle w:val="NoSpacing"/>
              <w:rPr>
                <w:b/>
                <w:color w:val="00B050"/>
              </w:rPr>
            </w:pPr>
            <w:r>
              <w:rPr>
                <w:b/>
                <w:color w:val="00B050"/>
              </w:rPr>
              <w:t xml:space="preserve"> AGRICULTURE MACHINE</w:t>
            </w:r>
            <w:r w:rsidR="009F6E09" w:rsidRPr="007C6D12">
              <w:rPr>
                <w:b/>
                <w:color w:val="00B050"/>
              </w:rPr>
              <w:t xml:space="preserve">/ </w:t>
            </w:r>
            <w:r w:rsidR="00B53FF6" w:rsidRPr="007C6D12">
              <w:rPr>
                <w:b/>
                <w:color w:val="00B050"/>
              </w:rPr>
              <w:t>TOOLS</w:t>
            </w: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Massey Ferguson Tractor, Head 65hp and Disc Plough</w:t>
            </w:r>
          </w:p>
        </w:tc>
        <w:tc>
          <w:tcPr>
            <w:tcW w:w="1260" w:type="dxa"/>
          </w:tcPr>
          <w:p w:rsidR="009F6E09" w:rsidRDefault="009F6E09" w:rsidP="00D43BCF">
            <w:pPr>
              <w:pStyle w:val="NoSpacing"/>
            </w:pPr>
            <w:r>
              <w:t>Machine</w:t>
            </w:r>
          </w:p>
        </w:tc>
        <w:tc>
          <w:tcPr>
            <w:tcW w:w="966" w:type="dxa"/>
          </w:tcPr>
          <w:p w:rsidR="009F6E09" w:rsidRDefault="009F6E09" w:rsidP="00D43BCF">
            <w:pPr>
              <w:pStyle w:val="NoSpacing"/>
            </w:pPr>
            <w:r>
              <w:t>01 Tractor</w:t>
            </w:r>
          </w:p>
        </w:tc>
        <w:tc>
          <w:tcPr>
            <w:tcW w:w="2274" w:type="dxa"/>
          </w:tcPr>
          <w:p w:rsidR="009F6E09" w:rsidRDefault="009F6E09" w:rsidP="00D43BCF">
            <w:pPr>
              <w:pStyle w:val="NoSpacing"/>
            </w:pPr>
            <w:r>
              <w:t xml:space="preserve">             25,000</w:t>
            </w:r>
          </w:p>
        </w:tc>
        <w:tc>
          <w:tcPr>
            <w:tcW w:w="1800" w:type="dxa"/>
          </w:tcPr>
          <w:p w:rsidR="009F6E09" w:rsidRDefault="009F6E09" w:rsidP="00D43BCF">
            <w:pPr>
              <w:pStyle w:val="NoSpacing"/>
            </w:pPr>
            <w:r>
              <w:t xml:space="preserve">            25,000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Fuel  and Lubricants</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300</w:t>
            </w:r>
          </w:p>
        </w:tc>
        <w:tc>
          <w:tcPr>
            <w:tcW w:w="1800" w:type="dxa"/>
          </w:tcPr>
          <w:p w:rsidR="009F6E09" w:rsidRDefault="009F6E09" w:rsidP="00D43BCF">
            <w:pPr>
              <w:pStyle w:val="NoSpacing"/>
            </w:pPr>
            <w:r>
              <w:t xml:space="preserve">               5,400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Spares and Repairs</w:t>
            </w:r>
          </w:p>
        </w:tc>
        <w:tc>
          <w:tcPr>
            <w:tcW w:w="1260" w:type="dxa"/>
          </w:tcPr>
          <w:p w:rsidR="009F6E09" w:rsidRDefault="009F6E09" w:rsidP="00D43BCF">
            <w:pPr>
              <w:pStyle w:val="NoSpacing"/>
            </w:pPr>
            <w:r>
              <w:t>Months</w:t>
            </w:r>
          </w:p>
        </w:tc>
        <w:tc>
          <w:tcPr>
            <w:tcW w:w="966" w:type="dxa"/>
          </w:tcPr>
          <w:p w:rsidR="009F6E09" w:rsidRDefault="009F6E09" w:rsidP="00D43BCF">
            <w:pPr>
              <w:pStyle w:val="NoSpacing"/>
            </w:pPr>
            <w:r>
              <w:t xml:space="preserve">                     18</w:t>
            </w:r>
          </w:p>
        </w:tc>
        <w:tc>
          <w:tcPr>
            <w:tcW w:w="2274" w:type="dxa"/>
          </w:tcPr>
          <w:p w:rsidR="009F6E09" w:rsidRDefault="009F6E09" w:rsidP="00D43BCF">
            <w:pPr>
              <w:pStyle w:val="NoSpacing"/>
            </w:pPr>
            <w:r>
              <w:t xml:space="preserve">                    250</w:t>
            </w:r>
          </w:p>
        </w:tc>
        <w:tc>
          <w:tcPr>
            <w:tcW w:w="1800" w:type="dxa"/>
          </w:tcPr>
          <w:p w:rsidR="009F6E09" w:rsidRDefault="009F6E09" w:rsidP="00D43BCF">
            <w:pPr>
              <w:pStyle w:val="NoSpacing"/>
            </w:pPr>
            <w:r>
              <w:t xml:space="preserve">               4,500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Hand Hoes</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200</w:t>
            </w:r>
          </w:p>
        </w:tc>
        <w:tc>
          <w:tcPr>
            <w:tcW w:w="2274" w:type="dxa"/>
          </w:tcPr>
          <w:p w:rsidR="009F6E09" w:rsidRDefault="009F6E09" w:rsidP="00D43BCF">
            <w:pPr>
              <w:pStyle w:val="NoSpacing"/>
            </w:pPr>
            <w:r>
              <w:t xml:space="preserve">                    270</w:t>
            </w:r>
          </w:p>
        </w:tc>
        <w:tc>
          <w:tcPr>
            <w:tcW w:w="1800" w:type="dxa"/>
          </w:tcPr>
          <w:p w:rsidR="009F6E09" w:rsidRDefault="009F6E09" w:rsidP="00D43BCF">
            <w:pPr>
              <w:pStyle w:val="NoSpacing"/>
            </w:pPr>
            <w:r>
              <w:t xml:space="preserve">                  270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Rake</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200</w:t>
            </w:r>
          </w:p>
        </w:tc>
        <w:tc>
          <w:tcPr>
            <w:tcW w:w="2274" w:type="dxa"/>
          </w:tcPr>
          <w:p w:rsidR="009F6E09" w:rsidRDefault="009F6E09" w:rsidP="00D43BCF">
            <w:pPr>
              <w:pStyle w:val="NoSpacing"/>
            </w:pPr>
            <w:r>
              <w:t xml:space="preserve">                    250</w:t>
            </w:r>
          </w:p>
        </w:tc>
        <w:tc>
          <w:tcPr>
            <w:tcW w:w="1800" w:type="dxa"/>
          </w:tcPr>
          <w:p w:rsidR="009F6E09" w:rsidRDefault="009F6E09" w:rsidP="00D43BCF">
            <w:pPr>
              <w:pStyle w:val="NoSpacing"/>
            </w:pPr>
            <w:r>
              <w:t xml:space="preserve">                  250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Watering Cans</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200</w:t>
            </w:r>
          </w:p>
        </w:tc>
        <w:tc>
          <w:tcPr>
            <w:tcW w:w="2274" w:type="dxa"/>
          </w:tcPr>
          <w:p w:rsidR="009F6E09" w:rsidRDefault="009F6E09" w:rsidP="00D43BCF">
            <w:pPr>
              <w:pStyle w:val="NoSpacing"/>
            </w:pPr>
            <w:r>
              <w:t xml:space="preserve">                3,000</w:t>
            </w:r>
          </w:p>
        </w:tc>
        <w:tc>
          <w:tcPr>
            <w:tcW w:w="1800" w:type="dxa"/>
          </w:tcPr>
          <w:p w:rsidR="009F6E09" w:rsidRDefault="009F6E09" w:rsidP="00D43BCF">
            <w:pPr>
              <w:pStyle w:val="NoSpacing"/>
            </w:pPr>
            <w:r>
              <w:t xml:space="preserve">                3,000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Spray Pumps</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100</w:t>
            </w:r>
          </w:p>
        </w:tc>
        <w:tc>
          <w:tcPr>
            <w:tcW w:w="2274" w:type="dxa"/>
          </w:tcPr>
          <w:p w:rsidR="009F6E09" w:rsidRDefault="009F6E09" w:rsidP="00D43BCF">
            <w:pPr>
              <w:pStyle w:val="NoSpacing"/>
            </w:pPr>
            <w:r>
              <w:t xml:space="preserve">                2,500</w:t>
            </w:r>
          </w:p>
        </w:tc>
        <w:tc>
          <w:tcPr>
            <w:tcW w:w="1800" w:type="dxa"/>
          </w:tcPr>
          <w:p w:rsidR="009F6E09" w:rsidRDefault="009F6E09" w:rsidP="00D43BCF">
            <w:pPr>
              <w:pStyle w:val="NoSpacing"/>
            </w:pPr>
            <w:r>
              <w:t xml:space="preserve">                2,500</w:t>
            </w:r>
          </w:p>
        </w:tc>
      </w:tr>
      <w:tr w:rsidR="009F6E09" w:rsidTr="00C35DD7">
        <w:tc>
          <w:tcPr>
            <w:tcW w:w="720" w:type="dxa"/>
          </w:tcPr>
          <w:p w:rsidR="009F6E09" w:rsidRDefault="009F6E09" w:rsidP="00D43BCF">
            <w:pPr>
              <w:pStyle w:val="NoSpacing"/>
            </w:pPr>
          </w:p>
        </w:tc>
        <w:tc>
          <w:tcPr>
            <w:tcW w:w="3510" w:type="dxa"/>
          </w:tcPr>
          <w:p w:rsidR="009F6E09" w:rsidRDefault="00FE443A" w:rsidP="00D43BCF">
            <w:pPr>
              <w:pStyle w:val="NoSpacing"/>
            </w:pPr>
            <w:r>
              <w:t>Slashes</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w:t>
            </w:r>
            <w:r w:rsidR="007C7040">
              <w:t>75</w:t>
            </w:r>
            <w:r>
              <w:t xml:space="preserve">                 </w:t>
            </w:r>
          </w:p>
        </w:tc>
        <w:tc>
          <w:tcPr>
            <w:tcW w:w="2274" w:type="dxa"/>
          </w:tcPr>
          <w:p w:rsidR="009F6E09" w:rsidRDefault="009F6E09" w:rsidP="00D43BCF">
            <w:pPr>
              <w:pStyle w:val="NoSpacing"/>
            </w:pPr>
            <w:r>
              <w:t xml:space="preserve">                1,000</w:t>
            </w:r>
          </w:p>
        </w:tc>
        <w:tc>
          <w:tcPr>
            <w:tcW w:w="1800" w:type="dxa"/>
          </w:tcPr>
          <w:p w:rsidR="009F6E09" w:rsidRDefault="009F6E09" w:rsidP="00D43BCF">
            <w:pPr>
              <w:pStyle w:val="NoSpacing"/>
            </w:pPr>
            <w:r>
              <w:t xml:space="preserve">                1,000</w:t>
            </w:r>
          </w:p>
        </w:tc>
      </w:tr>
      <w:tr w:rsidR="009F6E09" w:rsidTr="00C35DD7">
        <w:tc>
          <w:tcPr>
            <w:tcW w:w="720" w:type="dxa"/>
          </w:tcPr>
          <w:p w:rsidR="009F6E09" w:rsidRDefault="009F6E09" w:rsidP="00D43BCF">
            <w:pPr>
              <w:pStyle w:val="NoSpacing"/>
            </w:pPr>
          </w:p>
        </w:tc>
        <w:tc>
          <w:tcPr>
            <w:tcW w:w="3510" w:type="dxa"/>
          </w:tcPr>
          <w:p w:rsidR="009F6E09" w:rsidRDefault="005B373A" w:rsidP="00D43BCF">
            <w:pPr>
              <w:pStyle w:val="NoSpacing"/>
            </w:pPr>
            <w:r>
              <w:t>wheel barrow</w:t>
            </w:r>
          </w:p>
        </w:tc>
        <w:tc>
          <w:tcPr>
            <w:tcW w:w="1260" w:type="dxa"/>
          </w:tcPr>
          <w:p w:rsidR="009F6E09" w:rsidRDefault="00FE443A" w:rsidP="00D43BCF">
            <w:pPr>
              <w:pStyle w:val="NoSpacing"/>
            </w:pPr>
            <w:r>
              <w:t>No</w:t>
            </w:r>
          </w:p>
        </w:tc>
        <w:tc>
          <w:tcPr>
            <w:tcW w:w="966" w:type="dxa"/>
          </w:tcPr>
          <w:p w:rsidR="009F6E09" w:rsidRDefault="009F6E09" w:rsidP="00D43BCF">
            <w:pPr>
              <w:pStyle w:val="NoSpacing"/>
            </w:pPr>
            <w:r>
              <w:t xml:space="preserve">  </w:t>
            </w:r>
            <w:r w:rsidR="005B373A">
              <w:t>20</w:t>
            </w:r>
            <w:r>
              <w:t xml:space="preserve">                 </w:t>
            </w:r>
          </w:p>
        </w:tc>
        <w:tc>
          <w:tcPr>
            <w:tcW w:w="2274" w:type="dxa"/>
          </w:tcPr>
          <w:p w:rsidR="009F6E09" w:rsidRDefault="009F6E09" w:rsidP="00D43BCF">
            <w:pPr>
              <w:pStyle w:val="NoSpacing"/>
            </w:pPr>
            <w:r>
              <w:t xml:space="preserve">                2,500</w:t>
            </w:r>
          </w:p>
        </w:tc>
        <w:tc>
          <w:tcPr>
            <w:tcW w:w="1800" w:type="dxa"/>
          </w:tcPr>
          <w:p w:rsidR="009F6E09" w:rsidRDefault="009F6E09" w:rsidP="00D43BCF">
            <w:pPr>
              <w:pStyle w:val="NoSpacing"/>
            </w:pPr>
            <w:r>
              <w:t xml:space="preserve">                2,500</w:t>
            </w:r>
          </w:p>
        </w:tc>
      </w:tr>
      <w:tr w:rsidR="009F6E09" w:rsidRPr="001B503B" w:rsidTr="00C35DD7">
        <w:tc>
          <w:tcPr>
            <w:tcW w:w="720" w:type="dxa"/>
          </w:tcPr>
          <w:p w:rsidR="009F6E09" w:rsidRDefault="009F6E09" w:rsidP="00D43BCF">
            <w:pPr>
              <w:pStyle w:val="NoSpacing"/>
            </w:pPr>
          </w:p>
        </w:tc>
        <w:tc>
          <w:tcPr>
            <w:tcW w:w="3510" w:type="dxa"/>
          </w:tcPr>
          <w:p w:rsidR="009F6E09" w:rsidRPr="006116EC" w:rsidRDefault="009F6E09" w:rsidP="00D43BCF">
            <w:pPr>
              <w:pStyle w:val="NoSpacing"/>
              <w:rPr>
                <w:b/>
                <w:color w:val="7030A0"/>
                <w:highlight w:val="cyan"/>
              </w:rPr>
            </w:pPr>
            <w:r w:rsidRPr="006116EC">
              <w:rPr>
                <w:b/>
                <w:color w:val="7030A0"/>
                <w:highlight w:val="cyan"/>
              </w:rPr>
              <w:t>Sub-Total</w:t>
            </w:r>
          </w:p>
        </w:tc>
        <w:tc>
          <w:tcPr>
            <w:tcW w:w="1260" w:type="dxa"/>
          </w:tcPr>
          <w:p w:rsidR="009F6E09" w:rsidRPr="006116EC" w:rsidRDefault="009F6E09" w:rsidP="00D43BCF">
            <w:pPr>
              <w:pStyle w:val="NoSpacing"/>
              <w:rPr>
                <w:b/>
                <w:color w:val="7030A0"/>
                <w:highlight w:val="cyan"/>
              </w:rPr>
            </w:pPr>
          </w:p>
        </w:tc>
        <w:tc>
          <w:tcPr>
            <w:tcW w:w="966" w:type="dxa"/>
          </w:tcPr>
          <w:p w:rsidR="009F6E09" w:rsidRPr="006116EC" w:rsidRDefault="009F6E09" w:rsidP="00D43BCF">
            <w:pPr>
              <w:pStyle w:val="NoSpacing"/>
              <w:rPr>
                <w:b/>
                <w:color w:val="7030A0"/>
                <w:highlight w:val="cyan"/>
              </w:rPr>
            </w:pPr>
          </w:p>
        </w:tc>
        <w:tc>
          <w:tcPr>
            <w:tcW w:w="2274" w:type="dxa"/>
          </w:tcPr>
          <w:p w:rsidR="009F6E09" w:rsidRPr="006116EC" w:rsidRDefault="009F6E09" w:rsidP="00D43BCF">
            <w:pPr>
              <w:pStyle w:val="NoSpacing"/>
              <w:rPr>
                <w:b/>
                <w:color w:val="7030A0"/>
                <w:highlight w:val="cyan"/>
              </w:rPr>
            </w:pPr>
            <w:r w:rsidRPr="006116EC">
              <w:rPr>
                <w:b/>
                <w:color w:val="7030A0"/>
                <w:highlight w:val="cyan"/>
              </w:rPr>
              <w:t xml:space="preserve">              35,070</w:t>
            </w:r>
          </w:p>
        </w:tc>
        <w:tc>
          <w:tcPr>
            <w:tcW w:w="1800" w:type="dxa"/>
          </w:tcPr>
          <w:p w:rsidR="009F6E09" w:rsidRPr="006116EC" w:rsidRDefault="009F6E09" w:rsidP="00D43BCF">
            <w:pPr>
              <w:pStyle w:val="NoSpacing"/>
              <w:rPr>
                <w:b/>
                <w:color w:val="7030A0"/>
                <w:highlight w:val="cyan"/>
              </w:rPr>
            </w:pPr>
            <w:r w:rsidRPr="006116EC">
              <w:rPr>
                <w:b/>
                <w:color w:val="7030A0"/>
                <w:highlight w:val="cyan"/>
              </w:rPr>
              <w:t xml:space="preserve">              44,420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Pr="007C6D12" w:rsidRDefault="009B2C2E" w:rsidP="00D43BCF">
            <w:pPr>
              <w:pStyle w:val="NoSpacing"/>
              <w:rPr>
                <w:b/>
                <w:color w:val="00B050"/>
              </w:rPr>
            </w:pPr>
            <w:r w:rsidRPr="007C6D12">
              <w:rPr>
                <w:b/>
                <w:color w:val="00B050"/>
              </w:rPr>
              <w:t>5.3</w:t>
            </w:r>
          </w:p>
        </w:tc>
        <w:tc>
          <w:tcPr>
            <w:tcW w:w="3510" w:type="dxa"/>
          </w:tcPr>
          <w:p w:rsidR="009F6E09" w:rsidRPr="007C6D12" w:rsidRDefault="00D664CC" w:rsidP="00D43BCF">
            <w:pPr>
              <w:pStyle w:val="NoSpacing"/>
              <w:rPr>
                <w:b/>
                <w:color w:val="00B050"/>
              </w:rPr>
            </w:pPr>
            <w:r w:rsidRPr="007C6D12">
              <w:rPr>
                <w:b/>
                <w:color w:val="00B050"/>
              </w:rPr>
              <w:t>TREES SPECIES</w:t>
            </w:r>
            <w:r w:rsidR="00F51B45">
              <w:rPr>
                <w:b/>
                <w:color w:val="00B050"/>
              </w:rPr>
              <w:t xml:space="preserve"> For </w:t>
            </w:r>
            <w:r w:rsidR="00FE443A">
              <w:rPr>
                <w:b/>
                <w:color w:val="00B050"/>
              </w:rPr>
              <w:t>Agro forestry</w:t>
            </w: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Default="009F6E09" w:rsidP="00D43BCF">
            <w:pPr>
              <w:pStyle w:val="NoSpacing"/>
            </w:pPr>
          </w:p>
        </w:tc>
        <w:tc>
          <w:tcPr>
            <w:tcW w:w="3510" w:type="dxa"/>
          </w:tcPr>
          <w:p w:rsidR="009F6E09" w:rsidRDefault="00F51B45" w:rsidP="00D43BCF">
            <w:pPr>
              <w:pStyle w:val="NoSpacing"/>
            </w:pPr>
            <w:r>
              <w:t>Pines for planting</w:t>
            </w:r>
          </w:p>
        </w:tc>
        <w:tc>
          <w:tcPr>
            <w:tcW w:w="1260" w:type="dxa"/>
          </w:tcPr>
          <w:p w:rsidR="009F6E09" w:rsidRDefault="00F51B45" w:rsidP="00D43BCF">
            <w:pPr>
              <w:pStyle w:val="NoSpacing"/>
            </w:pPr>
            <w:r>
              <w:t>No</w:t>
            </w:r>
          </w:p>
        </w:tc>
        <w:tc>
          <w:tcPr>
            <w:tcW w:w="966" w:type="dxa"/>
          </w:tcPr>
          <w:p w:rsidR="009F6E09" w:rsidRDefault="006D365E" w:rsidP="00D43BCF">
            <w:pPr>
              <w:pStyle w:val="NoSpacing"/>
            </w:pPr>
            <w:r>
              <w:t xml:space="preserve">                  </w:t>
            </w:r>
            <w:r w:rsidR="009F6E09">
              <w:t>100</w:t>
            </w:r>
            <w:r w:rsidR="00F51B45">
              <w:t>0</w:t>
            </w:r>
          </w:p>
        </w:tc>
        <w:tc>
          <w:tcPr>
            <w:tcW w:w="2274" w:type="dxa"/>
          </w:tcPr>
          <w:p w:rsidR="009F6E09" w:rsidRDefault="00F51B45" w:rsidP="00D43BCF">
            <w:pPr>
              <w:pStyle w:val="NoSpacing"/>
            </w:pPr>
            <w:r>
              <w:t xml:space="preserve">                  </w:t>
            </w:r>
          </w:p>
        </w:tc>
        <w:tc>
          <w:tcPr>
            <w:tcW w:w="1800" w:type="dxa"/>
          </w:tcPr>
          <w:p w:rsidR="009F6E09" w:rsidRDefault="006D365E" w:rsidP="00D43BCF">
            <w:pPr>
              <w:pStyle w:val="NoSpacing"/>
            </w:pPr>
            <w:r>
              <w:t xml:space="preserve">                </w:t>
            </w:r>
            <w:r w:rsidR="009F6E09">
              <w:t>1,200</w:t>
            </w:r>
          </w:p>
        </w:tc>
      </w:tr>
      <w:tr w:rsidR="009F6E09" w:rsidTr="00C35DD7">
        <w:tc>
          <w:tcPr>
            <w:tcW w:w="720" w:type="dxa"/>
          </w:tcPr>
          <w:p w:rsidR="009F6E09" w:rsidRDefault="009F6E09" w:rsidP="00D43BCF">
            <w:pPr>
              <w:pStyle w:val="NoSpacing"/>
            </w:pPr>
          </w:p>
        </w:tc>
        <w:tc>
          <w:tcPr>
            <w:tcW w:w="3510" w:type="dxa"/>
          </w:tcPr>
          <w:p w:rsidR="009F6E09" w:rsidRDefault="00467A00" w:rsidP="00D43BCF">
            <w:pPr>
              <w:pStyle w:val="NoSpacing"/>
            </w:pPr>
            <w:r w:rsidRPr="00467A00">
              <w:rPr>
                <w:b/>
              </w:rPr>
              <w:t>Eucalyptus</w:t>
            </w:r>
            <w:r w:rsidR="00F51B45">
              <w:t xml:space="preserve"> Trees</w:t>
            </w:r>
          </w:p>
        </w:tc>
        <w:tc>
          <w:tcPr>
            <w:tcW w:w="1260" w:type="dxa"/>
          </w:tcPr>
          <w:p w:rsidR="009F6E09" w:rsidRDefault="00467A00" w:rsidP="00D43BCF">
            <w:pPr>
              <w:pStyle w:val="NoSpacing"/>
            </w:pPr>
            <w:r>
              <w:t>Seedlings</w:t>
            </w:r>
          </w:p>
        </w:tc>
        <w:tc>
          <w:tcPr>
            <w:tcW w:w="966" w:type="dxa"/>
          </w:tcPr>
          <w:p w:rsidR="009F6E09" w:rsidRDefault="00F51B45" w:rsidP="00D43BCF">
            <w:pPr>
              <w:pStyle w:val="NoSpacing"/>
            </w:pPr>
            <w:r>
              <w:t xml:space="preserve">  </w:t>
            </w:r>
            <w:r w:rsidR="009F6E09">
              <w:t xml:space="preserve"> </w:t>
            </w:r>
            <w:r>
              <w:t>400</w:t>
            </w:r>
            <w:r w:rsidR="009F6E09">
              <w:t xml:space="preserve">                </w:t>
            </w:r>
          </w:p>
        </w:tc>
        <w:tc>
          <w:tcPr>
            <w:tcW w:w="2274" w:type="dxa"/>
          </w:tcPr>
          <w:p w:rsidR="009F6E09" w:rsidRDefault="00CF5954" w:rsidP="00D43BCF">
            <w:pPr>
              <w:pStyle w:val="NoSpacing"/>
            </w:pPr>
            <w:r>
              <w:t xml:space="preserve">                    </w:t>
            </w:r>
            <w:r w:rsidR="00F51B45">
              <w:t>250</w:t>
            </w:r>
          </w:p>
          <w:p w:rsidR="00CF5954" w:rsidRDefault="00CF5954" w:rsidP="00D43BCF">
            <w:pPr>
              <w:pStyle w:val="NoSpacing"/>
            </w:pPr>
            <w:r>
              <w:t xml:space="preserve">          </w:t>
            </w:r>
            <w:r w:rsidR="00F51B45">
              <w:t xml:space="preserve">          </w:t>
            </w:r>
          </w:p>
        </w:tc>
        <w:tc>
          <w:tcPr>
            <w:tcW w:w="1800" w:type="dxa"/>
          </w:tcPr>
          <w:p w:rsidR="009F6E09" w:rsidRDefault="00CF5954" w:rsidP="00D43BCF">
            <w:pPr>
              <w:pStyle w:val="NoSpacing"/>
            </w:pPr>
            <w:r>
              <w:t xml:space="preserve">                    </w:t>
            </w:r>
            <w:r w:rsidR="00F51B45">
              <w:t>250</w:t>
            </w:r>
          </w:p>
          <w:p w:rsidR="00CF5954" w:rsidRDefault="00F51B45" w:rsidP="00D43BCF">
            <w:pPr>
              <w:pStyle w:val="NoSpacing"/>
            </w:pPr>
            <w:r>
              <w:t xml:space="preserve">                    </w:t>
            </w:r>
          </w:p>
        </w:tc>
      </w:tr>
      <w:tr w:rsidR="009F6E09" w:rsidTr="00C35DD7">
        <w:tc>
          <w:tcPr>
            <w:tcW w:w="720" w:type="dxa"/>
          </w:tcPr>
          <w:p w:rsidR="009F6E09" w:rsidRDefault="009F6E09" w:rsidP="00D43BCF">
            <w:pPr>
              <w:pStyle w:val="NoSpacing"/>
            </w:pPr>
          </w:p>
        </w:tc>
        <w:tc>
          <w:tcPr>
            <w:tcW w:w="3510" w:type="dxa"/>
          </w:tcPr>
          <w:p w:rsidR="009F6E09" w:rsidRDefault="00F51B45" w:rsidP="00D43BCF">
            <w:pPr>
              <w:pStyle w:val="NoSpacing"/>
            </w:pPr>
            <w:r>
              <w:t>Teak Trees</w:t>
            </w:r>
          </w:p>
        </w:tc>
        <w:tc>
          <w:tcPr>
            <w:tcW w:w="1260" w:type="dxa"/>
          </w:tcPr>
          <w:p w:rsidR="009F6E09" w:rsidRDefault="00F51B45" w:rsidP="00D43BCF">
            <w:pPr>
              <w:pStyle w:val="NoSpacing"/>
            </w:pPr>
            <w:r>
              <w:t>No</w:t>
            </w:r>
          </w:p>
        </w:tc>
        <w:tc>
          <w:tcPr>
            <w:tcW w:w="966" w:type="dxa"/>
          </w:tcPr>
          <w:p w:rsidR="009F6E09" w:rsidRDefault="00A111B5" w:rsidP="00D43BCF">
            <w:pPr>
              <w:pStyle w:val="NoSpacing"/>
            </w:pPr>
            <w:r>
              <w:t xml:space="preserve">                   </w:t>
            </w:r>
            <w:r w:rsidR="009F6E09">
              <w:t>300</w:t>
            </w:r>
          </w:p>
        </w:tc>
        <w:tc>
          <w:tcPr>
            <w:tcW w:w="2274" w:type="dxa"/>
          </w:tcPr>
          <w:p w:rsidR="009F6E09" w:rsidRDefault="009F6E09" w:rsidP="00D43BCF">
            <w:pPr>
              <w:pStyle w:val="NoSpacing"/>
            </w:pPr>
            <w:r>
              <w:t xml:space="preserve">                    300</w:t>
            </w:r>
          </w:p>
        </w:tc>
        <w:tc>
          <w:tcPr>
            <w:tcW w:w="1800" w:type="dxa"/>
          </w:tcPr>
          <w:p w:rsidR="009F6E09" w:rsidRDefault="009F6E09" w:rsidP="00D43BCF">
            <w:pPr>
              <w:pStyle w:val="NoSpacing"/>
            </w:pPr>
            <w:r>
              <w:t xml:space="preserve">                    300</w:t>
            </w:r>
          </w:p>
        </w:tc>
      </w:tr>
      <w:tr w:rsidR="009F6E09" w:rsidRPr="001578CE" w:rsidTr="00C35DD7">
        <w:tc>
          <w:tcPr>
            <w:tcW w:w="720" w:type="dxa"/>
          </w:tcPr>
          <w:p w:rsidR="009F6E09" w:rsidRPr="00F51B45" w:rsidRDefault="009F6E09" w:rsidP="00D43BCF">
            <w:pPr>
              <w:pStyle w:val="NoSpacing"/>
              <w:rPr>
                <w:highlight w:val="cyan"/>
              </w:rPr>
            </w:pPr>
          </w:p>
        </w:tc>
        <w:tc>
          <w:tcPr>
            <w:tcW w:w="3510" w:type="dxa"/>
          </w:tcPr>
          <w:p w:rsidR="009F6E09" w:rsidRPr="00F51B45" w:rsidRDefault="009F6E09" w:rsidP="00D43BCF">
            <w:pPr>
              <w:pStyle w:val="NoSpacing"/>
              <w:rPr>
                <w:b/>
                <w:color w:val="7030A0"/>
                <w:highlight w:val="cyan"/>
              </w:rPr>
            </w:pPr>
            <w:r w:rsidRPr="00F51B45">
              <w:rPr>
                <w:b/>
                <w:color w:val="7030A0"/>
                <w:highlight w:val="cyan"/>
              </w:rPr>
              <w:t>Sub-Total</w:t>
            </w:r>
          </w:p>
        </w:tc>
        <w:tc>
          <w:tcPr>
            <w:tcW w:w="1260" w:type="dxa"/>
          </w:tcPr>
          <w:p w:rsidR="009F6E09" w:rsidRPr="00F51B45" w:rsidRDefault="009F6E09" w:rsidP="00D43BCF">
            <w:pPr>
              <w:pStyle w:val="NoSpacing"/>
              <w:rPr>
                <w:b/>
                <w:color w:val="7030A0"/>
                <w:highlight w:val="cyan"/>
              </w:rPr>
            </w:pPr>
          </w:p>
        </w:tc>
        <w:tc>
          <w:tcPr>
            <w:tcW w:w="966" w:type="dxa"/>
          </w:tcPr>
          <w:p w:rsidR="009F6E09" w:rsidRPr="00F51B45" w:rsidRDefault="009F6E09" w:rsidP="00D43BCF">
            <w:pPr>
              <w:pStyle w:val="NoSpacing"/>
              <w:rPr>
                <w:b/>
                <w:color w:val="7030A0"/>
                <w:highlight w:val="cyan"/>
              </w:rPr>
            </w:pPr>
            <w:r w:rsidRPr="00F51B45">
              <w:rPr>
                <w:b/>
                <w:color w:val="7030A0"/>
                <w:highlight w:val="cyan"/>
              </w:rPr>
              <w:t xml:space="preserve">                    </w:t>
            </w:r>
          </w:p>
        </w:tc>
        <w:tc>
          <w:tcPr>
            <w:tcW w:w="2274" w:type="dxa"/>
          </w:tcPr>
          <w:p w:rsidR="009F6E09" w:rsidRPr="00F51B45" w:rsidRDefault="009F6E09" w:rsidP="00D43BCF">
            <w:pPr>
              <w:pStyle w:val="NoSpacing"/>
              <w:rPr>
                <w:b/>
                <w:color w:val="7030A0"/>
                <w:highlight w:val="cyan"/>
              </w:rPr>
            </w:pPr>
            <w:r w:rsidRPr="00F51B45">
              <w:rPr>
                <w:b/>
                <w:color w:val="7030A0"/>
                <w:highlight w:val="cyan"/>
              </w:rPr>
              <w:t xml:space="preserve">                 1,750</w:t>
            </w:r>
          </w:p>
        </w:tc>
        <w:tc>
          <w:tcPr>
            <w:tcW w:w="1800" w:type="dxa"/>
          </w:tcPr>
          <w:p w:rsidR="009F6E09" w:rsidRPr="00F51B45" w:rsidRDefault="009F6E09" w:rsidP="00D43BCF">
            <w:pPr>
              <w:pStyle w:val="NoSpacing"/>
              <w:rPr>
                <w:b/>
                <w:color w:val="7030A0"/>
                <w:highlight w:val="cyan"/>
              </w:rPr>
            </w:pPr>
            <w:r w:rsidRPr="00F51B45">
              <w:rPr>
                <w:b/>
                <w:color w:val="7030A0"/>
                <w:highlight w:val="cyan"/>
              </w:rPr>
              <w:t xml:space="preserve">             </w:t>
            </w:r>
            <w:r w:rsidR="00A52052" w:rsidRPr="00F51B45">
              <w:rPr>
                <w:b/>
                <w:color w:val="7030A0"/>
                <w:highlight w:val="cyan"/>
              </w:rPr>
              <w:t xml:space="preserve">  </w:t>
            </w:r>
            <w:r w:rsidRPr="00F51B45">
              <w:rPr>
                <w:b/>
                <w:color w:val="7030A0"/>
                <w:highlight w:val="cyan"/>
              </w:rPr>
              <w:t xml:space="preserve"> </w:t>
            </w:r>
            <w:r w:rsidR="00A52052" w:rsidRPr="00F51B45">
              <w:rPr>
                <w:b/>
                <w:color w:val="7030A0"/>
                <w:highlight w:val="cyan"/>
              </w:rPr>
              <w:t>1,750</w:t>
            </w:r>
            <w:r w:rsidRPr="00F51B45">
              <w:rPr>
                <w:b/>
                <w:color w:val="7030A0"/>
                <w:highlight w:val="cyan"/>
              </w:rPr>
              <w:t xml:space="preserve">   </w:t>
            </w:r>
            <w:r w:rsidR="00A52052" w:rsidRPr="00F51B45">
              <w:rPr>
                <w:b/>
                <w:color w:val="7030A0"/>
                <w:highlight w:val="cyan"/>
              </w:rPr>
              <w:t xml:space="preserve">         </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Pr="007C6D12" w:rsidRDefault="00E67755" w:rsidP="00D43BCF">
            <w:pPr>
              <w:pStyle w:val="NoSpacing"/>
              <w:rPr>
                <w:b/>
                <w:color w:val="00B050"/>
              </w:rPr>
            </w:pPr>
            <w:r w:rsidRPr="007C6D12">
              <w:rPr>
                <w:b/>
                <w:color w:val="00B050"/>
              </w:rPr>
              <w:t>5.4</w:t>
            </w:r>
          </w:p>
        </w:tc>
        <w:tc>
          <w:tcPr>
            <w:tcW w:w="3510" w:type="dxa"/>
          </w:tcPr>
          <w:p w:rsidR="009F6E09" w:rsidRPr="007C6D12" w:rsidRDefault="009F6E09" w:rsidP="00D43BCF">
            <w:pPr>
              <w:pStyle w:val="NoSpacing"/>
              <w:rPr>
                <w:b/>
                <w:color w:val="00B050"/>
              </w:rPr>
            </w:pPr>
            <w:r w:rsidRPr="007C6D12">
              <w:rPr>
                <w:b/>
                <w:color w:val="00B050"/>
              </w:rPr>
              <w:t>PREPARATION AND DISSEMINATION OF AWARENESS MATERIALS</w:t>
            </w: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Printing of brochures and T-Shirts</w:t>
            </w:r>
          </w:p>
        </w:tc>
        <w:tc>
          <w:tcPr>
            <w:tcW w:w="1260" w:type="dxa"/>
          </w:tcPr>
          <w:p w:rsidR="009F6E09" w:rsidRDefault="00E83626" w:rsidP="00D43BCF">
            <w:pPr>
              <w:pStyle w:val="NoSpacing"/>
            </w:pPr>
            <w:r>
              <w:t>No</w:t>
            </w:r>
          </w:p>
        </w:tc>
        <w:tc>
          <w:tcPr>
            <w:tcW w:w="966" w:type="dxa"/>
          </w:tcPr>
          <w:p w:rsidR="009F6E09" w:rsidRDefault="009F6E09" w:rsidP="00D43BCF">
            <w:pPr>
              <w:pStyle w:val="NoSpacing"/>
            </w:pPr>
            <w:r>
              <w:t xml:space="preserve">                 1500</w:t>
            </w:r>
          </w:p>
        </w:tc>
        <w:tc>
          <w:tcPr>
            <w:tcW w:w="2274" w:type="dxa"/>
          </w:tcPr>
          <w:p w:rsidR="009F6E09" w:rsidRDefault="009F6E09" w:rsidP="00D43BCF">
            <w:pPr>
              <w:pStyle w:val="NoSpacing"/>
            </w:pPr>
            <w:r>
              <w:t xml:space="preserve">                   100</w:t>
            </w:r>
          </w:p>
          <w:p w:rsidR="009F6E09" w:rsidRDefault="009F6E09" w:rsidP="00D43BCF">
            <w:pPr>
              <w:pStyle w:val="NoSpacing"/>
            </w:pPr>
            <w:r>
              <w:t xml:space="preserve">                   600</w:t>
            </w:r>
          </w:p>
        </w:tc>
        <w:tc>
          <w:tcPr>
            <w:tcW w:w="1800" w:type="dxa"/>
          </w:tcPr>
          <w:p w:rsidR="009F6E09" w:rsidRDefault="009F6E09" w:rsidP="00D43BCF">
            <w:pPr>
              <w:pStyle w:val="NoSpacing"/>
            </w:pPr>
            <w:r>
              <w:t xml:space="preserve">                1,000</w:t>
            </w:r>
          </w:p>
          <w:p w:rsidR="009F6E09" w:rsidRDefault="009F6E09" w:rsidP="00D43BCF">
            <w:pPr>
              <w:pStyle w:val="NoSpacing"/>
            </w:pPr>
            <w:r>
              <w:t xml:space="preserve">                   600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r>
              <w:t>Production of the video documentary</w:t>
            </w:r>
          </w:p>
        </w:tc>
        <w:tc>
          <w:tcPr>
            <w:tcW w:w="1260" w:type="dxa"/>
          </w:tcPr>
          <w:p w:rsidR="009F6E09" w:rsidRDefault="00E83626" w:rsidP="00D43BCF">
            <w:pPr>
              <w:pStyle w:val="NoSpacing"/>
            </w:pPr>
            <w:r>
              <w:t>No</w:t>
            </w:r>
          </w:p>
        </w:tc>
        <w:tc>
          <w:tcPr>
            <w:tcW w:w="966" w:type="dxa"/>
          </w:tcPr>
          <w:p w:rsidR="009F6E09" w:rsidRDefault="009F6E09" w:rsidP="00D43BCF">
            <w:pPr>
              <w:pStyle w:val="NoSpacing"/>
            </w:pPr>
            <w:r>
              <w:t xml:space="preserve">                    200</w:t>
            </w:r>
          </w:p>
        </w:tc>
        <w:tc>
          <w:tcPr>
            <w:tcW w:w="2274" w:type="dxa"/>
          </w:tcPr>
          <w:p w:rsidR="009F6E09" w:rsidRDefault="009F6E09" w:rsidP="00D43BCF">
            <w:pPr>
              <w:pStyle w:val="NoSpacing"/>
            </w:pPr>
            <w:r>
              <w:t xml:space="preserve">                1,200</w:t>
            </w:r>
          </w:p>
        </w:tc>
        <w:tc>
          <w:tcPr>
            <w:tcW w:w="1800" w:type="dxa"/>
          </w:tcPr>
          <w:p w:rsidR="009F6E09" w:rsidRDefault="009F6E09" w:rsidP="00D43BCF">
            <w:pPr>
              <w:pStyle w:val="NoSpacing"/>
            </w:pPr>
            <w:r>
              <w:t xml:space="preserve">               1,200</w:t>
            </w:r>
          </w:p>
        </w:tc>
      </w:tr>
      <w:tr w:rsidR="009F6E09" w:rsidRPr="00593778" w:rsidTr="00C35DD7">
        <w:tc>
          <w:tcPr>
            <w:tcW w:w="720" w:type="dxa"/>
          </w:tcPr>
          <w:p w:rsidR="009F6E09" w:rsidRDefault="009F6E09" w:rsidP="00D43BCF">
            <w:pPr>
              <w:pStyle w:val="NoSpacing"/>
            </w:pPr>
          </w:p>
        </w:tc>
        <w:tc>
          <w:tcPr>
            <w:tcW w:w="3510" w:type="dxa"/>
          </w:tcPr>
          <w:p w:rsidR="009F6E09" w:rsidRPr="00F51B45" w:rsidRDefault="009F6E09" w:rsidP="00D43BCF">
            <w:pPr>
              <w:pStyle w:val="NoSpacing"/>
              <w:rPr>
                <w:b/>
                <w:color w:val="7030A0"/>
                <w:highlight w:val="cyan"/>
              </w:rPr>
            </w:pPr>
            <w:r w:rsidRPr="00F51B45">
              <w:rPr>
                <w:b/>
                <w:color w:val="7030A0"/>
                <w:highlight w:val="cyan"/>
              </w:rPr>
              <w:t>Sub-Total</w:t>
            </w:r>
          </w:p>
        </w:tc>
        <w:tc>
          <w:tcPr>
            <w:tcW w:w="1260" w:type="dxa"/>
          </w:tcPr>
          <w:p w:rsidR="009F6E09" w:rsidRPr="00F51B45" w:rsidRDefault="009F6E09" w:rsidP="00D43BCF">
            <w:pPr>
              <w:pStyle w:val="NoSpacing"/>
              <w:rPr>
                <w:b/>
                <w:color w:val="7030A0"/>
                <w:highlight w:val="cyan"/>
              </w:rPr>
            </w:pPr>
          </w:p>
        </w:tc>
        <w:tc>
          <w:tcPr>
            <w:tcW w:w="966" w:type="dxa"/>
          </w:tcPr>
          <w:p w:rsidR="009F6E09" w:rsidRPr="00F51B45" w:rsidRDefault="009F6E09" w:rsidP="00D43BCF">
            <w:pPr>
              <w:pStyle w:val="NoSpacing"/>
              <w:rPr>
                <w:b/>
                <w:color w:val="7030A0"/>
                <w:highlight w:val="cyan"/>
              </w:rPr>
            </w:pPr>
          </w:p>
        </w:tc>
        <w:tc>
          <w:tcPr>
            <w:tcW w:w="2274" w:type="dxa"/>
          </w:tcPr>
          <w:p w:rsidR="009F6E09" w:rsidRPr="00F51B45" w:rsidRDefault="009F6E09" w:rsidP="00D43BCF">
            <w:pPr>
              <w:pStyle w:val="NoSpacing"/>
              <w:rPr>
                <w:b/>
                <w:color w:val="7030A0"/>
                <w:highlight w:val="cyan"/>
              </w:rPr>
            </w:pPr>
            <w:r w:rsidRPr="00F51B45">
              <w:rPr>
                <w:b/>
                <w:color w:val="7030A0"/>
                <w:highlight w:val="cyan"/>
              </w:rPr>
              <w:t xml:space="preserve">                 1,900</w:t>
            </w:r>
          </w:p>
        </w:tc>
        <w:tc>
          <w:tcPr>
            <w:tcW w:w="1800" w:type="dxa"/>
          </w:tcPr>
          <w:p w:rsidR="009F6E09" w:rsidRPr="00F51B45" w:rsidRDefault="009F6E09" w:rsidP="00D43BCF">
            <w:pPr>
              <w:pStyle w:val="NoSpacing"/>
              <w:rPr>
                <w:b/>
                <w:color w:val="7030A0"/>
                <w:highlight w:val="cyan"/>
              </w:rPr>
            </w:pPr>
            <w:r w:rsidRPr="00F51B45">
              <w:rPr>
                <w:b/>
                <w:color w:val="7030A0"/>
                <w:highlight w:val="cyan"/>
              </w:rPr>
              <w:t xml:space="preserve">                2,800</w:t>
            </w:r>
          </w:p>
        </w:tc>
      </w:tr>
      <w:tr w:rsidR="009F6E09" w:rsidTr="00C35DD7">
        <w:tc>
          <w:tcPr>
            <w:tcW w:w="720" w:type="dxa"/>
          </w:tcPr>
          <w:p w:rsidR="009F6E09" w:rsidRDefault="009F6E09" w:rsidP="00D43BCF">
            <w:pPr>
              <w:pStyle w:val="NoSpacing"/>
            </w:pPr>
          </w:p>
        </w:tc>
        <w:tc>
          <w:tcPr>
            <w:tcW w:w="3510" w:type="dxa"/>
          </w:tcPr>
          <w:p w:rsidR="009F6E09" w:rsidRDefault="009F6E09" w:rsidP="00D43BCF">
            <w:pPr>
              <w:pStyle w:val="NoSpacing"/>
            </w:pP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Pr="007C6D12" w:rsidRDefault="00B55E77" w:rsidP="00D43BCF">
            <w:pPr>
              <w:pStyle w:val="NoSpacing"/>
              <w:rPr>
                <w:b/>
                <w:color w:val="00B050"/>
              </w:rPr>
            </w:pPr>
            <w:r w:rsidRPr="007C6D12">
              <w:rPr>
                <w:b/>
                <w:color w:val="00B050"/>
              </w:rPr>
              <w:t>5.5</w:t>
            </w:r>
          </w:p>
        </w:tc>
        <w:tc>
          <w:tcPr>
            <w:tcW w:w="3510" w:type="dxa"/>
          </w:tcPr>
          <w:p w:rsidR="009F6E09" w:rsidRPr="007C6D12" w:rsidRDefault="00C14301" w:rsidP="00D43BCF">
            <w:pPr>
              <w:pStyle w:val="NoSpacing"/>
              <w:rPr>
                <w:b/>
                <w:color w:val="00B050"/>
              </w:rPr>
            </w:pPr>
            <w:r w:rsidRPr="007C6D12">
              <w:rPr>
                <w:b/>
                <w:color w:val="00B050"/>
              </w:rPr>
              <w:t>FRUITS</w:t>
            </w:r>
          </w:p>
        </w:tc>
        <w:tc>
          <w:tcPr>
            <w:tcW w:w="1260" w:type="dxa"/>
          </w:tcPr>
          <w:p w:rsidR="009F6E09" w:rsidRDefault="009F6E09" w:rsidP="00D43BCF">
            <w:pPr>
              <w:pStyle w:val="NoSpacing"/>
            </w:pPr>
          </w:p>
        </w:tc>
        <w:tc>
          <w:tcPr>
            <w:tcW w:w="966" w:type="dxa"/>
          </w:tcPr>
          <w:p w:rsidR="009F6E09" w:rsidRDefault="009F6E09" w:rsidP="00D43BCF">
            <w:pPr>
              <w:pStyle w:val="NoSpacing"/>
            </w:pPr>
          </w:p>
        </w:tc>
        <w:tc>
          <w:tcPr>
            <w:tcW w:w="2274" w:type="dxa"/>
          </w:tcPr>
          <w:p w:rsidR="009F6E09" w:rsidRDefault="009F6E09" w:rsidP="00D43BCF">
            <w:pPr>
              <w:pStyle w:val="NoSpacing"/>
            </w:pPr>
          </w:p>
        </w:tc>
        <w:tc>
          <w:tcPr>
            <w:tcW w:w="1800" w:type="dxa"/>
          </w:tcPr>
          <w:p w:rsidR="009F6E09" w:rsidRDefault="009F6E09" w:rsidP="00D43BCF">
            <w:pPr>
              <w:pStyle w:val="NoSpacing"/>
            </w:pPr>
          </w:p>
        </w:tc>
      </w:tr>
      <w:tr w:rsidR="009F6E09" w:rsidTr="00C35DD7">
        <w:tc>
          <w:tcPr>
            <w:tcW w:w="720" w:type="dxa"/>
          </w:tcPr>
          <w:p w:rsidR="009F6E09" w:rsidRDefault="009F6E09" w:rsidP="00D43BCF">
            <w:pPr>
              <w:pStyle w:val="NoSpacing"/>
            </w:pPr>
          </w:p>
        </w:tc>
        <w:tc>
          <w:tcPr>
            <w:tcW w:w="3510" w:type="dxa"/>
          </w:tcPr>
          <w:p w:rsidR="009F6E09" w:rsidRDefault="00B55E77" w:rsidP="00D43BCF">
            <w:pPr>
              <w:pStyle w:val="NoSpacing"/>
            </w:pPr>
            <w:r>
              <w:t>Oranges Grafted</w:t>
            </w:r>
          </w:p>
        </w:tc>
        <w:tc>
          <w:tcPr>
            <w:tcW w:w="1260" w:type="dxa"/>
          </w:tcPr>
          <w:p w:rsidR="009F6E09" w:rsidRDefault="00127A8D" w:rsidP="00D43BCF">
            <w:pPr>
              <w:pStyle w:val="NoSpacing"/>
            </w:pPr>
            <w:r>
              <w:t>Seedlings</w:t>
            </w:r>
          </w:p>
        </w:tc>
        <w:tc>
          <w:tcPr>
            <w:tcW w:w="966" w:type="dxa"/>
          </w:tcPr>
          <w:p w:rsidR="009F6E09" w:rsidRDefault="00127A8D" w:rsidP="00D43BCF">
            <w:pPr>
              <w:pStyle w:val="NoSpacing"/>
            </w:pPr>
            <w:r>
              <w:t>250</w:t>
            </w:r>
          </w:p>
        </w:tc>
        <w:tc>
          <w:tcPr>
            <w:tcW w:w="2274" w:type="dxa"/>
          </w:tcPr>
          <w:p w:rsidR="009F6E09" w:rsidRDefault="00127A8D" w:rsidP="00D43BCF">
            <w:pPr>
              <w:pStyle w:val="NoSpacing"/>
            </w:pPr>
            <w:r>
              <w:t xml:space="preserve">               7</w:t>
            </w:r>
            <w:r w:rsidR="009F6E09">
              <w:t>00</w:t>
            </w:r>
          </w:p>
        </w:tc>
        <w:tc>
          <w:tcPr>
            <w:tcW w:w="1800" w:type="dxa"/>
          </w:tcPr>
          <w:p w:rsidR="009F6E09" w:rsidRDefault="00127A8D" w:rsidP="00D43BCF">
            <w:pPr>
              <w:pStyle w:val="NoSpacing"/>
            </w:pPr>
            <w:r>
              <w:t xml:space="preserve">            </w:t>
            </w:r>
            <w:r w:rsidR="000D7E4E">
              <w:t xml:space="preserve">  </w:t>
            </w:r>
            <w:r>
              <w:t>7</w:t>
            </w:r>
            <w:r w:rsidR="009F6E09">
              <w:t>00</w:t>
            </w:r>
          </w:p>
        </w:tc>
      </w:tr>
      <w:tr w:rsidR="009F6E09" w:rsidTr="00C35DD7">
        <w:tc>
          <w:tcPr>
            <w:tcW w:w="720" w:type="dxa"/>
          </w:tcPr>
          <w:p w:rsidR="009F6E09" w:rsidRDefault="009F6E09" w:rsidP="00D43BCF">
            <w:pPr>
              <w:pStyle w:val="NoSpacing"/>
            </w:pPr>
          </w:p>
        </w:tc>
        <w:tc>
          <w:tcPr>
            <w:tcW w:w="3510" w:type="dxa"/>
          </w:tcPr>
          <w:p w:rsidR="009F6E09" w:rsidRDefault="00B55E77" w:rsidP="00D43BCF">
            <w:pPr>
              <w:pStyle w:val="NoSpacing"/>
            </w:pPr>
            <w:r>
              <w:t>Avocado Budded</w:t>
            </w:r>
          </w:p>
        </w:tc>
        <w:tc>
          <w:tcPr>
            <w:tcW w:w="1260" w:type="dxa"/>
          </w:tcPr>
          <w:p w:rsidR="009F6E09" w:rsidRDefault="00127A8D" w:rsidP="00D43BCF">
            <w:pPr>
              <w:pStyle w:val="NoSpacing"/>
            </w:pPr>
            <w:r>
              <w:t>Seedlings</w:t>
            </w:r>
          </w:p>
        </w:tc>
        <w:tc>
          <w:tcPr>
            <w:tcW w:w="966" w:type="dxa"/>
          </w:tcPr>
          <w:p w:rsidR="009F6E09" w:rsidRDefault="009F6E09" w:rsidP="00D43BCF">
            <w:pPr>
              <w:pStyle w:val="NoSpacing"/>
            </w:pPr>
            <w:r>
              <w:t>2</w:t>
            </w:r>
            <w:r w:rsidR="00127A8D">
              <w:t>50</w:t>
            </w:r>
          </w:p>
        </w:tc>
        <w:tc>
          <w:tcPr>
            <w:tcW w:w="2274" w:type="dxa"/>
          </w:tcPr>
          <w:p w:rsidR="009F6E09" w:rsidRDefault="009F6E09" w:rsidP="00D43BCF">
            <w:pPr>
              <w:pStyle w:val="NoSpacing"/>
            </w:pPr>
            <w:r>
              <w:t xml:space="preserve">                  700</w:t>
            </w:r>
          </w:p>
        </w:tc>
        <w:tc>
          <w:tcPr>
            <w:tcW w:w="1800" w:type="dxa"/>
          </w:tcPr>
          <w:p w:rsidR="009F6E09" w:rsidRDefault="009F6E09" w:rsidP="00D43BCF">
            <w:pPr>
              <w:pStyle w:val="NoSpacing"/>
            </w:pPr>
            <w:r>
              <w:t xml:space="preserve">               700</w:t>
            </w:r>
          </w:p>
        </w:tc>
      </w:tr>
      <w:tr w:rsidR="009F6E09" w:rsidTr="00C35DD7">
        <w:tc>
          <w:tcPr>
            <w:tcW w:w="720" w:type="dxa"/>
          </w:tcPr>
          <w:p w:rsidR="009F6E09" w:rsidRDefault="009F6E09" w:rsidP="00D43BCF">
            <w:pPr>
              <w:pStyle w:val="NoSpacing"/>
            </w:pPr>
          </w:p>
        </w:tc>
        <w:tc>
          <w:tcPr>
            <w:tcW w:w="3510" w:type="dxa"/>
          </w:tcPr>
          <w:p w:rsidR="009F6E09" w:rsidRDefault="00B55E77" w:rsidP="00D43BCF">
            <w:pPr>
              <w:pStyle w:val="NoSpacing"/>
            </w:pPr>
            <w:r>
              <w:t>Mangoes Grafted</w:t>
            </w:r>
          </w:p>
        </w:tc>
        <w:tc>
          <w:tcPr>
            <w:tcW w:w="1260" w:type="dxa"/>
          </w:tcPr>
          <w:p w:rsidR="009F6E09" w:rsidRDefault="00127A8D" w:rsidP="00D43BCF">
            <w:pPr>
              <w:pStyle w:val="NoSpacing"/>
            </w:pPr>
            <w:r>
              <w:t>Seedlings</w:t>
            </w:r>
          </w:p>
        </w:tc>
        <w:tc>
          <w:tcPr>
            <w:tcW w:w="966" w:type="dxa"/>
          </w:tcPr>
          <w:p w:rsidR="009F6E09" w:rsidRDefault="009F6E09" w:rsidP="00D43BCF">
            <w:pPr>
              <w:pStyle w:val="NoSpacing"/>
            </w:pPr>
            <w:r>
              <w:t>2</w:t>
            </w:r>
            <w:r w:rsidR="00127A8D">
              <w:t>50</w:t>
            </w:r>
          </w:p>
        </w:tc>
        <w:tc>
          <w:tcPr>
            <w:tcW w:w="2274" w:type="dxa"/>
          </w:tcPr>
          <w:p w:rsidR="009F6E09" w:rsidRDefault="00313B79" w:rsidP="00D43BCF">
            <w:pPr>
              <w:pStyle w:val="NoSpacing"/>
            </w:pPr>
            <w:r>
              <w:t xml:space="preserve">               1</w:t>
            </w:r>
            <w:r w:rsidR="009F6E09">
              <w:t>,000</w:t>
            </w:r>
          </w:p>
        </w:tc>
        <w:tc>
          <w:tcPr>
            <w:tcW w:w="1800" w:type="dxa"/>
          </w:tcPr>
          <w:p w:rsidR="009F6E09" w:rsidRDefault="00313B79" w:rsidP="00D43BCF">
            <w:pPr>
              <w:pStyle w:val="NoSpacing"/>
            </w:pPr>
            <w:r>
              <w:t xml:space="preserve">            1</w:t>
            </w:r>
            <w:r w:rsidR="009F6E09">
              <w:t>,000</w:t>
            </w:r>
          </w:p>
        </w:tc>
      </w:tr>
      <w:tr w:rsidR="00B55E77" w:rsidTr="00C35DD7">
        <w:tc>
          <w:tcPr>
            <w:tcW w:w="720" w:type="dxa"/>
          </w:tcPr>
          <w:p w:rsidR="00B55E77" w:rsidRDefault="00B55E77" w:rsidP="00D43BCF">
            <w:pPr>
              <w:pStyle w:val="NoSpacing"/>
            </w:pPr>
          </w:p>
        </w:tc>
        <w:tc>
          <w:tcPr>
            <w:tcW w:w="3510" w:type="dxa"/>
          </w:tcPr>
          <w:p w:rsidR="00B55E77" w:rsidRDefault="00B55E77" w:rsidP="00D43BCF">
            <w:pPr>
              <w:pStyle w:val="NoSpacing"/>
            </w:pPr>
            <w:r>
              <w:t>Guava Grafted</w:t>
            </w:r>
          </w:p>
        </w:tc>
        <w:tc>
          <w:tcPr>
            <w:tcW w:w="1260" w:type="dxa"/>
          </w:tcPr>
          <w:p w:rsidR="00B55E77" w:rsidRDefault="00127A8D" w:rsidP="00D43BCF">
            <w:pPr>
              <w:pStyle w:val="NoSpacing"/>
            </w:pPr>
            <w:r>
              <w:t>Seedlings</w:t>
            </w:r>
          </w:p>
        </w:tc>
        <w:tc>
          <w:tcPr>
            <w:tcW w:w="966" w:type="dxa"/>
          </w:tcPr>
          <w:p w:rsidR="00B55E77" w:rsidRDefault="00127A8D" w:rsidP="00D43BCF">
            <w:pPr>
              <w:pStyle w:val="NoSpacing"/>
            </w:pPr>
            <w:r>
              <w:t>900</w:t>
            </w:r>
          </w:p>
        </w:tc>
        <w:tc>
          <w:tcPr>
            <w:tcW w:w="2274" w:type="dxa"/>
          </w:tcPr>
          <w:p w:rsidR="00B55E77" w:rsidRDefault="00313B79" w:rsidP="00D43BCF">
            <w:pPr>
              <w:pStyle w:val="NoSpacing"/>
            </w:pPr>
            <w:r>
              <w:t xml:space="preserve">               1,5</w:t>
            </w:r>
            <w:r w:rsidR="00B55E77">
              <w:t>00</w:t>
            </w:r>
          </w:p>
        </w:tc>
        <w:tc>
          <w:tcPr>
            <w:tcW w:w="1800" w:type="dxa"/>
          </w:tcPr>
          <w:p w:rsidR="00B55E77" w:rsidRDefault="00313B79" w:rsidP="00D43BCF">
            <w:pPr>
              <w:pStyle w:val="NoSpacing"/>
            </w:pPr>
            <w:r>
              <w:t xml:space="preserve">            1,500</w:t>
            </w:r>
          </w:p>
        </w:tc>
      </w:tr>
      <w:tr w:rsidR="00B55E77" w:rsidRPr="00AB09B8" w:rsidTr="00C35DD7">
        <w:tc>
          <w:tcPr>
            <w:tcW w:w="720" w:type="dxa"/>
          </w:tcPr>
          <w:p w:rsidR="00B55E77" w:rsidRDefault="00B55E77" w:rsidP="00D43BCF">
            <w:pPr>
              <w:pStyle w:val="NoSpacing"/>
            </w:pPr>
          </w:p>
        </w:tc>
        <w:tc>
          <w:tcPr>
            <w:tcW w:w="3510" w:type="dxa"/>
          </w:tcPr>
          <w:p w:rsidR="00B55E77" w:rsidRDefault="00B55E77" w:rsidP="00D43BCF">
            <w:pPr>
              <w:pStyle w:val="NoSpacing"/>
            </w:pPr>
            <w:r>
              <w:t>Papaya/pawpaw</w:t>
            </w:r>
          </w:p>
        </w:tc>
        <w:tc>
          <w:tcPr>
            <w:tcW w:w="1260" w:type="dxa"/>
          </w:tcPr>
          <w:p w:rsidR="00B55E77" w:rsidRPr="00313B79" w:rsidRDefault="00127A8D" w:rsidP="00D43BCF">
            <w:pPr>
              <w:pStyle w:val="NoSpacing"/>
              <w:rPr>
                <w:color w:val="000000" w:themeColor="text1"/>
              </w:rPr>
            </w:pPr>
            <w:r w:rsidRPr="00313B79">
              <w:rPr>
                <w:color w:val="000000" w:themeColor="text1"/>
              </w:rPr>
              <w:t>Seedlings</w:t>
            </w:r>
          </w:p>
        </w:tc>
        <w:tc>
          <w:tcPr>
            <w:tcW w:w="966" w:type="dxa"/>
          </w:tcPr>
          <w:p w:rsidR="00B55E77" w:rsidRPr="00313B79" w:rsidRDefault="00127A8D" w:rsidP="00D43BCF">
            <w:pPr>
              <w:pStyle w:val="NoSpacing"/>
              <w:rPr>
                <w:color w:val="000000" w:themeColor="text1"/>
              </w:rPr>
            </w:pPr>
            <w:r w:rsidRPr="00313B79">
              <w:rPr>
                <w:color w:val="000000" w:themeColor="text1"/>
              </w:rPr>
              <w:t>1000</w:t>
            </w:r>
          </w:p>
        </w:tc>
        <w:tc>
          <w:tcPr>
            <w:tcW w:w="2274" w:type="dxa"/>
          </w:tcPr>
          <w:p w:rsidR="00B55E77" w:rsidRPr="00313B79" w:rsidRDefault="00313B79" w:rsidP="00D43BCF">
            <w:pPr>
              <w:pStyle w:val="NoSpacing"/>
              <w:rPr>
                <w:color w:val="000000" w:themeColor="text1"/>
              </w:rPr>
            </w:pPr>
            <w:r w:rsidRPr="00313B79">
              <w:rPr>
                <w:color w:val="000000" w:themeColor="text1"/>
              </w:rPr>
              <w:t xml:space="preserve">               1,000</w:t>
            </w:r>
          </w:p>
        </w:tc>
        <w:tc>
          <w:tcPr>
            <w:tcW w:w="1800" w:type="dxa"/>
          </w:tcPr>
          <w:p w:rsidR="00B55E77" w:rsidRPr="00313B79" w:rsidRDefault="00313B79" w:rsidP="00D43BCF">
            <w:pPr>
              <w:pStyle w:val="NoSpacing"/>
              <w:rPr>
                <w:color w:val="000000" w:themeColor="text1"/>
              </w:rPr>
            </w:pPr>
            <w:r w:rsidRPr="00313B79">
              <w:rPr>
                <w:color w:val="000000" w:themeColor="text1"/>
              </w:rPr>
              <w:t xml:space="preserve">            1,000</w:t>
            </w:r>
          </w:p>
        </w:tc>
      </w:tr>
      <w:tr w:rsidR="00127A8D" w:rsidTr="00C35DD7">
        <w:tc>
          <w:tcPr>
            <w:tcW w:w="720" w:type="dxa"/>
          </w:tcPr>
          <w:p w:rsidR="00127A8D" w:rsidRDefault="00127A8D" w:rsidP="00D43BCF">
            <w:pPr>
              <w:pStyle w:val="NoSpacing"/>
            </w:pPr>
          </w:p>
        </w:tc>
        <w:tc>
          <w:tcPr>
            <w:tcW w:w="3510" w:type="dxa"/>
          </w:tcPr>
          <w:p w:rsidR="00127A8D" w:rsidRDefault="00127A8D" w:rsidP="00D43BCF">
            <w:pPr>
              <w:pStyle w:val="NoSpacing"/>
            </w:pPr>
            <w:r>
              <w:t>Pineapples Suckers</w:t>
            </w:r>
          </w:p>
        </w:tc>
        <w:tc>
          <w:tcPr>
            <w:tcW w:w="1260" w:type="dxa"/>
          </w:tcPr>
          <w:p w:rsidR="00127A8D" w:rsidRDefault="00127A8D" w:rsidP="00D43BCF">
            <w:pPr>
              <w:pStyle w:val="NoSpacing"/>
            </w:pPr>
            <w:r>
              <w:t>Seedlings</w:t>
            </w:r>
          </w:p>
        </w:tc>
        <w:tc>
          <w:tcPr>
            <w:tcW w:w="966" w:type="dxa"/>
          </w:tcPr>
          <w:p w:rsidR="00127A8D" w:rsidRDefault="00127A8D" w:rsidP="00D43BCF">
            <w:pPr>
              <w:pStyle w:val="NoSpacing"/>
            </w:pPr>
            <w:r>
              <w:t>1200</w:t>
            </w:r>
          </w:p>
        </w:tc>
        <w:tc>
          <w:tcPr>
            <w:tcW w:w="2274" w:type="dxa"/>
          </w:tcPr>
          <w:p w:rsidR="00127A8D" w:rsidRDefault="000D7E4E" w:rsidP="00D43BCF">
            <w:pPr>
              <w:pStyle w:val="NoSpacing"/>
            </w:pPr>
            <w:r>
              <w:t xml:space="preserve">              </w:t>
            </w:r>
            <w:r w:rsidR="00313B79">
              <w:t xml:space="preserve"> 1,50</w:t>
            </w:r>
            <w:r>
              <w:t>0</w:t>
            </w:r>
          </w:p>
        </w:tc>
        <w:tc>
          <w:tcPr>
            <w:tcW w:w="1800" w:type="dxa"/>
          </w:tcPr>
          <w:p w:rsidR="00127A8D" w:rsidRDefault="00313B79" w:rsidP="00D43BCF">
            <w:pPr>
              <w:pStyle w:val="NoSpacing"/>
            </w:pPr>
            <w:r>
              <w:t xml:space="preserve">             1,500</w:t>
            </w:r>
          </w:p>
        </w:tc>
      </w:tr>
      <w:tr w:rsidR="00127A8D" w:rsidTr="00C35DD7">
        <w:tc>
          <w:tcPr>
            <w:tcW w:w="720" w:type="dxa"/>
          </w:tcPr>
          <w:p w:rsidR="00127A8D" w:rsidRPr="00E3291D" w:rsidRDefault="00127A8D" w:rsidP="00D43BCF">
            <w:pPr>
              <w:pStyle w:val="NoSpacing"/>
              <w:rPr>
                <w:b/>
                <w:color w:val="000000" w:themeColor="text1"/>
              </w:rPr>
            </w:pPr>
          </w:p>
        </w:tc>
        <w:tc>
          <w:tcPr>
            <w:tcW w:w="3510" w:type="dxa"/>
          </w:tcPr>
          <w:p w:rsidR="00127A8D" w:rsidRDefault="00127A8D" w:rsidP="00D43BCF">
            <w:pPr>
              <w:pStyle w:val="NoSpacing"/>
            </w:pPr>
            <w:r>
              <w:t>Banana Suckers</w:t>
            </w:r>
          </w:p>
        </w:tc>
        <w:tc>
          <w:tcPr>
            <w:tcW w:w="1260" w:type="dxa"/>
          </w:tcPr>
          <w:p w:rsidR="00127A8D" w:rsidRDefault="00127A8D" w:rsidP="00D43BCF">
            <w:pPr>
              <w:pStyle w:val="NoSpacing"/>
            </w:pPr>
            <w:r>
              <w:t>Seedlings</w:t>
            </w:r>
          </w:p>
        </w:tc>
        <w:tc>
          <w:tcPr>
            <w:tcW w:w="966" w:type="dxa"/>
          </w:tcPr>
          <w:p w:rsidR="00127A8D" w:rsidRDefault="00127A8D" w:rsidP="00D43BCF">
            <w:pPr>
              <w:pStyle w:val="NoSpacing"/>
            </w:pPr>
            <w:r>
              <w:t>300</w:t>
            </w:r>
          </w:p>
        </w:tc>
        <w:tc>
          <w:tcPr>
            <w:tcW w:w="2274" w:type="dxa"/>
          </w:tcPr>
          <w:p w:rsidR="00127A8D" w:rsidRDefault="000D7E4E" w:rsidP="00D43BCF">
            <w:pPr>
              <w:pStyle w:val="NoSpacing"/>
            </w:pPr>
            <w:r>
              <w:t xml:space="preserve">              </w:t>
            </w:r>
            <w:r w:rsidR="00313B79">
              <w:t xml:space="preserve"> 1,000</w:t>
            </w:r>
          </w:p>
        </w:tc>
        <w:tc>
          <w:tcPr>
            <w:tcW w:w="1800" w:type="dxa"/>
          </w:tcPr>
          <w:p w:rsidR="00127A8D" w:rsidRDefault="00313B79" w:rsidP="00D43BCF">
            <w:pPr>
              <w:pStyle w:val="NoSpacing"/>
            </w:pPr>
            <w:r>
              <w:t xml:space="preserve">             1,000</w:t>
            </w:r>
          </w:p>
        </w:tc>
      </w:tr>
      <w:tr w:rsidR="00127A8D" w:rsidTr="00C35DD7">
        <w:tc>
          <w:tcPr>
            <w:tcW w:w="720" w:type="dxa"/>
          </w:tcPr>
          <w:p w:rsidR="00127A8D" w:rsidRDefault="00127A8D" w:rsidP="00D43BCF">
            <w:pPr>
              <w:pStyle w:val="NoSpacing"/>
            </w:pPr>
          </w:p>
        </w:tc>
        <w:tc>
          <w:tcPr>
            <w:tcW w:w="3510" w:type="dxa"/>
          </w:tcPr>
          <w:p w:rsidR="00127A8D" w:rsidRDefault="00127A8D" w:rsidP="00D43BCF">
            <w:pPr>
              <w:pStyle w:val="NoSpacing"/>
            </w:pPr>
            <w:r>
              <w:t>Passion Fruits</w:t>
            </w:r>
          </w:p>
        </w:tc>
        <w:tc>
          <w:tcPr>
            <w:tcW w:w="1260" w:type="dxa"/>
          </w:tcPr>
          <w:p w:rsidR="00127A8D" w:rsidRDefault="00127A8D" w:rsidP="00D43BCF">
            <w:pPr>
              <w:pStyle w:val="NoSpacing"/>
            </w:pPr>
            <w:r>
              <w:t>Seedlings</w:t>
            </w:r>
          </w:p>
        </w:tc>
        <w:tc>
          <w:tcPr>
            <w:tcW w:w="966" w:type="dxa"/>
          </w:tcPr>
          <w:p w:rsidR="00127A8D" w:rsidRDefault="00127A8D" w:rsidP="00D43BCF">
            <w:pPr>
              <w:pStyle w:val="NoSpacing"/>
            </w:pPr>
            <w:r>
              <w:t>1000</w:t>
            </w:r>
          </w:p>
        </w:tc>
        <w:tc>
          <w:tcPr>
            <w:tcW w:w="2274" w:type="dxa"/>
          </w:tcPr>
          <w:p w:rsidR="00127A8D" w:rsidRDefault="00127A8D" w:rsidP="00D43BCF">
            <w:pPr>
              <w:pStyle w:val="NoSpacing"/>
            </w:pPr>
            <w:r>
              <w:t xml:space="preserve">            </w:t>
            </w:r>
            <w:r w:rsidR="000D7E4E">
              <w:t xml:space="preserve">  </w:t>
            </w:r>
            <w:r>
              <w:t xml:space="preserve"> 1,000</w:t>
            </w:r>
          </w:p>
        </w:tc>
        <w:tc>
          <w:tcPr>
            <w:tcW w:w="1800" w:type="dxa"/>
          </w:tcPr>
          <w:p w:rsidR="00127A8D" w:rsidRDefault="00127A8D" w:rsidP="00D43BCF">
            <w:pPr>
              <w:pStyle w:val="NoSpacing"/>
            </w:pPr>
            <w:r>
              <w:t xml:space="preserve">            </w:t>
            </w:r>
            <w:r w:rsidR="000D7E4E">
              <w:t xml:space="preserve"> </w:t>
            </w:r>
            <w:r>
              <w:t>1,000</w:t>
            </w:r>
          </w:p>
        </w:tc>
      </w:tr>
      <w:tr w:rsidR="00127A8D" w:rsidTr="00C35DD7">
        <w:tc>
          <w:tcPr>
            <w:tcW w:w="720" w:type="dxa"/>
          </w:tcPr>
          <w:p w:rsidR="00127A8D" w:rsidRDefault="00127A8D" w:rsidP="00D43BCF">
            <w:pPr>
              <w:pStyle w:val="NoSpacing"/>
            </w:pPr>
          </w:p>
        </w:tc>
        <w:tc>
          <w:tcPr>
            <w:tcW w:w="3510" w:type="dxa"/>
          </w:tcPr>
          <w:p w:rsidR="00127A8D" w:rsidRPr="00F51B45" w:rsidRDefault="00313B79" w:rsidP="00D43BCF">
            <w:pPr>
              <w:pStyle w:val="NoSpacing"/>
              <w:rPr>
                <w:b/>
                <w:color w:val="7030A0"/>
                <w:highlight w:val="cyan"/>
              </w:rPr>
            </w:pPr>
            <w:r w:rsidRPr="00F51B45">
              <w:rPr>
                <w:b/>
                <w:color w:val="7030A0"/>
                <w:highlight w:val="cyan"/>
              </w:rPr>
              <w:t>Sub-Total</w:t>
            </w:r>
          </w:p>
        </w:tc>
        <w:tc>
          <w:tcPr>
            <w:tcW w:w="1260" w:type="dxa"/>
          </w:tcPr>
          <w:p w:rsidR="00127A8D" w:rsidRPr="00F51B45" w:rsidRDefault="00127A8D" w:rsidP="00D43BCF">
            <w:pPr>
              <w:pStyle w:val="NoSpacing"/>
              <w:rPr>
                <w:b/>
                <w:color w:val="7030A0"/>
                <w:highlight w:val="cyan"/>
              </w:rPr>
            </w:pPr>
          </w:p>
        </w:tc>
        <w:tc>
          <w:tcPr>
            <w:tcW w:w="966" w:type="dxa"/>
          </w:tcPr>
          <w:p w:rsidR="00127A8D" w:rsidRPr="00F51B45" w:rsidRDefault="00127A8D" w:rsidP="00D43BCF">
            <w:pPr>
              <w:pStyle w:val="NoSpacing"/>
              <w:rPr>
                <w:b/>
                <w:color w:val="7030A0"/>
                <w:highlight w:val="cyan"/>
              </w:rPr>
            </w:pPr>
          </w:p>
        </w:tc>
        <w:tc>
          <w:tcPr>
            <w:tcW w:w="2274" w:type="dxa"/>
          </w:tcPr>
          <w:p w:rsidR="00127A8D" w:rsidRPr="00F51B45" w:rsidRDefault="00127A8D" w:rsidP="00D43BCF">
            <w:pPr>
              <w:pStyle w:val="NoSpacing"/>
              <w:rPr>
                <w:b/>
                <w:color w:val="7030A0"/>
                <w:highlight w:val="cyan"/>
              </w:rPr>
            </w:pPr>
            <w:r w:rsidRPr="00F51B45">
              <w:rPr>
                <w:b/>
                <w:color w:val="7030A0"/>
                <w:highlight w:val="cyan"/>
              </w:rPr>
              <w:t xml:space="preserve">              </w:t>
            </w:r>
            <w:r w:rsidR="000D7E4E" w:rsidRPr="00F51B45">
              <w:rPr>
                <w:b/>
                <w:color w:val="7030A0"/>
                <w:highlight w:val="cyan"/>
              </w:rPr>
              <w:t xml:space="preserve"> 8,400</w:t>
            </w:r>
          </w:p>
        </w:tc>
        <w:tc>
          <w:tcPr>
            <w:tcW w:w="1800" w:type="dxa"/>
          </w:tcPr>
          <w:p w:rsidR="00127A8D" w:rsidRPr="00F51B45" w:rsidRDefault="000D7E4E" w:rsidP="00D43BCF">
            <w:pPr>
              <w:pStyle w:val="NoSpacing"/>
              <w:rPr>
                <w:b/>
                <w:color w:val="7030A0"/>
                <w:highlight w:val="cyan"/>
              </w:rPr>
            </w:pPr>
            <w:r w:rsidRPr="00F51B45">
              <w:rPr>
                <w:b/>
                <w:color w:val="7030A0"/>
                <w:highlight w:val="cyan"/>
              </w:rPr>
              <w:t xml:space="preserve">             8,400 </w:t>
            </w:r>
          </w:p>
        </w:tc>
      </w:tr>
      <w:tr w:rsidR="00127A8D" w:rsidTr="00C35DD7">
        <w:tc>
          <w:tcPr>
            <w:tcW w:w="720" w:type="dxa"/>
          </w:tcPr>
          <w:p w:rsidR="00127A8D" w:rsidRDefault="00127A8D" w:rsidP="00D43BCF">
            <w:pPr>
              <w:pStyle w:val="NoSpacing"/>
            </w:pPr>
          </w:p>
        </w:tc>
        <w:tc>
          <w:tcPr>
            <w:tcW w:w="3510" w:type="dxa"/>
          </w:tcPr>
          <w:p w:rsidR="00127A8D" w:rsidRPr="00457886" w:rsidRDefault="00127A8D" w:rsidP="00D43BCF">
            <w:pPr>
              <w:pStyle w:val="NoSpacing"/>
              <w:rPr>
                <w:b/>
                <w:color w:val="000000" w:themeColor="text1"/>
              </w:rPr>
            </w:pPr>
          </w:p>
        </w:tc>
        <w:tc>
          <w:tcPr>
            <w:tcW w:w="1260" w:type="dxa"/>
          </w:tcPr>
          <w:p w:rsidR="00127A8D" w:rsidRPr="00457886" w:rsidRDefault="00127A8D" w:rsidP="00D43BCF">
            <w:pPr>
              <w:pStyle w:val="NoSpacing"/>
              <w:rPr>
                <w:color w:val="000000" w:themeColor="text1"/>
              </w:rPr>
            </w:pPr>
          </w:p>
        </w:tc>
        <w:tc>
          <w:tcPr>
            <w:tcW w:w="966" w:type="dxa"/>
          </w:tcPr>
          <w:p w:rsidR="00127A8D" w:rsidRPr="00457886" w:rsidRDefault="00127A8D" w:rsidP="00D43BCF">
            <w:pPr>
              <w:pStyle w:val="NoSpacing"/>
              <w:rPr>
                <w:color w:val="000000" w:themeColor="text1"/>
              </w:rPr>
            </w:pPr>
          </w:p>
        </w:tc>
        <w:tc>
          <w:tcPr>
            <w:tcW w:w="2274" w:type="dxa"/>
          </w:tcPr>
          <w:p w:rsidR="00127A8D" w:rsidRPr="00457886" w:rsidRDefault="00457886" w:rsidP="00D43BCF">
            <w:pPr>
              <w:pStyle w:val="NoSpacing"/>
              <w:rPr>
                <w:color w:val="000000" w:themeColor="text1"/>
              </w:rPr>
            </w:pPr>
            <w:r>
              <w:rPr>
                <w:color w:val="000000" w:themeColor="text1"/>
              </w:rPr>
              <w:t xml:space="preserve">             </w:t>
            </w:r>
          </w:p>
        </w:tc>
        <w:tc>
          <w:tcPr>
            <w:tcW w:w="1800" w:type="dxa"/>
          </w:tcPr>
          <w:p w:rsidR="00127A8D" w:rsidRPr="00457886" w:rsidRDefault="00457886" w:rsidP="00D43BCF">
            <w:pPr>
              <w:pStyle w:val="NoSpacing"/>
              <w:rPr>
                <w:color w:val="000000" w:themeColor="text1"/>
              </w:rPr>
            </w:pPr>
            <w:r>
              <w:rPr>
                <w:color w:val="000000" w:themeColor="text1"/>
              </w:rPr>
              <w:t xml:space="preserve">            </w:t>
            </w:r>
          </w:p>
        </w:tc>
      </w:tr>
      <w:tr w:rsidR="00127A8D" w:rsidTr="00C35DD7">
        <w:tc>
          <w:tcPr>
            <w:tcW w:w="720" w:type="dxa"/>
          </w:tcPr>
          <w:p w:rsidR="00127A8D" w:rsidRPr="007C6D12" w:rsidRDefault="00966490" w:rsidP="00D43BCF">
            <w:pPr>
              <w:pStyle w:val="NoSpacing"/>
              <w:rPr>
                <w:b/>
                <w:color w:val="00B050"/>
              </w:rPr>
            </w:pPr>
            <w:r w:rsidRPr="007C6D12">
              <w:rPr>
                <w:b/>
                <w:color w:val="00B050"/>
              </w:rPr>
              <w:t>5.6</w:t>
            </w:r>
          </w:p>
        </w:tc>
        <w:tc>
          <w:tcPr>
            <w:tcW w:w="3510" w:type="dxa"/>
          </w:tcPr>
          <w:p w:rsidR="00127A8D" w:rsidRPr="007C6D12" w:rsidRDefault="00966490" w:rsidP="00D43BCF">
            <w:pPr>
              <w:pStyle w:val="NoSpacing"/>
              <w:rPr>
                <w:b/>
                <w:color w:val="00B050"/>
              </w:rPr>
            </w:pPr>
            <w:r w:rsidRPr="007C6D12">
              <w:rPr>
                <w:b/>
                <w:color w:val="00B050"/>
              </w:rPr>
              <w:t>3-COMMUNITY AWARENESS SEMINARS AND 2-TRAINING WORKSHOPS FOR LOCAL BENEFICIARIES-2DAYS</w:t>
            </w:r>
          </w:p>
        </w:tc>
        <w:tc>
          <w:tcPr>
            <w:tcW w:w="1260" w:type="dxa"/>
          </w:tcPr>
          <w:p w:rsidR="00127A8D" w:rsidRDefault="00127A8D" w:rsidP="00D43BCF">
            <w:pPr>
              <w:pStyle w:val="NoSpacing"/>
            </w:pPr>
          </w:p>
        </w:tc>
        <w:tc>
          <w:tcPr>
            <w:tcW w:w="966" w:type="dxa"/>
          </w:tcPr>
          <w:p w:rsidR="00127A8D" w:rsidRDefault="00127A8D" w:rsidP="00D43BCF">
            <w:pPr>
              <w:pStyle w:val="NoSpacing"/>
            </w:pPr>
          </w:p>
        </w:tc>
        <w:tc>
          <w:tcPr>
            <w:tcW w:w="2274" w:type="dxa"/>
          </w:tcPr>
          <w:p w:rsidR="00127A8D" w:rsidRDefault="00457886" w:rsidP="00D43BCF">
            <w:pPr>
              <w:pStyle w:val="NoSpacing"/>
            </w:pPr>
            <w:r>
              <w:t xml:space="preserve">             </w:t>
            </w:r>
          </w:p>
        </w:tc>
        <w:tc>
          <w:tcPr>
            <w:tcW w:w="1800" w:type="dxa"/>
          </w:tcPr>
          <w:p w:rsidR="00127A8D" w:rsidRDefault="00457886" w:rsidP="00D43BCF">
            <w:pPr>
              <w:pStyle w:val="NoSpacing"/>
            </w:pPr>
            <w:r>
              <w:t xml:space="preserve">            </w:t>
            </w:r>
          </w:p>
        </w:tc>
      </w:tr>
      <w:tr w:rsidR="00127A8D" w:rsidRPr="00046B48" w:rsidTr="00C35DD7">
        <w:tc>
          <w:tcPr>
            <w:tcW w:w="720" w:type="dxa"/>
          </w:tcPr>
          <w:p w:rsidR="00127A8D" w:rsidRDefault="00127A8D" w:rsidP="00D43BCF">
            <w:pPr>
              <w:pStyle w:val="NoSpacing"/>
            </w:pPr>
          </w:p>
        </w:tc>
        <w:tc>
          <w:tcPr>
            <w:tcW w:w="3510" w:type="dxa"/>
          </w:tcPr>
          <w:p w:rsidR="00127A8D" w:rsidRPr="00E3291D" w:rsidRDefault="00966490" w:rsidP="00D43BCF">
            <w:pPr>
              <w:pStyle w:val="NoSpacing"/>
              <w:rPr>
                <w:b/>
                <w:color w:val="000000" w:themeColor="text1"/>
              </w:rPr>
            </w:pPr>
            <w:r>
              <w:rPr>
                <w:b/>
                <w:color w:val="000000" w:themeColor="text1"/>
              </w:rPr>
              <w:t>Venue hire</w:t>
            </w:r>
          </w:p>
        </w:tc>
        <w:tc>
          <w:tcPr>
            <w:tcW w:w="1260" w:type="dxa"/>
          </w:tcPr>
          <w:p w:rsidR="00127A8D" w:rsidRPr="00AF498E" w:rsidRDefault="00AF498E" w:rsidP="00D43BCF">
            <w:pPr>
              <w:pStyle w:val="NoSpacing"/>
              <w:rPr>
                <w:color w:val="000000" w:themeColor="text1"/>
              </w:rPr>
            </w:pPr>
            <w:r w:rsidRPr="00AF498E">
              <w:rPr>
                <w:color w:val="000000" w:themeColor="text1"/>
              </w:rPr>
              <w:t>Days</w:t>
            </w:r>
          </w:p>
        </w:tc>
        <w:tc>
          <w:tcPr>
            <w:tcW w:w="966" w:type="dxa"/>
          </w:tcPr>
          <w:p w:rsidR="00127A8D" w:rsidRPr="00AF498E" w:rsidRDefault="00AF498E" w:rsidP="00D43BCF">
            <w:pPr>
              <w:pStyle w:val="NoSpacing"/>
              <w:rPr>
                <w:color w:val="000000" w:themeColor="text1"/>
              </w:rPr>
            </w:pPr>
            <w:r w:rsidRPr="00AF498E">
              <w:rPr>
                <w:color w:val="000000" w:themeColor="text1"/>
              </w:rPr>
              <w:t>2</w:t>
            </w:r>
          </w:p>
        </w:tc>
        <w:tc>
          <w:tcPr>
            <w:tcW w:w="2274" w:type="dxa"/>
          </w:tcPr>
          <w:p w:rsidR="00127A8D" w:rsidRPr="00AF498E" w:rsidRDefault="00457886" w:rsidP="00D43BCF">
            <w:pPr>
              <w:pStyle w:val="NoSpacing"/>
              <w:rPr>
                <w:color w:val="000000" w:themeColor="text1"/>
              </w:rPr>
            </w:pPr>
            <w:r w:rsidRPr="00AF498E">
              <w:rPr>
                <w:color w:val="000000" w:themeColor="text1"/>
              </w:rPr>
              <w:t xml:space="preserve">  </w:t>
            </w:r>
            <w:r w:rsidR="00AF498E" w:rsidRPr="00AF498E">
              <w:rPr>
                <w:color w:val="000000" w:themeColor="text1"/>
              </w:rPr>
              <w:t xml:space="preserve">          </w:t>
            </w:r>
            <w:r w:rsidRPr="00AF498E">
              <w:rPr>
                <w:color w:val="000000" w:themeColor="text1"/>
              </w:rPr>
              <w:t xml:space="preserve">  </w:t>
            </w:r>
            <w:r w:rsidR="00AF498E" w:rsidRPr="00AF498E">
              <w:rPr>
                <w:color w:val="000000" w:themeColor="text1"/>
              </w:rPr>
              <w:t>1,000</w:t>
            </w:r>
            <w:r w:rsidRPr="00AF498E">
              <w:rPr>
                <w:color w:val="000000" w:themeColor="text1"/>
              </w:rPr>
              <w:t xml:space="preserve">         </w:t>
            </w:r>
          </w:p>
        </w:tc>
        <w:tc>
          <w:tcPr>
            <w:tcW w:w="1800" w:type="dxa"/>
          </w:tcPr>
          <w:p w:rsidR="00127A8D" w:rsidRPr="00AF498E" w:rsidRDefault="00457886" w:rsidP="00D43BCF">
            <w:pPr>
              <w:pStyle w:val="NoSpacing"/>
              <w:rPr>
                <w:color w:val="000000" w:themeColor="text1"/>
              </w:rPr>
            </w:pPr>
            <w:r w:rsidRPr="00AF498E">
              <w:rPr>
                <w:color w:val="000000" w:themeColor="text1"/>
              </w:rPr>
              <w:t xml:space="preserve">    </w:t>
            </w:r>
            <w:r w:rsidR="00AF498E" w:rsidRPr="00AF498E">
              <w:rPr>
                <w:color w:val="000000" w:themeColor="text1"/>
              </w:rPr>
              <w:t xml:space="preserve">      </w:t>
            </w:r>
            <w:r w:rsidRPr="00AF498E">
              <w:rPr>
                <w:color w:val="000000" w:themeColor="text1"/>
              </w:rPr>
              <w:t xml:space="preserve">  </w:t>
            </w:r>
            <w:r w:rsidR="00AF498E" w:rsidRPr="00AF498E">
              <w:rPr>
                <w:color w:val="000000" w:themeColor="text1"/>
              </w:rPr>
              <w:t>1,000</w:t>
            </w:r>
            <w:r w:rsidRPr="00AF498E">
              <w:rPr>
                <w:color w:val="000000" w:themeColor="text1"/>
              </w:rPr>
              <w:t xml:space="preserve">      </w:t>
            </w:r>
          </w:p>
        </w:tc>
      </w:tr>
      <w:tr w:rsidR="00127A8D" w:rsidTr="00C35DD7">
        <w:tc>
          <w:tcPr>
            <w:tcW w:w="720" w:type="dxa"/>
          </w:tcPr>
          <w:p w:rsidR="00127A8D" w:rsidRDefault="00127A8D" w:rsidP="00D43BCF">
            <w:pPr>
              <w:pStyle w:val="NoSpacing"/>
            </w:pPr>
          </w:p>
        </w:tc>
        <w:tc>
          <w:tcPr>
            <w:tcW w:w="3510" w:type="dxa"/>
          </w:tcPr>
          <w:p w:rsidR="00127A8D" w:rsidRDefault="00966490" w:rsidP="00D43BCF">
            <w:pPr>
              <w:pStyle w:val="NoSpacing"/>
            </w:pPr>
            <w:r>
              <w:t>Materials assorted</w:t>
            </w:r>
          </w:p>
        </w:tc>
        <w:tc>
          <w:tcPr>
            <w:tcW w:w="1260" w:type="dxa"/>
          </w:tcPr>
          <w:p w:rsidR="00127A8D" w:rsidRDefault="00AF498E" w:rsidP="00D43BCF">
            <w:pPr>
              <w:pStyle w:val="NoSpacing"/>
            </w:pPr>
            <w:r>
              <w:t>Days</w:t>
            </w:r>
          </w:p>
        </w:tc>
        <w:tc>
          <w:tcPr>
            <w:tcW w:w="966" w:type="dxa"/>
          </w:tcPr>
          <w:p w:rsidR="00127A8D" w:rsidRDefault="00AF498E" w:rsidP="00D43BCF">
            <w:pPr>
              <w:pStyle w:val="NoSpacing"/>
            </w:pPr>
            <w:r>
              <w:t>2</w:t>
            </w:r>
          </w:p>
        </w:tc>
        <w:tc>
          <w:tcPr>
            <w:tcW w:w="2274" w:type="dxa"/>
          </w:tcPr>
          <w:p w:rsidR="00127A8D" w:rsidRDefault="00AF498E" w:rsidP="00D43BCF">
            <w:pPr>
              <w:pStyle w:val="NoSpacing"/>
            </w:pPr>
            <w:r>
              <w:t xml:space="preserve">                  700</w:t>
            </w:r>
          </w:p>
        </w:tc>
        <w:tc>
          <w:tcPr>
            <w:tcW w:w="1800" w:type="dxa"/>
          </w:tcPr>
          <w:p w:rsidR="00127A8D" w:rsidRDefault="00AF498E" w:rsidP="00D43BCF">
            <w:pPr>
              <w:pStyle w:val="NoSpacing"/>
            </w:pPr>
            <w:r>
              <w:t xml:space="preserve">               700</w:t>
            </w:r>
          </w:p>
        </w:tc>
      </w:tr>
      <w:tr w:rsidR="00127A8D" w:rsidTr="00C35DD7">
        <w:tc>
          <w:tcPr>
            <w:tcW w:w="720" w:type="dxa"/>
          </w:tcPr>
          <w:p w:rsidR="00127A8D" w:rsidRPr="00E3291D" w:rsidRDefault="00127A8D" w:rsidP="00D43BCF">
            <w:pPr>
              <w:pStyle w:val="NoSpacing"/>
              <w:rPr>
                <w:b/>
                <w:color w:val="000000" w:themeColor="text1"/>
              </w:rPr>
            </w:pPr>
          </w:p>
        </w:tc>
        <w:tc>
          <w:tcPr>
            <w:tcW w:w="3510" w:type="dxa"/>
          </w:tcPr>
          <w:p w:rsidR="00127A8D" w:rsidRDefault="00966490" w:rsidP="00D43BCF">
            <w:pPr>
              <w:pStyle w:val="NoSpacing"/>
            </w:pPr>
            <w:r>
              <w:t>Workshops facilitators fees and transport</w:t>
            </w:r>
          </w:p>
        </w:tc>
        <w:tc>
          <w:tcPr>
            <w:tcW w:w="1260" w:type="dxa"/>
          </w:tcPr>
          <w:p w:rsidR="00127A8D" w:rsidRDefault="00AF498E" w:rsidP="00D43BCF">
            <w:pPr>
              <w:pStyle w:val="NoSpacing"/>
            </w:pPr>
            <w:r>
              <w:t>Days</w:t>
            </w:r>
          </w:p>
        </w:tc>
        <w:tc>
          <w:tcPr>
            <w:tcW w:w="966" w:type="dxa"/>
          </w:tcPr>
          <w:p w:rsidR="00127A8D" w:rsidRDefault="00AF498E" w:rsidP="00D43BCF">
            <w:pPr>
              <w:pStyle w:val="NoSpacing"/>
            </w:pPr>
            <w:r>
              <w:t>2</w:t>
            </w:r>
          </w:p>
        </w:tc>
        <w:tc>
          <w:tcPr>
            <w:tcW w:w="2274" w:type="dxa"/>
          </w:tcPr>
          <w:p w:rsidR="00127A8D" w:rsidRDefault="00AF498E" w:rsidP="00D43BCF">
            <w:pPr>
              <w:pStyle w:val="NoSpacing"/>
            </w:pPr>
            <w:r>
              <w:t xml:space="preserve">              2,000</w:t>
            </w:r>
          </w:p>
        </w:tc>
        <w:tc>
          <w:tcPr>
            <w:tcW w:w="1800" w:type="dxa"/>
          </w:tcPr>
          <w:p w:rsidR="00127A8D" w:rsidRDefault="00AF498E" w:rsidP="00D43BCF">
            <w:pPr>
              <w:pStyle w:val="NoSpacing"/>
            </w:pPr>
            <w:r>
              <w:t xml:space="preserve">          </w:t>
            </w:r>
            <w:r w:rsidR="00EC36D1">
              <w:t xml:space="preserve"> </w:t>
            </w:r>
            <w:r>
              <w:t xml:space="preserve"> 2,000</w:t>
            </w:r>
          </w:p>
        </w:tc>
      </w:tr>
      <w:tr w:rsidR="00127A8D" w:rsidTr="00C35DD7">
        <w:tc>
          <w:tcPr>
            <w:tcW w:w="720" w:type="dxa"/>
          </w:tcPr>
          <w:p w:rsidR="00127A8D" w:rsidRDefault="00127A8D" w:rsidP="00D43BCF">
            <w:pPr>
              <w:pStyle w:val="NoSpacing"/>
            </w:pPr>
          </w:p>
        </w:tc>
        <w:tc>
          <w:tcPr>
            <w:tcW w:w="3510" w:type="dxa"/>
          </w:tcPr>
          <w:p w:rsidR="00127A8D" w:rsidRDefault="00AF498E" w:rsidP="00D43BCF">
            <w:pPr>
              <w:pStyle w:val="NoSpacing"/>
            </w:pPr>
            <w:r>
              <w:t>Meals for Participants and organizers</w:t>
            </w:r>
          </w:p>
        </w:tc>
        <w:tc>
          <w:tcPr>
            <w:tcW w:w="1260" w:type="dxa"/>
          </w:tcPr>
          <w:p w:rsidR="00127A8D" w:rsidRDefault="00127A8D" w:rsidP="00D43BCF">
            <w:pPr>
              <w:pStyle w:val="NoSpacing"/>
            </w:pPr>
            <w:r>
              <w:t>Persons</w:t>
            </w:r>
          </w:p>
        </w:tc>
        <w:tc>
          <w:tcPr>
            <w:tcW w:w="966" w:type="dxa"/>
          </w:tcPr>
          <w:p w:rsidR="00127A8D" w:rsidRDefault="00AF498E" w:rsidP="00D43BCF">
            <w:pPr>
              <w:pStyle w:val="NoSpacing"/>
            </w:pPr>
            <w:r>
              <w:t>100</w:t>
            </w:r>
          </w:p>
        </w:tc>
        <w:tc>
          <w:tcPr>
            <w:tcW w:w="2274" w:type="dxa"/>
          </w:tcPr>
          <w:p w:rsidR="00127A8D" w:rsidRDefault="00AF498E" w:rsidP="00D43BCF">
            <w:pPr>
              <w:pStyle w:val="NoSpacing"/>
            </w:pPr>
            <w:r>
              <w:t xml:space="preserve">           </w:t>
            </w:r>
            <w:r w:rsidR="00F04220">
              <w:t xml:space="preserve">  </w:t>
            </w:r>
            <w:r>
              <w:t xml:space="preserve"> 3</w:t>
            </w:r>
            <w:r w:rsidR="00127A8D">
              <w:t>,000</w:t>
            </w:r>
          </w:p>
        </w:tc>
        <w:tc>
          <w:tcPr>
            <w:tcW w:w="1800" w:type="dxa"/>
          </w:tcPr>
          <w:p w:rsidR="00127A8D" w:rsidRDefault="00AF498E" w:rsidP="00D43BCF">
            <w:pPr>
              <w:pStyle w:val="NoSpacing"/>
            </w:pPr>
            <w:r>
              <w:t xml:space="preserve">          </w:t>
            </w:r>
            <w:r w:rsidR="00EC36D1">
              <w:t xml:space="preserve"> </w:t>
            </w:r>
            <w:r>
              <w:t xml:space="preserve"> 3</w:t>
            </w:r>
            <w:r w:rsidR="00127A8D">
              <w:t>,000</w:t>
            </w:r>
          </w:p>
        </w:tc>
      </w:tr>
      <w:tr w:rsidR="00127A8D" w:rsidTr="00C35DD7">
        <w:tc>
          <w:tcPr>
            <w:tcW w:w="720" w:type="dxa"/>
          </w:tcPr>
          <w:p w:rsidR="00127A8D" w:rsidRDefault="00127A8D" w:rsidP="00D43BCF">
            <w:pPr>
              <w:pStyle w:val="NoSpacing"/>
            </w:pPr>
          </w:p>
        </w:tc>
        <w:tc>
          <w:tcPr>
            <w:tcW w:w="3510" w:type="dxa"/>
          </w:tcPr>
          <w:p w:rsidR="00127A8D" w:rsidRPr="00522995" w:rsidRDefault="00F04220" w:rsidP="00D43BCF">
            <w:pPr>
              <w:pStyle w:val="NoSpacing"/>
              <w:rPr>
                <w:b/>
                <w:color w:val="7030A0"/>
                <w:highlight w:val="cyan"/>
              </w:rPr>
            </w:pPr>
            <w:r w:rsidRPr="00522995">
              <w:rPr>
                <w:b/>
                <w:color w:val="7030A0"/>
                <w:highlight w:val="cyan"/>
              </w:rPr>
              <w:t>Sub-Total</w:t>
            </w:r>
          </w:p>
        </w:tc>
        <w:tc>
          <w:tcPr>
            <w:tcW w:w="1260" w:type="dxa"/>
          </w:tcPr>
          <w:p w:rsidR="00127A8D" w:rsidRPr="00522995" w:rsidRDefault="00127A8D" w:rsidP="00D43BCF">
            <w:pPr>
              <w:pStyle w:val="NoSpacing"/>
              <w:rPr>
                <w:b/>
                <w:color w:val="7030A0"/>
                <w:highlight w:val="cyan"/>
              </w:rPr>
            </w:pPr>
          </w:p>
        </w:tc>
        <w:tc>
          <w:tcPr>
            <w:tcW w:w="966" w:type="dxa"/>
          </w:tcPr>
          <w:p w:rsidR="00127A8D" w:rsidRPr="00522995" w:rsidRDefault="00127A8D" w:rsidP="00D43BCF">
            <w:pPr>
              <w:pStyle w:val="NoSpacing"/>
              <w:rPr>
                <w:b/>
                <w:color w:val="7030A0"/>
                <w:highlight w:val="cyan"/>
              </w:rPr>
            </w:pPr>
          </w:p>
        </w:tc>
        <w:tc>
          <w:tcPr>
            <w:tcW w:w="2274" w:type="dxa"/>
          </w:tcPr>
          <w:p w:rsidR="00127A8D" w:rsidRPr="00522995" w:rsidRDefault="00F04220" w:rsidP="00D43BCF">
            <w:pPr>
              <w:pStyle w:val="NoSpacing"/>
              <w:rPr>
                <w:b/>
                <w:color w:val="7030A0"/>
                <w:highlight w:val="cyan"/>
              </w:rPr>
            </w:pPr>
            <w:r w:rsidRPr="00522995">
              <w:rPr>
                <w:b/>
                <w:color w:val="7030A0"/>
                <w:highlight w:val="cyan"/>
              </w:rPr>
              <w:t xml:space="preserve">           </w:t>
            </w:r>
            <w:r w:rsidR="00D3570F" w:rsidRPr="00522995">
              <w:rPr>
                <w:b/>
                <w:color w:val="7030A0"/>
                <w:highlight w:val="cyan"/>
              </w:rPr>
              <w:t xml:space="preserve"> </w:t>
            </w:r>
            <w:r w:rsidRPr="00522995">
              <w:rPr>
                <w:b/>
                <w:color w:val="7030A0"/>
                <w:highlight w:val="cyan"/>
              </w:rPr>
              <w:t xml:space="preserve"> </w:t>
            </w:r>
            <w:r w:rsidR="00D3570F" w:rsidRPr="00522995">
              <w:rPr>
                <w:b/>
                <w:color w:val="7030A0"/>
                <w:highlight w:val="cyan"/>
              </w:rPr>
              <w:t>6,500</w:t>
            </w:r>
          </w:p>
        </w:tc>
        <w:tc>
          <w:tcPr>
            <w:tcW w:w="1800" w:type="dxa"/>
          </w:tcPr>
          <w:p w:rsidR="00127A8D" w:rsidRPr="00522995" w:rsidRDefault="00EC36D1" w:rsidP="00D43BCF">
            <w:pPr>
              <w:pStyle w:val="NoSpacing"/>
              <w:rPr>
                <w:b/>
                <w:color w:val="7030A0"/>
                <w:highlight w:val="cyan"/>
              </w:rPr>
            </w:pPr>
            <w:r w:rsidRPr="00522995">
              <w:rPr>
                <w:b/>
                <w:color w:val="7030A0"/>
                <w:highlight w:val="cyan"/>
              </w:rPr>
              <w:t xml:space="preserve">           6,</w:t>
            </w:r>
            <w:r w:rsidR="00D3570F" w:rsidRPr="00522995">
              <w:rPr>
                <w:b/>
                <w:color w:val="7030A0"/>
                <w:highlight w:val="cyan"/>
              </w:rPr>
              <w:t>500</w:t>
            </w:r>
          </w:p>
        </w:tc>
      </w:tr>
      <w:tr w:rsidR="00471009" w:rsidTr="00C35DD7">
        <w:tc>
          <w:tcPr>
            <w:tcW w:w="720" w:type="dxa"/>
          </w:tcPr>
          <w:p w:rsidR="00471009" w:rsidRDefault="00471009" w:rsidP="00D43BCF">
            <w:pPr>
              <w:pStyle w:val="NoSpacing"/>
            </w:pPr>
          </w:p>
        </w:tc>
        <w:tc>
          <w:tcPr>
            <w:tcW w:w="3510" w:type="dxa"/>
          </w:tcPr>
          <w:p w:rsidR="00471009" w:rsidRPr="00D3570F" w:rsidRDefault="00471009" w:rsidP="00D43BCF">
            <w:pPr>
              <w:pStyle w:val="NoSpacing"/>
              <w:rPr>
                <w:b/>
                <w:color w:val="000000" w:themeColor="text1"/>
              </w:rPr>
            </w:pPr>
          </w:p>
        </w:tc>
        <w:tc>
          <w:tcPr>
            <w:tcW w:w="1260" w:type="dxa"/>
          </w:tcPr>
          <w:p w:rsidR="00471009" w:rsidRPr="00D3570F" w:rsidRDefault="00471009" w:rsidP="00D43BCF">
            <w:pPr>
              <w:pStyle w:val="NoSpacing"/>
              <w:rPr>
                <w:color w:val="000000" w:themeColor="text1"/>
              </w:rPr>
            </w:pPr>
          </w:p>
        </w:tc>
        <w:tc>
          <w:tcPr>
            <w:tcW w:w="966" w:type="dxa"/>
          </w:tcPr>
          <w:p w:rsidR="00471009" w:rsidRPr="00D3570F" w:rsidRDefault="00471009" w:rsidP="00D43BCF">
            <w:pPr>
              <w:pStyle w:val="NoSpacing"/>
              <w:rPr>
                <w:color w:val="000000" w:themeColor="text1"/>
              </w:rPr>
            </w:pPr>
          </w:p>
        </w:tc>
        <w:tc>
          <w:tcPr>
            <w:tcW w:w="2274" w:type="dxa"/>
          </w:tcPr>
          <w:p w:rsidR="00471009" w:rsidRPr="00D3570F" w:rsidRDefault="00471009" w:rsidP="00D43BCF">
            <w:pPr>
              <w:pStyle w:val="NoSpacing"/>
              <w:rPr>
                <w:color w:val="000000" w:themeColor="text1"/>
              </w:rPr>
            </w:pPr>
            <w:r>
              <w:rPr>
                <w:color w:val="000000" w:themeColor="text1"/>
              </w:rPr>
              <w:t xml:space="preserve">            </w:t>
            </w:r>
          </w:p>
        </w:tc>
        <w:tc>
          <w:tcPr>
            <w:tcW w:w="1800" w:type="dxa"/>
          </w:tcPr>
          <w:p w:rsidR="00471009" w:rsidRPr="00D3570F" w:rsidRDefault="00471009" w:rsidP="00D43BCF">
            <w:pPr>
              <w:pStyle w:val="NoSpacing"/>
              <w:rPr>
                <w:color w:val="000000" w:themeColor="text1"/>
              </w:rPr>
            </w:pPr>
            <w:r>
              <w:rPr>
                <w:color w:val="000000" w:themeColor="text1"/>
              </w:rPr>
              <w:t xml:space="preserve">           </w:t>
            </w:r>
          </w:p>
        </w:tc>
      </w:tr>
      <w:tr w:rsidR="00471009" w:rsidRPr="00DE582F" w:rsidTr="00C35DD7">
        <w:tc>
          <w:tcPr>
            <w:tcW w:w="720" w:type="dxa"/>
          </w:tcPr>
          <w:p w:rsidR="00471009" w:rsidRPr="007C6D12" w:rsidRDefault="001E232C" w:rsidP="00D43BCF">
            <w:pPr>
              <w:pStyle w:val="NoSpacing"/>
              <w:rPr>
                <w:b/>
                <w:color w:val="00B050"/>
              </w:rPr>
            </w:pPr>
            <w:r w:rsidRPr="007C6D12">
              <w:rPr>
                <w:b/>
                <w:color w:val="00B050"/>
              </w:rPr>
              <w:t>5.7</w:t>
            </w:r>
          </w:p>
        </w:tc>
        <w:tc>
          <w:tcPr>
            <w:tcW w:w="3510" w:type="dxa"/>
          </w:tcPr>
          <w:p w:rsidR="00471009" w:rsidRPr="007C6D12" w:rsidRDefault="001E232C" w:rsidP="00D43BCF">
            <w:pPr>
              <w:pStyle w:val="NoSpacing"/>
              <w:rPr>
                <w:b/>
                <w:color w:val="00B050"/>
              </w:rPr>
            </w:pPr>
            <w:r w:rsidRPr="007C6D12">
              <w:rPr>
                <w:b/>
                <w:color w:val="00B050"/>
              </w:rPr>
              <w:t>ROOT TUBERS CROPS/</w:t>
            </w:r>
            <w:r w:rsidR="0023712E">
              <w:rPr>
                <w:b/>
                <w:color w:val="00B050"/>
              </w:rPr>
              <w:t xml:space="preserve">ASSORTED </w:t>
            </w:r>
            <w:r w:rsidRPr="007C6D12">
              <w:rPr>
                <w:b/>
                <w:color w:val="00B050"/>
              </w:rPr>
              <w:t>VEGETABLES</w:t>
            </w:r>
          </w:p>
        </w:tc>
        <w:tc>
          <w:tcPr>
            <w:tcW w:w="1260" w:type="dxa"/>
          </w:tcPr>
          <w:p w:rsidR="00471009" w:rsidRPr="00D3570F" w:rsidRDefault="00471009" w:rsidP="00D43BCF">
            <w:pPr>
              <w:pStyle w:val="NoSpacing"/>
              <w:rPr>
                <w:b/>
                <w:color w:val="000000" w:themeColor="text1"/>
              </w:rPr>
            </w:pPr>
          </w:p>
        </w:tc>
        <w:tc>
          <w:tcPr>
            <w:tcW w:w="966" w:type="dxa"/>
          </w:tcPr>
          <w:p w:rsidR="00471009" w:rsidRPr="00D3570F" w:rsidRDefault="00471009" w:rsidP="00D43BCF">
            <w:pPr>
              <w:pStyle w:val="NoSpacing"/>
              <w:rPr>
                <w:b/>
                <w:color w:val="000000" w:themeColor="text1"/>
              </w:rPr>
            </w:pPr>
          </w:p>
        </w:tc>
        <w:tc>
          <w:tcPr>
            <w:tcW w:w="2274" w:type="dxa"/>
          </w:tcPr>
          <w:p w:rsidR="00471009" w:rsidRPr="00D3570F" w:rsidRDefault="00471009" w:rsidP="00D43BCF">
            <w:pPr>
              <w:pStyle w:val="NoSpacing"/>
              <w:rPr>
                <w:b/>
                <w:color w:val="000000" w:themeColor="text1"/>
              </w:rPr>
            </w:pPr>
            <w:r>
              <w:rPr>
                <w:b/>
                <w:color w:val="000000" w:themeColor="text1"/>
              </w:rPr>
              <w:t xml:space="preserve">            </w:t>
            </w:r>
          </w:p>
        </w:tc>
        <w:tc>
          <w:tcPr>
            <w:tcW w:w="1800" w:type="dxa"/>
          </w:tcPr>
          <w:p w:rsidR="00471009" w:rsidRPr="00D3570F" w:rsidRDefault="00471009" w:rsidP="00D43BCF">
            <w:pPr>
              <w:pStyle w:val="NoSpacing"/>
              <w:rPr>
                <w:b/>
                <w:color w:val="000000" w:themeColor="text1"/>
              </w:rPr>
            </w:pPr>
            <w:r>
              <w:rPr>
                <w:b/>
                <w:color w:val="000000" w:themeColor="text1"/>
              </w:rPr>
              <w:t xml:space="preserve">          </w:t>
            </w:r>
          </w:p>
        </w:tc>
      </w:tr>
      <w:tr w:rsidR="00014492" w:rsidTr="00C35DD7">
        <w:tc>
          <w:tcPr>
            <w:tcW w:w="720" w:type="dxa"/>
          </w:tcPr>
          <w:p w:rsidR="00014492" w:rsidRDefault="00014492" w:rsidP="00D43BCF">
            <w:pPr>
              <w:pStyle w:val="NoSpacing"/>
            </w:pPr>
          </w:p>
        </w:tc>
        <w:tc>
          <w:tcPr>
            <w:tcW w:w="3510" w:type="dxa"/>
          </w:tcPr>
          <w:p w:rsidR="00014492" w:rsidRPr="00D3570F" w:rsidRDefault="00014492" w:rsidP="00D43BCF">
            <w:pPr>
              <w:pStyle w:val="NoSpacing"/>
              <w:rPr>
                <w:b/>
                <w:color w:val="000000" w:themeColor="text1"/>
              </w:rPr>
            </w:pPr>
            <w:r>
              <w:rPr>
                <w:b/>
                <w:color w:val="000000" w:themeColor="text1"/>
              </w:rPr>
              <w:t>Cassava Stocks</w:t>
            </w:r>
          </w:p>
        </w:tc>
        <w:tc>
          <w:tcPr>
            <w:tcW w:w="1260" w:type="dxa"/>
          </w:tcPr>
          <w:p w:rsidR="00014492" w:rsidRDefault="00AF2E01" w:rsidP="00D43BCF">
            <w:pPr>
              <w:pStyle w:val="NoSpacing"/>
            </w:pPr>
            <w:r>
              <w:t>Stocks</w:t>
            </w:r>
          </w:p>
        </w:tc>
        <w:tc>
          <w:tcPr>
            <w:tcW w:w="966" w:type="dxa"/>
          </w:tcPr>
          <w:p w:rsidR="00014492" w:rsidRDefault="00AF2E01" w:rsidP="00D43BCF">
            <w:pPr>
              <w:pStyle w:val="NoSpacing"/>
            </w:pPr>
            <w:r>
              <w:t xml:space="preserve">10 </w:t>
            </w:r>
          </w:p>
        </w:tc>
        <w:tc>
          <w:tcPr>
            <w:tcW w:w="2274" w:type="dxa"/>
          </w:tcPr>
          <w:p w:rsidR="00014492" w:rsidRDefault="00385369" w:rsidP="00D43BCF">
            <w:pPr>
              <w:pStyle w:val="NoSpacing"/>
            </w:pPr>
            <w:r>
              <w:t xml:space="preserve">        1,000</w:t>
            </w:r>
          </w:p>
        </w:tc>
        <w:tc>
          <w:tcPr>
            <w:tcW w:w="1800" w:type="dxa"/>
          </w:tcPr>
          <w:p w:rsidR="00014492" w:rsidRDefault="00AD7DA5" w:rsidP="00D43BCF">
            <w:pPr>
              <w:pStyle w:val="NoSpacing"/>
            </w:pPr>
            <w:r>
              <w:t xml:space="preserve">            1,000</w:t>
            </w:r>
          </w:p>
        </w:tc>
      </w:tr>
      <w:tr w:rsidR="00014492" w:rsidTr="00C35DD7">
        <w:tc>
          <w:tcPr>
            <w:tcW w:w="720" w:type="dxa"/>
          </w:tcPr>
          <w:p w:rsidR="00014492" w:rsidRPr="00E3291D" w:rsidRDefault="00014492" w:rsidP="00D43BCF">
            <w:pPr>
              <w:pStyle w:val="NoSpacing"/>
              <w:rPr>
                <w:b/>
                <w:color w:val="000000" w:themeColor="text1"/>
              </w:rPr>
            </w:pPr>
          </w:p>
        </w:tc>
        <w:tc>
          <w:tcPr>
            <w:tcW w:w="3510" w:type="dxa"/>
          </w:tcPr>
          <w:p w:rsidR="00014492" w:rsidRPr="00D3570F" w:rsidRDefault="00014492" w:rsidP="00D43BCF">
            <w:pPr>
              <w:pStyle w:val="NoSpacing"/>
              <w:rPr>
                <w:b/>
                <w:color w:val="000000" w:themeColor="text1"/>
              </w:rPr>
            </w:pPr>
            <w:r>
              <w:rPr>
                <w:b/>
                <w:color w:val="000000" w:themeColor="text1"/>
              </w:rPr>
              <w:t>Sweet potatoes’ vines</w:t>
            </w:r>
          </w:p>
        </w:tc>
        <w:tc>
          <w:tcPr>
            <w:tcW w:w="1260" w:type="dxa"/>
          </w:tcPr>
          <w:p w:rsidR="00014492" w:rsidRDefault="00AF2E01" w:rsidP="00D43BCF">
            <w:pPr>
              <w:pStyle w:val="NoSpacing"/>
            </w:pPr>
            <w:r>
              <w:t>Bundles</w:t>
            </w:r>
          </w:p>
        </w:tc>
        <w:tc>
          <w:tcPr>
            <w:tcW w:w="966" w:type="dxa"/>
          </w:tcPr>
          <w:p w:rsidR="00014492" w:rsidRDefault="00AF2E01" w:rsidP="00D43BCF">
            <w:pPr>
              <w:pStyle w:val="NoSpacing"/>
            </w:pPr>
            <w:r>
              <w:t>10</w:t>
            </w:r>
          </w:p>
        </w:tc>
        <w:tc>
          <w:tcPr>
            <w:tcW w:w="2274" w:type="dxa"/>
          </w:tcPr>
          <w:p w:rsidR="00014492" w:rsidRDefault="00385369" w:rsidP="00D43BCF">
            <w:pPr>
              <w:pStyle w:val="NoSpacing"/>
            </w:pPr>
            <w:r>
              <w:t xml:space="preserve">            500</w:t>
            </w:r>
          </w:p>
        </w:tc>
        <w:tc>
          <w:tcPr>
            <w:tcW w:w="1800" w:type="dxa"/>
          </w:tcPr>
          <w:p w:rsidR="00014492" w:rsidRDefault="00AD7DA5" w:rsidP="00D43BCF">
            <w:pPr>
              <w:pStyle w:val="NoSpacing"/>
            </w:pPr>
            <w:r>
              <w:t xml:space="preserve">               500</w:t>
            </w:r>
          </w:p>
        </w:tc>
      </w:tr>
      <w:tr w:rsidR="00014492" w:rsidTr="00C35DD7">
        <w:tc>
          <w:tcPr>
            <w:tcW w:w="720" w:type="dxa"/>
          </w:tcPr>
          <w:p w:rsidR="00014492" w:rsidRDefault="00014492" w:rsidP="00D43BCF">
            <w:pPr>
              <w:pStyle w:val="NoSpacing"/>
            </w:pPr>
          </w:p>
        </w:tc>
        <w:tc>
          <w:tcPr>
            <w:tcW w:w="3510" w:type="dxa"/>
          </w:tcPr>
          <w:p w:rsidR="00014492" w:rsidRPr="00D3570F" w:rsidRDefault="00014492" w:rsidP="00D43BCF">
            <w:pPr>
              <w:pStyle w:val="NoSpacing"/>
              <w:rPr>
                <w:b/>
                <w:color w:val="000000" w:themeColor="text1"/>
              </w:rPr>
            </w:pPr>
            <w:r>
              <w:rPr>
                <w:b/>
                <w:color w:val="000000" w:themeColor="text1"/>
              </w:rPr>
              <w:t xml:space="preserve">Irish </w:t>
            </w:r>
            <w:r w:rsidR="000D28FC">
              <w:rPr>
                <w:b/>
                <w:color w:val="000000" w:themeColor="text1"/>
              </w:rPr>
              <w:t>potatoes’, Yams</w:t>
            </w:r>
          </w:p>
        </w:tc>
        <w:tc>
          <w:tcPr>
            <w:tcW w:w="1260" w:type="dxa"/>
          </w:tcPr>
          <w:p w:rsidR="00014492" w:rsidRDefault="00014492" w:rsidP="00D43BCF">
            <w:pPr>
              <w:pStyle w:val="NoSpacing"/>
            </w:pPr>
          </w:p>
        </w:tc>
        <w:tc>
          <w:tcPr>
            <w:tcW w:w="966" w:type="dxa"/>
          </w:tcPr>
          <w:p w:rsidR="00014492" w:rsidRDefault="00014492" w:rsidP="00D43BCF">
            <w:pPr>
              <w:pStyle w:val="NoSpacing"/>
            </w:pPr>
            <w:r>
              <w:t>18</w:t>
            </w:r>
          </w:p>
        </w:tc>
        <w:tc>
          <w:tcPr>
            <w:tcW w:w="2274" w:type="dxa"/>
          </w:tcPr>
          <w:p w:rsidR="00014492" w:rsidRDefault="00014492" w:rsidP="00D43BCF">
            <w:pPr>
              <w:pStyle w:val="NoSpacing"/>
            </w:pPr>
            <w:r>
              <w:t xml:space="preserve">     </w:t>
            </w:r>
            <w:r w:rsidR="00385369">
              <w:t xml:space="preserve">        600</w:t>
            </w:r>
          </w:p>
        </w:tc>
        <w:tc>
          <w:tcPr>
            <w:tcW w:w="1800" w:type="dxa"/>
          </w:tcPr>
          <w:p w:rsidR="00014492" w:rsidRDefault="00AD7DA5" w:rsidP="00D43BCF">
            <w:pPr>
              <w:pStyle w:val="NoSpacing"/>
            </w:pPr>
            <w:r>
              <w:t xml:space="preserve">                600</w:t>
            </w:r>
          </w:p>
        </w:tc>
      </w:tr>
      <w:tr w:rsidR="00014492" w:rsidTr="00C35DD7">
        <w:tc>
          <w:tcPr>
            <w:tcW w:w="720" w:type="dxa"/>
          </w:tcPr>
          <w:p w:rsidR="00014492" w:rsidRDefault="00014492" w:rsidP="00D43BCF">
            <w:pPr>
              <w:pStyle w:val="NoSpacing"/>
            </w:pPr>
          </w:p>
        </w:tc>
        <w:tc>
          <w:tcPr>
            <w:tcW w:w="3510" w:type="dxa"/>
          </w:tcPr>
          <w:p w:rsidR="00014492" w:rsidRPr="00D3570F" w:rsidRDefault="00A111B5" w:rsidP="00D43BCF">
            <w:pPr>
              <w:pStyle w:val="NoSpacing"/>
              <w:rPr>
                <w:b/>
                <w:color w:val="000000" w:themeColor="text1"/>
              </w:rPr>
            </w:pPr>
            <w:r>
              <w:rPr>
                <w:b/>
                <w:color w:val="000000" w:themeColor="text1"/>
              </w:rPr>
              <w:t>Assorted Vegetables</w:t>
            </w:r>
          </w:p>
        </w:tc>
        <w:tc>
          <w:tcPr>
            <w:tcW w:w="1260" w:type="dxa"/>
          </w:tcPr>
          <w:p w:rsidR="00014492" w:rsidRDefault="00A67D31" w:rsidP="00D43BCF">
            <w:pPr>
              <w:pStyle w:val="NoSpacing"/>
            </w:pPr>
            <w:r>
              <w:t>Sackets</w:t>
            </w:r>
          </w:p>
        </w:tc>
        <w:tc>
          <w:tcPr>
            <w:tcW w:w="966" w:type="dxa"/>
          </w:tcPr>
          <w:p w:rsidR="00014492" w:rsidRDefault="00AF2E01" w:rsidP="00D43BCF">
            <w:pPr>
              <w:pStyle w:val="NoSpacing"/>
            </w:pPr>
            <w:r>
              <w:t>30</w:t>
            </w:r>
          </w:p>
        </w:tc>
        <w:tc>
          <w:tcPr>
            <w:tcW w:w="2274" w:type="dxa"/>
          </w:tcPr>
          <w:p w:rsidR="00014492" w:rsidRDefault="00385369" w:rsidP="00D43BCF">
            <w:pPr>
              <w:pStyle w:val="NoSpacing"/>
            </w:pPr>
            <w:r>
              <w:t xml:space="preserve">             900</w:t>
            </w:r>
          </w:p>
        </w:tc>
        <w:tc>
          <w:tcPr>
            <w:tcW w:w="1800" w:type="dxa"/>
          </w:tcPr>
          <w:p w:rsidR="00014492" w:rsidRDefault="00AD7DA5" w:rsidP="00D43BCF">
            <w:pPr>
              <w:pStyle w:val="NoSpacing"/>
            </w:pPr>
            <w:r>
              <w:t xml:space="preserve">                900           </w:t>
            </w:r>
          </w:p>
        </w:tc>
      </w:tr>
      <w:tr w:rsidR="003D5337" w:rsidTr="00C35DD7">
        <w:tc>
          <w:tcPr>
            <w:tcW w:w="720" w:type="dxa"/>
          </w:tcPr>
          <w:p w:rsidR="003D5337" w:rsidRPr="00522995" w:rsidRDefault="003D5337" w:rsidP="00D43BCF">
            <w:pPr>
              <w:pStyle w:val="NoSpacing"/>
              <w:rPr>
                <w:highlight w:val="cyan"/>
              </w:rPr>
            </w:pPr>
          </w:p>
        </w:tc>
        <w:tc>
          <w:tcPr>
            <w:tcW w:w="3510" w:type="dxa"/>
          </w:tcPr>
          <w:p w:rsidR="003D5337" w:rsidRPr="00522995" w:rsidRDefault="003D5337" w:rsidP="00D43BCF">
            <w:pPr>
              <w:pStyle w:val="NoSpacing"/>
              <w:rPr>
                <w:b/>
                <w:color w:val="7030A0"/>
                <w:highlight w:val="cyan"/>
              </w:rPr>
            </w:pPr>
            <w:r w:rsidRPr="00522995">
              <w:rPr>
                <w:b/>
                <w:color w:val="7030A0"/>
                <w:highlight w:val="cyan"/>
              </w:rPr>
              <w:t>Sub-Total</w:t>
            </w:r>
          </w:p>
        </w:tc>
        <w:tc>
          <w:tcPr>
            <w:tcW w:w="1260" w:type="dxa"/>
          </w:tcPr>
          <w:p w:rsidR="003D5337" w:rsidRPr="00522995" w:rsidRDefault="003D5337" w:rsidP="00D43BCF">
            <w:pPr>
              <w:pStyle w:val="NoSpacing"/>
              <w:rPr>
                <w:b/>
                <w:color w:val="7030A0"/>
                <w:highlight w:val="cyan"/>
              </w:rPr>
            </w:pPr>
          </w:p>
        </w:tc>
        <w:tc>
          <w:tcPr>
            <w:tcW w:w="966" w:type="dxa"/>
          </w:tcPr>
          <w:p w:rsidR="003D5337" w:rsidRPr="00522995" w:rsidRDefault="003D5337" w:rsidP="00D43BCF">
            <w:pPr>
              <w:pStyle w:val="NoSpacing"/>
              <w:rPr>
                <w:b/>
                <w:color w:val="7030A0"/>
                <w:highlight w:val="cyan"/>
              </w:rPr>
            </w:pPr>
          </w:p>
        </w:tc>
        <w:tc>
          <w:tcPr>
            <w:tcW w:w="2274" w:type="dxa"/>
          </w:tcPr>
          <w:p w:rsidR="003D5337" w:rsidRPr="00522995" w:rsidRDefault="003D5337" w:rsidP="00D43BCF">
            <w:pPr>
              <w:pStyle w:val="NoSpacing"/>
              <w:rPr>
                <w:b/>
                <w:color w:val="7030A0"/>
                <w:highlight w:val="cyan"/>
              </w:rPr>
            </w:pPr>
            <w:r w:rsidRPr="00522995">
              <w:rPr>
                <w:b/>
                <w:color w:val="7030A0"/>
                <w:highlight w:val="cyan"/>
              </w:rPr>
              <w:t xml:space="preserve">         3,000</w:t>
            </w:r>
          </w:p>
        </w:tc>
        <w:tc>
          <w:tcPr>
            <w:tcW w:w="1800" w:type="dxa"/>
          </w:tcPr>
          <w:p w:rsidR="003D5337" w:rsidRPr="00522995" w:rsidRDefault="003D5337" w:rsidP="00D43BCF">
            <w:pPr>
              <w:pStyle w:val="NoSpacing"/>
              <w:rPr>
                <w:b/>
                <w:color w:val="7030A0"/>
                <w:highlight w:val="cyan"/>
              </w:rPr>
            </w:pPr>
            <w:r w:rsidRPr="00522995">
              <w:rPr>
                <w:b/>
                <w:color w:val="7030A0"/>
                <w:highlight w:val="cyan"/>
              </w:rPr>
              <w:t xml:space="preserve">               3,000</w:t>
            </w:r>
          </w:p>
        </w:tc>
      </w:tr>
      <w:tr w:rsidR="003D5337" w:rsidTr="00C35DD7">
        <w:tc>
          <w:tcPr>
            <w:tcW w:w="720" w:type="dxa"/>
          </w:tcPr>
          <w:p w:rsidR="003D5337" w:rsidRDefault="003D5337" w:rsidP="00D43BCF">
            <w:pPr>
              <w:pStyle w:val="NoSpacing"/>
            </w:pPr>
          </w:p>
        </w:tc>
        <w:tc>
          <w:tcPr>
            <w:tcW w:w="3510" w:type="dxa"/>
          </w:tcPr>
          <w:p w:rsidR="003D5337" w:rsidRPr="003D5337" w:rsidRDefault="003D5337" w:rsidP="00D43BCF">
            <w:pPr>
              <w:pStyle w:val="NoSpacing"/>
              <w:rPr>
                <w:b/>
                <w:color w:val="7030A0"/>
              </w:rPr>
            </w:pPr>
          </w:p>
        </w:tc>
        <w:tc>
          <w:tcPr>
            <w:tcW w:w="1260" w:type="dxa"/>
          </w:tcPr>
          <w:p w:rsidR="003D5337" w:rsidRDefault="003D5337" w:rsidP="00D43BCF">
            <w:pPr>
              <w:pStyle w:val="NoSpacing"/>
            </w:pPr>
          </w:p>
        </w:tc>
        <w:tc>
          <w:tcPr>
            <w:tcW w:w="966" w:type="dxa"/>
          </w:tcPr>
          <w:p w:rsidR="003D5337" w:rsidRDefault="003D5337" w:rsidP="00D43BCF">
            <w:pPr>
              <w:pStyle w:val="NoSpacing"/>
            </w:pPr>
          </w:p>
        </w:tc>
        <w:tc>
          <w:tcPr>
            <w:tcW w:w="2274" w:type="dxa"/>
          </w:tcPr>
          <w:p w:rsidR="003D5337" w:rsidRDefault="00574A73" w:rsidP="00D43BCF">
            <w:pPr>
              <w:pStyle w:val="NoSpacing"/>
            </w:pPr>
            <w:r>
              <w:t xml:space="preserve">         </w:t>
            </w:r>
          </w:p>
        </w:tc>
        <w:tc>
          <w:tcPr>
            <w:tcW w:w="1800" w:type="dxa"/>
          </w:tcPr>
          <w:p w:rsidR="003D5337" w:rsidRDefault="003D5337" w:rsidP="00D43BCF">
            <w:pPr>
              <w:pStyle w:val="NoSpacing"/>
            </w:pPr>
            <w:r>
              <w:t xml:space="preserve">               </w:t>
            </w:r>
          </w:p>
        </w:tc>
      </w:tr>
      <w:tr w:rsidR="003D5337" w:rsidTr="00C35DD7">
        <w:tc>
          <w:tcPr>
            <w:tcW w:w="720" w:type="dxa"/>
          </w:tcPr>
          <w:p w:rsidR="003D5337" w:rsidRPr="007C6D12" w:rsidRDefault="002C5232" w:rsidP="00D43BCF">
            <w:pPr>
              <w:pStyle w:val="NoSpacing"/>
              <w:rPr>
                <w:b/>
                <w:color w:val="00B050"/>
              </w:rPr>
            </w:pPr>
            <w:r w:rsidRPr="007C6D12">
              <w:rPr>
                <w:b/>
                <w:color w:val="00B050"/>
              </w:rPr>
              <w:t>5.8</w:t>
            </w:r>
          </w:p>
        </w:tc>
        <w:tc>
          <w:tcPr>
            <w:tcW w:w="3510" w:type="dxa"/>
          </w:tcPr>
          <w:p w:rsidR="003D5337" w:rsidRPr="007C6D12" w:rsidRDefault="002C5232" w:rsidP="00D43BCF">
            <w:pPr>
              <w:pStyle w:val="NoSpacing"/>
              <w:rPr>
                <w:b/>
                <w:color w:val="00B050"/>
              </w:rPr>
            </w:pPr>
            <w:r w:rsidRPr="007C6D12">
              <w:rPr>
                <w:b/>
                <w:color w:val="00B050"/>
              </w:rPr>
              <w:t xml:space="preserve">CEREAL CROPS </w:t>
            </w:r>
          </w:p>
        </w:tc>
        <w:tc>
          <w:tcPr>
            <w:tcW w:w="1260" w:type="dxa"/>
          </w:tcPr>
          <w:p w:rsidR="003D5337" w:rsidRDefault="003D5337" w:rsidP="00D43BCF">
            <w:pPr>
              <w:pStyle w:val="NoSpacing"/>
            </w:pPr>
          </w:p>
        </w:tc>
        <w:tc>
          <w:tcPr>
            <w:tcW w:w="966" w:type="dxa"/>
          </w:tcPr>
          <w:p w:rsidR="003D5337" w:rsidRDefault="003D5337" w:rsidP="00D43BCF">
            <w:pPr>
              <w:pStyle w:val="NoSpacing"/>
            </w:pPr>
          </w:p>
        </w:tc>
        <w:tc>
          <w:tcPr>
            <w:tcW w:w="2274" w:type="dxa"/>
          </w:tcPr>
          <w:p w:rsidR="003D5337" w:rsidRDefault="00574A73" w:rsidP="00D43BCF">
            <w:pPr>
              <w:pStyle w:val="NoSpacing"/>
            </w:pPr>
            <w:r>
              <w:t xml:space="preserve">         </w:t>
            </w:r>
          </w:p>
        </w:tc>
        <w:tc>
          <w:tcPr>
            <w:tcW w:w="1800" w:type="dxa"/>
          </w:tcPr>
          <w:p w:rsidR="003D5337" w:rsidRDefault="003D5337" w:rsidP="00D43BCF">
            <w:pPr>
              <w:pStyle w:val="NoSpacing"/>
            </w:pPr>
            <w:r>
              <w:t xml:space="preserve">               </w:t>
            </w:r>
          </w:p>
        </w:tc>
      </w:tr>
      <w:tr w:rsidR="003D5337" w:rsidTr="00C35DD7">
        <w:tc>
          <w:tcPr>
            <w:tcW w:w="720" w:type="dxa"/>
          </w:tcPr>
          <w:p w:rsidR="003D5337" w:rsidRDefault="003D5337" w:rsidP="00D43BCF">
            <w:pPr>
              <w:pStyle w:val="NoSpacing"/>
            </w:pPr>
          </w:p>
        </w:tc>
        <w:tc>
          <w:tcPr>
            <w:tcW w:w="3510" w:type="dxa"/>
          </w:tcPr>
          <w:p w:rsidR="003D5337" w:rsidRPr="00D3570F" w:rsidRDefault="002C5232" w:rsidP="00D43BCF">
            <w:pPr>
              <w:pStyle w:val="NoSpacing"/>
              <w:rPr>
                <w:color w:val="000000" w:themeColor="text1"/>
              </w:rPr>
            </w:pPr>
            <w:r>
              <w:rPr>
                <w:color w:val="000000" w:themeColor="text1"/>
              </w:rPr>
              <w:t>Maize</w:t>
            </w:r>
          </w:p>
        </w:tc>
        <w:tc>
          <w:tcPr>
            <w:tcW w:w="1260" w:type="dxa"/>
          </w:tcPr>
          <w:p w:rsidR="003D5337" w:rsidRDefault="005E08EF" w:rsidP="00D43BCF">
            <w:pPr>
              <w:pStyle w:val="NoSpacing"/>
            </w:pPr>
            <w:r>
              <w:t>K</w:t>
            </w:r>
            <w:r w:rsidR="00574A73">
              <w:t>g</w:t>
            </w:r>
          </w:p>
        </w:tc>
        <w:tc>
          <w:tcPr>
            <w:tcW w:w="966" w:type="dxa"/>
          </w:tcPr>
          <w:p w:rsidR="003D5337" w:rsidRDefault="00574A73" w:rsidP="00D43BCF">
            <w:pPr>
              <w:pStyle w:val="NoSpacing"/>
            </w:pPr>
            <w:r>
              <w:t>200</w:t>
            </w:r>
          </w:p>
        </w:tc>
        <w:tc>
          <w:tcPr>
            <w:tcW w:w="2274" w:type="dxa"/>
          </w:tcPr>
          <w:p w:rsidR="003D5337" w:rsidRDefault="003D5337" w:rsidP="00D43BCF">
            <w:pPr>
              <w:pStyle w:val="NoSpacing"/>
            </w:pPr>
            <w:r>
              <w:t xml:space="preserve">            </w:t>
            </w:r>
            <w:r w:rsidR="00574A73">
              <w:t>1,000</w:t>
            </w:r>
          </w:p>
        </w:tc>
        <w:tc>
          <w:tcPr>
            <w:tcW w:w="1800" w:type="dxa"/>
          </w:tcPr>
          <w:p w:rsidR="003D5337" w:rsidRDefault="003D5337" w:rsidP="00D43BCF">
            <w:pPr>
              <w:pStyle w:val="NoSpacing"/>
            </w:pPr>
            <w:r>
              <w:t xml:space="preserve">              </w:t>
            </w:r>
            <w:r w:rsidR="00574A73">
              <w:t>1,000</w:t>
            </w:r>
          </w:p>
        </w:tc>
      </w:tr>
      <w:tr w:rsidR="003D5337" w:rsidTr="00C35DD7">
        <w:trPr>
          <w:trHeight w:val="242"/>
        </w:trPr>
        <w:tc>
          <w:tcPr>
            <w:tcW w:w="720" w:type="dxa"/>
          </w:tcPr>
          <w:p w:rsidR="003D5337" w:rsidRDefault="003D5337" w:rsidP="00D43BCF">
            <w:pPr>
              <w:pStyle w:val="NoSpacing"/>
            </w:pPr>
          </w:p>
        </w:tc>
        <w:tc>
          <w:tcPr>
            <w:tcW w:w="3510" w:type="dxa"/>
          </w:tcPr>
          <w:p w:rsidR="003D5337" w:rsidRPr="00D3570F" w:rsidRDefault="00574A73" w:rsidP="00D43BCF">
            <w:pPr>
              <w:pStyle w:val="NoSpacing"/>
              <w:rPr>
                <w:color w:val="000000" w:themeColor="text1"/>
              </w:rPr>
            </w:pPr>
            <w:r>
              <w:rPr>
                <w:color w:val="000000" w:themeColor="text1"/>
              </w:rPr>
              <w:t>Rice</w:t>
            </w:r>
          </w:p>
        </w:tc>
        <w:tc>
          <w:tcPr>
            <w:tcW w:w="1260" w:type="dxa"/>
          </w:tcPr>
          <w:p w:rsidR="003D5337" w:rsidRDefault="005E08EF" w:rsidP="00D43BCF">
            <w:pPr>
              <w:pStyle w:val="NoSpacing"/>
            </w:pPr>
            <w:r>
              <w:t>K</w:t>
            </w:r>
            <w:r w:rsidR="00574A73">
              <w:t>g</w:t>
            </w:r>
          </w:p>
        </w:tc>
        <w:tc>
          <w:tcPr>
            <w:tcW w:w="966" w:type="dxa"/>
          </w:tcPr>
          <w:p w:rsidR="003D5337" w:rsidRDefault="00574A73" w:rsidP="00D43BCF">
            <w:pPr>
              <w:pStyle w:val="NoSpacing"/>
            </w:pPr>
            <w:r>
              <w:t>200</w:t>
            </w:r>
          </w:p>
        </w:tc>
        <w:tc>
          <w:tcPr>
            <w:tcW w:w="2274" w:type="dxa"/>
          </w:tcPr>
          <w:p w:rsidR="003D5337" w:rsidRDefault="003D5337" w:rsidP="00D43BCF">
            <w:pPr>
              <w:pStyle w:val="NoSpacing"/>
            </w:pPr>
            <w:r>
              <w:t xml:space="preserve">         </w:t>
            </w:r>
            <w:r w:rsidR="00574A73">
              <w:t xml:space="preserve">   </w:t>
            </w:r>
            <w:r>
              <w:t>1,000</w:t>
            </w:r>
          </w:p>
        </w:tc>
        <w:tc>
          <w:tcPr>
            <w:tcW w:w="1800" w:type="dxa"/>
          </w:tcPr>
          <w:p w:rsidR="003D5337" w:rsidRDefault="003D5337" w:rsidP="00D43BCF">
            <w:pPr>
              <w:pStyle w:val="NoSpacing"/>
            </w:pPr>
            <w:r>
              <w:t xml:space="preserve">               1,000</w:t>
            </w:r>
          </w:p>
        </w:tc>
      </w:tr>
      <w:tr w:rsidR="003D5337" w:rsidTr="00C35DD7">
        <w:tc>
          <w:tcPr>
            <w:tcW w:w="720" w:type="dxa"/>
          </w:tcPr>
          <w:p w:rsidR="003D5337" w:rsidRDefault="003D5337" w:rsidP="00D43BCF">
            <w:pPr>
              <w:pStyle w:val="NoSpacing"/>
            </w:pPr>
          </w:p>
        </w:tc>
        <w:tc>
          <w:tcPr>
            <w:tcW w:w="3510" w:type="dxa"/>
          </w:tcPr>
          <w:p w:rsidR="003D5337" w:rsidRPr="00D3570F" w:rsidRDefault="00574A73" w:rsidP="00D43BCF">
            <w:pPr>
              <w:pStyle w:val="NoSpacing"/>
              <w:rPr>
                <w:color w:val="000000" w:themeColor="text1"/>
              </w:rPr>
            </w:pPr>
            <w:r>
              <w:rPr>
                <w:color w:val="000000" w:themeColor="text1"/>
              </w:rPr>
              <w:t>Sorghum</w:t>
            </w:r>
          </w:p>
        </w:tc>
        <w:tc>
          <w:tcPr>
            <w:tcW w:w="1260" w:type="dxa"/>
          </w:tcPr>
          <w:p w:rsidR="003D5337" w:rsidRDefault="005E08EF" w:rsidP="00D43BCF">
            <w:pPr>
              <w:pStyle w:val="NoSpacing"/>
            </w:pPr>
            <w:r>
              <w:t>K</w:t>
            </w:r>
            <w:r w:rsidR="00574A73">
              <w:t>g</w:t>
            </w:r>
          </w:p>
        </w:tc>
        <w:tc>
          <w:tcPr>
            <w:tcW w:w="966" w:type="dxa"/>
          </w:tcPr>
          <w:p w:rsidR="003D5337" w:rsidRDefault="00574A73" w:rsidP="00D43BCF">
            <w:pPr>
              <w:pStyle w:val="NoSpacing"/>
            </w:pPr>
            <w:r>
              <w:t>100</w:t>
            </w:r>
          </w:p>
        </w:tc>
        <w:tc>
          <w:tcPr>
            <w:tcW w:w="2274" w:type="dxa"/>
          </w:tcPr>
          <w:p w:rsidR="003D5337" w:rsidRDefault="003D5337" w:rsidP="00D43BCF">
            <w:pPr>
              <w:pStyle w:val="NoSpacing"/>
            </w:pPr>
            <w:r>
              <w:t xml:space="preserve">         </w:t>
            </w:r>
            <w:r w:rsidR="00574A73">
              <w:t xml:space="preserve">      500</w:t>
            </w:r>
          </w:p>
        </w:tc>
        <w:tc>
          <w:tcPr>
            <w:tcW w:w="1800" w:type="dxa"/>
          </w:tcPr>
          <w:p w:rsidR="003D5337" w:rsidRDefault="003D5337" w:rsidP="00D43BCF">
            <w:pPr>
              <w:pStyle w:val="NoSpacing"/>
            </w:pPr>
            <w:r>
              <w:t xml:space="preserve">               </w:t>
            </w:r>
            <w:r w:rsidR="00357D59">
              <w:t xml:space="preserve">  </w:t>
            </w:r>
            <w:r w:rsidR="00574A73">
              <w:t xml:space="preserve"> 500</w:t>
            </w:r>
          </w:p>
        </w:tc>
      </w:tr>
      <w:tr w:rsidR="003D5337" w:rsidRPr="0038394B" w:rsidTr="00C35DD7">
        <w:tc>
          <w:tcPr>
            <w:tcW w:w="720" w:type="dxa"/>
          </w:tcPr>
          <w:p w:rsidR="003D5337" w:rsidRDefault="003D5337" w:rsidP="00D43BCF">
            <w:pPr>
              <w:pStyle w:val="NoSpacing"/>
            </w:pPr>
          </w:p>
        </w:tc>
        <w:tc>
          <w:tcPr>
            <w:tcW w:w="3510" w:type="dxa"/>
          </w:tcPr>
          <w:p w:rsidR="003D5337" w:rsidRPr="00D3570F" w:rsidRDefault="00574A73" w:rsidP="00D43BCF">
            <w:pPr>
              <w:pStyle w:val="NoSpacing"/>
              <w:rPr>
                <w:color w:val="000000" w:themeColor="text1"/>
              </w:rPr>
            </w:pPr>
            <w:r>
              <w:rPr>
                <w:color w:val="000000" w:themeColor="text1"/>
              </w:rPr>
              <w:t>Millet</w:t>
            </w:r>
          </w:p>
        </w:tc>
        <w:tc>
          <w:tcPr>
            <w:tcW w:w="1260" w:type="dxa"/>
          </w:tcPr>
          <w:p w:rsidR="003D5337" w:rsidRPr="008E61CA" w:rsidRDefault="005E08EF" w:rsidP="00D43BCF">
            <w:pPr>
              <w:pStyle w:val="NoSpacing"/>
              <w:rPr>
                <w:color w:val="000000" w:themeColor="text1"/>
              </w:rPr>
            </w:pPr>
            <w:r w:rsidRPr="008E61CA">
              <w:rPr>
                <w:color w:val="000000" w:themeColor="text1"/>
              </w:rPr>
              <w:t>K</w:t>
            </w:r>
            <w:r w:rsidR="00574A73" w:rsidRPr="008E61CA">
              <w:rPr>
                <w:color w:val="000000" w:themeColor="text1"/>
              </w:rPr>
              <w:t>g</w:t>
            </w:r>
          </w:p>
        </w:tc>
        <w:tc>
          <w:tcPr>
            <w:tcW w:w="966" w:type="dxa"/>
          </w:tcPr>
          <w:p w:rsidR="003D5337" w:rsidRPr="008E61CA" w:rsidRDefault="00574A73" w:rsidP="00D43BCF">
            <w:pPr>
              <w:pStyle w:val="NoSpacing"/>
              <w:rPr>
                <w:color w:val="000000" w:themeColor="text1"/>
              </w:rPr>
            </w:pPr>
            <w:r w:rsidRPr="008E61CA">
              <w:rPr>
                <w:color w:val="000000" w:themeColor="text1"/>
              </w:rPr>
              <w:t>100</w:t>
            </w:r>
          </w:p>
        </w:tc>
        <w:tc>
          <w:tcPr>
            <w:tcW w:w="2274" w:type="dxa"/>
          </w:tcPr>
          <w:p w:rsidR="003D5337" w:rsidRPr="008E61CA" w:rsidRDefault="00574A73" w:rsidP="00D43BCF">
            <w:pPr>
              <w:pStyle w:val="NoSpacing"/>
              <w:rPr>
                <w:color w:val="000000" w:themeColor="text1"/>
              </w:rPr>
            </w:pPr>
            <w:r w:rsidRPr="008E61CA">
              <w:rPr>
                <w:color w:val="000000" w:themeColor="text1"/>
              </w:rPr>
              <w:t xml:space="preserve">                500</w:t>
            </w:r>
          </w:p>
        </w:tc>
        <w:tc>
          <w:tcPr>
            <w:tcW w:w="1800" w:type="dxa"/>
          </w:tcPr>
          <w:p w:rsidR="003D5337" w:rsidRPr="008E61CA" w:rsidRDefault="003D5337" w:rsidP="00D43BCF">
            <w:pPr>
              <w:pStyle w:val="NoSpacing"/>
              <w:rPr>
                <w:color w:val="000000" w:themeColor="text1"/>
              </w:rPr>
            </w:pPr>
            <w:r w:rsidRPr="008E61CA">
              <w:rPr>
                <w:color w:val="000000" w:themeColor="text1"/>
              </w:rPr>
              <w:t xml:space="preserve">             </w:t>
            </w:r>
            <w:r w:rsidR="00357D59">
              <w:rPr>
                <w:color w:val="000000" w:themeColor="text1"/>
              </w:rPr>
              <w:t xml:space="preserve">      </w:t>
            </w:r>
            <w:r w:rsidR="00574A73" w:rsidRPr="008E61CA">
              <w:rPr>
                <w:color w:val="000000" w:themeColor="text1"/>
              </w:rPr>
              <w:t>500</w:t>
            </w:r>
          </w:p>
        </w:tc>
      </w:tr>
      <w:tr w:rsidR="00574A73" w:rsidTr="00C35DD7">
        <w:tc>
          <w:tcPr>
            <w:tcW w:w="720" w:type="dxa"/>
          </w:tcPr>
          <w:p w:rsidR="00574A73" w:rsidRDefault="00574A73" w:rsidP="00D43BCF">
            <w:pPr>
              <w:pStyle w:val="NoSpacing"/>
            </w:pPr>
          </w:p>
        </w:tc>
        <w:tc>
          <w:tcPr>
            <w:tcW w:w="3510" w:type="dxa"/>
          </w:tcPr>
          <w:p w:rsidR="00574A73" w:rsidRPr="00522995" w:rsidRDefault="00574A73" w:rsidP="00D43BCF">
            <w:pPr>
              <w:pStyle w:val="NoSpacing"/>
              <w:rPr>
                <w:b/>
                <w:color w:val="7030A0"/>
                <w:highlight w:val="cyan"/>
              </w:rPr>
            </w:pPr>
            <w:r w:rsidRPr="00522995">
              <w:rPr>
                <w:b/>
                <w:color w:val="7030A0"/>
                <w:highlight w:val="cyan"/>
              </w:rPr>
              <w:t>Sub-Total</w:t>
            </w:r>
          </w:p>
        </w:tc>
        <w:tc>
          <w:tcPr>
            <w:tcW w:w="1260" w:type="dxa"/>
          </w:tcPr>
          <w:p w:rsidR="00574A73" w:rsidRPr="00522995" w:rsidRDefault="00574A73" w:rsidP="00D43BCF">
            <w:pPr>
              <w:pStyle w:val="NoSpacing"/>
              <w:rPr>
                <w:b/>
                <w:color w:val="7030A0"/>
                <w:highlight w:val="cyan"/>
              </w:rPr>
            </w:pPr>
          </w:p>
        </w:tc>
        <w:tc>
          <w:tcPr>
            <w:tcW w:w="966" w:type="dxa"/>
          </w:tcPr>
          <w:p w:rsidR="00574A73" w:rsidRPr="00522995" w:rsidRDefault="00574A73" w:rsidP="00D43BCF">
            <w:pPr>
              <w:pStyle w:val="NoSpacing"/>
              <w:rPr>
                <w:b/>
                <w:color w:val="7030A0"/>
                <w:highlight w:val="cyan"/>
              </w:rPr>
            </w:pPr>
          </w:p>
        </w:tc>
        <w:tc>
          <w:tcPr>
            <w:tcW w:w="2274" w:type="dxa"/>
          </w:tcPr>
          <w:p w:rsidR="00574A73" w:rsidRPr="00522995" w:rsidRDefault="00574A73" w:rsidP="00D43BCF">
            <w:pPr>
              <w:pStyle w:val="NoSpacing"/>
              <w:rPr>
                <w:b/>
                <w:color w:val="7030A0"/>
                <w:highlight w:val="cyan"/>
              </w:rPr>
            </w:pPr>
            <w:r w:rsidRPr="00522995">
              <w:rPr>
                <w:b/>
                <w:color w:val="7030A0"/>
                <w:highlight w:val="cyan"/>
              </w:rPr>
              <w:t xml:space="preserve">             3,000</w:t>
            </w:r>
          </w:p>
        </w:tc>
        <w:tc>
          <w:tcPr>
            <w:tcW w:w="1800" w:type="dxa"/>
          </w:tcPr>
          <w:p w:rsidR="00574A73" w:rsidRPr="00522995" w:rsidRDefault="00357D59" w:rsidP="00D43BCF">
            <w:pPr>
              <w:pStyle w:val="NoSpacing"/>
              <w:rPr>
                <w:b/>
                <w:color w:val="7030A0"/>
                <w:highlight w:val="cyan"/>
              </w:rPr>
            </w:pPr>
            <w:r w:rsidRPr="00522995">
              <w:rPr>
                <w:b/>
                <w:color w:val="7030A0"/>
                <w:highlight w:val="cyan"/>
              </w:rPr>
              <w:t xml:space="preserve">                </w:t>
            </w:r>
            <w:r w:rsidR="0067566E" w:rsidRPr="00522995">
              <w:rPr>
                <w:b/>
                <w:color w:val="7030A0"/>
                <w:highlight w:val="cyan"/>
              </w:rPr>
              <w:t xml:space="preserve"> 3,</w:t>
            </w:r>
            <w:r w:rsidRPr="00522995">
              <w:rPr>
                <w:b/>
                <w:color w:val="7030A0"/>
                <w:highlight w:val="cyan"/>
              </w:rPr>
              <w:t>00</w:t>
            </w:r>
            <w:r w:rsidR="0067566E" w:rsidRPr="00522995">
              <w:rPr>
                <w:b/>
                <w:color w:val="7030A0"/>
                <w:highlight w:val="cyan"/>
              </w:rPr>
              <w:t>0</w:t>
            </w:r>
          </w:p>
        </w:tc>
      </w:tr>
      <w:tr w:rsidR="00574A73" w:rsidTr="00C35DD7">
        <w:tc>
          <w:tcPr>
            <w:tcW w:w="720" w:type="dxa"/>
          </w:tcPr>
          <w:p w:rsidR="00574A73" w:rsidRPr="00BF011E" w:rsidRDefault="00574A73" w:rsidP="00D43BCF">
            <w:pPr>
              <w:pStyle w:val="NoSpacing"/>
              <w:rPr>
                <w:b/>
              </w:rPr>
            </w:pPr>
          </w:p>
        </w:tc>
        <w:tc>
          <w:tcPr>
            <w:tcW w:w="3510" w:type="dxa"/>
          </w:tcPr>
          <w:p w:rsidR="00574A73" w:rsidRPr="00D3570F" w:rsidRDefault="00574A73" w:rsidP="00D43BCF">
            <w:pPr>
              <w:pStyle w:val="NoSpacing"/>
              <w:rPr>
                <w:color w:val="000000" w:themeColor="text1"/>
              </w:rPr>
            </w:pPr>
          </w:p>
        </w:tc>
        <w:tc>
          <w:tcPr>
            <w:tcW w:w="1260" w:type="dxa"/>
          </w:tcPr>
          <w:p w:rsidR="00574A73" w:rsidRDefault="00574A73" w:rsidP="00D43BCF">
            <w:pPr>
              <w:pStyle w:val="NoSpacing"/>
            </w:pPr>
          </w:p>
        </w:tc>
        <w:tc>
          <w:tcPr>
            <w:tcW w:w="966" w:type="dxa"/>
          </w:tcPr>
          <w:p w:rsidR="00574A73" w:rsidRDefault="00574A73" w:rsidP="00D43BCF">
            <w:pPr>
              <w:pStyle w:val="NoSpacing"/>
            </w:pPr>
          </w:p>
        </w:tc>
        <w:tc>
          <w:tcPr>
            <w:tcW w:w="2274" w:type="dxa"/>
          </w:tcPr>
          <w:p w:rsidR="00574A73" w:rsidRDefault="00574A73" w:rsidP="00D43BCF">
            <w:pPr>
              <w:pStyle w:val="NoSpacing"/>
            </w:pPr>
          </w:p>
        </w:tc>
        <w:tc>
          <w:tcPr>
            <w:tcW w:w="1800" w:type="dxa"/>
          </w:tcPr>
          <w:p w:rsidR="00574A73" w:rsidRDefault="00574A73" w:rsidP="00D43BCF">
            <w:pPr>
              <w:pStyle w:val="NoSpacing"/>
            </w:pPr>
          </w:p>
        </w:tc>
      </w:tr>
      <w:tr w:rsidR="00574A73" w:rsidTr="00C35DD7">
        <w:tc>
          <w:tcPr>
            <w:tcW w:w="720" w:type="dxa"/>
          </w:tcPr>
          <w:p w:rsidR="00574A73" w:rsidRPr="007C6D12" w:rsidRDefault="008E61CA" w:rsidP="00D43BCF">
            <w:pPr>
              <w:pStyle w:val="NoSpacing"/>
              <w:rPr>
                <w:color w:val="00B050"/>
              </w:rPr>
            </w:pPr>
            <w:r w:rsidRPr="007C6D12">
              <w:rPr>
                <w:color w:val="00B050"/>
              </w:rPr>
              <w:t>5.9</w:t>
            </w:r>
          </w:p>
        </w:tc>
        <w:tc>
          <w:tcPr>
            <w:tcW w:w="3510" w:type="dxa"/>
          </w:tcPr>
          <w:p w:rsidR="00574A73" w:rsidRPr="007C6D12" w:rsidRDefault="00574A73" w:rsidP="00D43BCF">
            <w:pPr>
              <w:pStyle w:val="NoSpacing"/>
              <w:rPr>
                <w:b/>
                <w:color w:val="00B050"/>
              </w:rPr>
            </w:pPr>
            <w:r w:rsidRPr="007C6D12">
              <w:rPr>
                <w:b/>
                <w:color w:val="00B050"/>
              </w:rPr>
              <w:t>TRAININGS OF LOCAL VOLUNTEERS/ANIMATORS</w:t>
            </w:r>
          </w:p>
        </w:tc>
        <w:tc>
          <w:tcPr>
            <w:tcW w:w="1260" w:type="dxa"/>
          </w:tcPr>
          <w:p w:rsidR="00574A73" w:rsidRDefault="00574A73" w:rsidP="00D43BCF">
            <w:pPr>
              <w:pStyle w:val="NoSpacing"/>
            </w:pPr>
          </w:p>
        </w:tc>
        <w:tc>
          <w:tcPr>
            <w:tcW w:w="966" w:type="dxa"/>
          </w:tcPr>
          <w:p w:rsidR="00574A73" w:rsidRDefault="00574A73" w:rsidP="00D43BCF">
            <w:pPr>
              <w:pStyle w:val="NoSpacing"/>
            </w:pPr>
          </w:p>
        </w:tc>
        <w:tc>
          <w:tcPr>
            <w:tcW w:w="2274" w:type="dxa"/>
          </w:tcPr>
          <w:p w:rsidR="00574A73" w:rsidRDefault="00CF6CFA" w:rsidP="00D43BCF">
            <w:pPr>
              <w:pStyle w:val="NoSpacing"/>
            </w:pPr>
            <w:r>
              <w:t xml:space="preserve">            </w:t>
            </w:r>
          </w:p>
        </w:tc>
        <w:tc>
          <w:tcPr>
            <w:tcW w:w="1800" w:type="dxa"/>
          </w:tcPr>
          <w:p w:rsidR="00574A73" w:rsidRDefault="00574A73" w:rsidP="00D43BCF">
            <w:pPr>
              <w:pStyle w:val="NoSpacing"/>
            </w:pPr>
            <w:r>
              <w:t xml:space="preserve">            </w:t>
            </w:r>
            <w:r w:rsidR="00CF6CFA">
              <w:t xml:space="preserve">     </w:t>
            </w:r>
          </w:p>
        </w:tc>
      </w:tr>
      <w:tr w:rsidR="00574A73" w:rsidTr="00C35DD7">
        <w:tc>
          <w:tcPr>
            <w:tcW w:w="720" w:type="dxa"/>
          </w:tcPr>
          <w:p w:rsidR="00574A73" w:rsidRDefault="00574A73" w:rsidP="00D43BCF">
            <w:pPr>
              <w:pStyle w:val="NoSpacing"/>
            </w:pPr>
          </w:p>
        </w:tc>
        <w:tc>
          <w:tcPr>
            <w:tcW w:w="3510" w:type="dxa"/>
          </w:tcPr>
          <w:p w:rsidR="00574A73" w:rsidRDefault="00574A73" w:rsidP="00D43BCF">
            <w:pPr>
              <w:pStyle w:val="NoSpacing"/>
            </w:pPr>
            <w:r>
              <w:t>Course fees and cost for the training materials</w:t>
            </w:r>
          </w:p>
        </w:tc>
        <w:tc>
          <w:tcPr>
            <w:tcW w:w="1260" w:type="dxa"/>
          </w:tcPr>
          <w:p w:rsidR="00574A73" w:rsidRDefault="005E08EF" w:rsidP="00D43BCF">
            <w:pPr>
              <w:pStyle w:val="NoSpacing"/>
            </w:pPr>
            <w:r>
              <w:t>P</w:t>
            </w:r>
            <w:r w:rsidR="00CF6CFA">
              <w:t>ersons</w:t>
            </w:r>
          </w:p>
        </w:tc>
        <w:tc>
          <w:tcPr>
            <w:tcW w:w="966" w:type="dxa"/>
          </w:tcPr>
          <w:p w:rsidR="00574A73" w:rsidRDefault="00CF6CFA" w:rsidP="00D43BCF">
            <w:pPr>
              <w:pStyle w:val="NoSpacing"/>
            </w:pPr>
            <w:r>
              <w:t>5days</w:t>
            </w:r>
          </w:p>
        </w:tc>
        <w:tc>
          <w:tcPr>
            <w:tcW w:w="2274" w:type="dxa"/>
          </w:tcPr>
          <w:p w:rsidR="00574A73" w:rsidRDefault="00CF6CFA" w:rsidP="00D43BCF">
            <w:pPr>
              <w:pStyle w:val="NoSpacing"/>
            </w:pPr>
            <w:r>
              <w:t xml:space="preserve">             1,000</w:t>
            </w:r>
          </w:p>
        </w:tc>
        <w:tc>
          <w:tcPr>
            <w:tcW w:w="1800" w:type="dxa"/>
          </w:tcPr>
          <w:p w:rsidR="00574A73" w:rsidRDefault="00CF6CFA" w:rsidP="00D43BCF">
            <w:pPr>
              <w:pStyle w:val="NoSpacing"/>
            </w:pPr>
            <w:r>
              <w:t xml:space="preserve">                 1,0</w:t>
            </w:r>
            <w:r w:rsidR="00574A73">
              <w:t>00</w:t>
            </w:r>
          </w:p>
        </w:tc>
      </w:tr>
      <w:tr w:rsidR="00574A73" w:rsidTr="00C35DD7">
        <w:tc>
          <w:tcPr>
            <w:tcW w:w="720" w:type="dxa"/>
          </w:tcPr>
          <w:p w:rsidR="00574A73" w:rsidRDefault="00574A73" w:rsidP="00D43BCF">
            <w:pPr>
              <w:pStyle w:val="NoSpacing"/>
            </w:pPr>
          </w:p>
        </w:tc>
        <w:tc>
          <w:tcPr>
            <w:tcW w:w="3510" w:type="dxa"/>
          </w:tcPr>
          <w:p w:rsidR="00574A73" w:rsidRDefault="00574A73" w:rsidP="00D43BCF">
            <w:pPr>
              <w:pStyle w:val="NoSpacing"/>
            </w:pPr>
            <w:r>
              <w:t>Costs for meals during the course</w:t>
            </w:r>
          </w:p>
        </w:tc>
        <w:tc>
          <w:tcPr>
            <w:tcW w:w="1260" w:type="dxa"/>
          </w:tcPr>
          <w:p w:rsidR="00574A73" w:rsidRDefault="00CF6CFA" w:rsidP="00D43BCF">
            <w:pPr>
              <w:pStyle w:val="NoSpacing"/>
            </w:pPr>
            <w:r>
              <w:t>Persons</w:t>
            </w:r>
          </w:p>
        </w:tc>
        <w:tc>
          <w:tcPr>
            <w:tcW w:w="966" w:type="dxa"/>
          </w:tcPr>
          <w:p w:rsidR="00574A73" w:rsidRDefault="00574A73" w:rsidP="00D43BCF">
            <w:pPr>
              <w:pStyle w:val="NoSpacing"/>
            </w:pPr>
            <w:r>
              <w:t>100</w:t>
            </w:r>
          </w:p>
        </w:tc>
        <w:tc>
          <w:tcPr>
            <w:tcW w:w="2274" w:type="dxa"/>
          </w:tcPr>
          <w:p w:rsidR="00574A73" w:rsidRDefault="00CF6CFA" w:rsidP="00D43BCF">
            <w:pPr>
              <w:pStyle w:val="NoSpacing"/>
            </w:pPr>
            <w:r>
              <w:t xml:space="preserve">              1,500</w:t>
            </w:r>
          </w:p>
        </w:tc>
        <w:tc>
          <w:tcPr>
            <w:tcW w:w="1800" w:type="dxa"/>
          </w:tcPr>
          <w:p w:rsidR="00574A73" w:rsidRDefault="00CF6CFA" w:rsidP="00D43BCF">
            <w:pPr>
              <w:pStyle w:val="NoSpacing"/>
            </w:pPr>
            <w:r>
              <w:t xml:space="preserve">                 1,5</w:t>
            </w:r>
            <w:r w:rsidR="00574A73">
              <w:t>00</w:t>
            </w:r>
          </w:p>
        </w:tc>
      </w:tr>
      <w:tr w:rsidR="00574A73" w:rsidRPr="00BF011E" w:rsidTr="00C35DD7">
        <w:tc>
          <w:tcPr>
            <w:tcW w:w="720" w:type="dxa"/>
          </w:tcPr>
          <w:p w:rsidR="00574A73" w:rsidRDefault="00574A73" w:rsidP="00D43BCF">
            <w:pPr>
              <w:pStyle w:val="NoSpacing"/>
            </w:pPr>
          </w:p>
        </w:tc>
        <w:tc>
          <w:tcPr>
            <w:tcW w:w="3510" w:type="dxa"/>
          </w:tcPr>
          <w:p w:rsidR="00574A73" w:rsidRDefault="00574A73" w:rsidP="00D43BCF">
            <w:pPr>
              <w:pStyle w:val="NoSpacing"/>
            </w:pPr>
            <w:r>
              <w:t>Transport and upkeep in juba for a-5days course</w:t>
            </w:r>
          </w:p>
        </w:tc>
        <w:tc>
          <w:tcPr>
            <w:tcW w:w="1260" w:type="dxa"/>
          </w:tcPr>
          <w:p w:rsidR="00574A73" w:rsidRPr="00CF6CFA" w:rsidRDefault="00CF6CFA" w:rsidP="00D43BCF">
            <w:pPr>
              <w:pStyle w:val="NoSpacing"/>
              <w:rPr>
                <w:color w:val="000000" w:themeColor="text1"/>
              </w:rPr>
            </w:pPr>
            <w:r w:rsidRPr="00CF6CFA">
              <w:rPr>
                <w:color w:val="000000" w:themeColor="text1"/>
              </w:rPr>
              <w:t>Persons</w:t>
            </w:r>
          </w:p>
        </w:tc>
        <w:tc>
          <w:tcPr>
            <w:tcW w:w="966" w:type="dxa"/>
          </w:tcPr>
          <w:p w:rsidR="00574A73" w:rsidRPr="00CF6CFA" w:rsidRDefault="00CF6CFA" w:rsidP="00D43BCF">
            <w:pPr>
              <w:pStyle w:val="NoSpacing"/>
              <w:rPr>
                <w:color w:val="000000" w:themeColor="text1"/>
              </w:rPr>
            </w:pPr>
            <w:r w:rsidRPr="00CF6CFA">
              <w:rPr>
                <w:color w:val="000000" w:themeColor="text1"/>
              </w:rPr>
              <w:t>5days</w:t>
            </w:r>
          </w:p>
        </w:tc>
        <w:tc>
          <w:tcPr>
            <w:tcW w:w="2274" w:type="dxa"/>
          </w:tcPr>
          <w:p w:rsidR="00574A73" w:rsidRPr="00CF6CFA" w:rsidRDefault="00CF6CFA" w:rsidP="00D43BCF">
            <w:pPr>
              <w:pStyle w:val="NoSpacing"/>
              <w:rPr>
                <w:color w:val="000000" w:themeColor="text1"/>
              </w:rPr>
            </w:pPr>
            <w:r w:rsidRPr="00CF6CFA">
              <w:rPr>
                <w:color w:val="000000" w:themeColor="text1"/>
              </w:rPr>
              <w:t xml:space="preserve">              2,000</w:t>
            </w:r>
          </w:p>
        </w:tc>
        <w:tc>
          <w:tcPr>
            <w:tcW w:w="1800" w:type="dxa"/>
          </w:tcPr>
          <w:p w:rsidR="00574A73" w:rsidRPr="00CF6CFA" w:rsidRDefault="00CF6CFA" w:rsidP="00D43BCF">
            <w:pPr>
              <w:pStyle w:val="NoSpacing"/>
              <w:rPr>
                <w:color w:val="000000" w:themeColor="text1"/>
              </w:rPr>
            </w:pPr>
            <w:r w:rsidRPr="00CF6CFA">
              <w:rPr>
                <w:color w:val="000000" w:themeColor="text1"/>
              </w:rPr>
              <w:t xml:space="preserve">                 2</w:t>
            </w:r>
            <w:r w:rsidR="00574A73" w:rsidRPr="00CF6CFA">
              <w:rPr>
                <w:color w:val="000000" w:themeColor="text1"/>
              </w:rPr>
              <w:t>,000</w:t>
            </w:r>
          </w:p>
        </w:tc>
      </w:tr>
      <w:tr w:rsidR="00574A73" w:rsidRPr="00EF169A" w:rsidTr="00C35DD7">
        <w:tc>
          <w:tcPr>
            <w:tcW w:w="720" w:type="dxa"/>
          </w:tcPr>
          <w:p w:rsidR="00574A73" w:rsidRPr="00EF169A" w:rsidRDefault="00574A73" w:rsidP="00D43BCF">
            <w:pPr>
              <w:pStyle w:val="NoSpacing"/>
            </w:pPr>
          </w:p>
        </w:tc>
        <w:tc>
          <w:tcPr>
            <w:tcW w:w="3510" w:type="dxa"/>
          </w:tcPr>
          <w:p w:rsidR="00574A73" w:rsidRPr="00522995" w:rsidRDefault="00574A73" w:rsidP="00D43BCF">
            <w:pPr>
              <w:pStyle w:val="NoSpacing"/>
              <w:rPr>
                <w:b/>
                <w:color w:val="7030A0"/>
                <w:highlight w:val="cyan"/>
              </w:rPr>
            </w:pPr>
            <w:r w:rsidRPr="00522995">
              <w:rPr>
                <w:b/>
                <w:color w:val="7030A0"/>
                <w:highlight w:val="cyan"/>
              </w:rPr>
              <w:t>Sub-Total</w:t>
            </w:r>
          </w:p>
        </w:tc>
        <w:tc>
          <w:tcPr>
            <w:tcW w:w="1260" w:type="dxa"/>
          </w:tcPr>
          <w:p w:rsidR="00574A73" w:rsidRPr="00522995" w:rsidRDefault="00574A73" w:rsidP="00D43BCF">
            <w:pPr>
              <w:pStyle w:val="NoSpacing"/>
              <w:rPr>
                <w:b/>
                <w:color w:val="7030A0"/>
                <w:highlight w:val="cyan"/>
              </w:rPr>
            </w:pPr>
          </w:p>
        </w:tc>
        <w:tc>
          <w:tcPr>
            <w:tcW w:w="966" w:type="dxa"/>
          </w:tcPr>
          <w:p w:rsidR="00574A73" w:rsidRPr="00522995" w:rsidRDefault="00574A73" w:rsidP="00D43BCF">
            <w:pPr>
              <w:pStyle w:val="NoSpacing"/>
              <w:rPr>
                <w:b/>
                <w:color w:val="7030A0"/>
                <w:highlight w:val="cyan"/>
              </w:rPr>
            </w:pPr>
          </w:p>
        </w:tc>
        <w:tc>
          <w:tcPr>
            <w:tcW w:w="2274" w:type="dxa"/>
          </w:tcPr>
          <w:p w:rsidR="00574A73" w:rsidRPr="00522995" w:rsidRDefault="00CF6CFA" w:rsidP="00D43BCF">
            <w:pPr>
              <w:pStyle w:val="NoSpacing"/>
              <w:rPr>
                <w:b/>
                <w:color w:val="7030A0"/>
                <w:highlight w:val="cyan"/>
              </w:rPr>
            </w:pPr>
            <w:r w:rsidRPr="00522995">
              <w:rPr>
                <w:b/>
                <w:color w:val="7030A0"/>
                <w:highlight w:val="cyan"/>
              </w:rPr>
              <w:t xml:space="preserve">       </w:t>
            </w:r>
            <w:r w:rsidR="003744A4" w:rsidRPr="00522995">
              <w:rPr>
                <w:b/>
                <w:color w:val="7030A0"/>
                <w:highlight w:val="cyan"/>
              </w:rPr>
              <w:t xml:space="preserve">     </w:t>
            </w:r>
            <w:r w:rsidRPr="00522995">
              <w:rPr>
                <w:b/>
                <w:color w:val="7030A0"/>
                <w:highlight w:val="cyan"/>
              </w:rPr>
              <w:t xml:space="preserve">  4,500</w:t>
            </w:r>
          </w:p>
        </w:tc>
        <w:tc>
          <w:tcPr>
            <w:tcW w:w="1800" w:type="dxa"/>
          </w:tcPr>
          <w:p w:rsidR="00574A73" w:rsidRPr="00522995" w:rsidRDefault="00CF6CFA" w:rsidP="00D43BCF">
            <w:pPr>
              <w:pStyle w:val="NoSpacing"/>
              <w:rPr>
                <w:b/>
                <w:color w:val="7030A0"/>
                <w:highlight w:val="cyan"/>
              </w:rPr>
            </w:pPr>
            <w:r w:rsidRPr="00522995">
              <w:rPr>
                <w:b/>
                <w:color w:val="7030A0"/>
                <w:highlight w:val="cyan"/>
              </w:rPr>
              <w:t xml:space="preserve">            </w:t>
            </w:r>
            <w:r w:rsidR="00357D59" w:rsidRPr="00522995">
              <w:rPr>
                <w:b/>
                <w:color w:val="7030A0"/>
                <w:highlight w:val="cyan"/>
              </w:rPr>
              <w:t xml:space="preserve">  </w:t>
            </w:r>
            <w:r w:rsidRPr="00522995">
              <w:rPr>
                <w:b/>
                <w:color w:val="7030A0"/>
                <w:highlight w:val="cyan"/>
              </w:rPr>
              <w:t xml:space="preserve">   4,500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p>
        </w:tc>
        <w:tc>
          <w:tcPr>
            <w:tcW w:w="1260" w:type="dxa"/>
          </w:tcPr>
          <w:p w:rsidR="00574A73" w:rsidRPr="00EF169A" w:rsidRDefault="00574A73" w:rsidP="00D43BCF">
            <w:pPr>
              <w:pStyle w:val="NoSpacing"/>
              <w:rPr>
                <w:color w:val="FF0000"/>
              </w:rPr>
            </w:pPr>
          </w:p>
        </w:tc>
        <w:tc>
          <w:tcPr>
            <w:tcW w:w="966" w:type="dxa"/>
          </w:tcPr>
          <w:p w:rsidR="00574A73" w:rsidRPr="00EF169A" w:rsidRDefault="00574A73" w:rsidP="00D43BCF">
            <w:pPr>
              <w:pStyle w:val="NoSpacing"/>
              <w:rPr>
                <w:color w:val="FF0000"/>
              </w:rPr>
            </w:pPr>
          </w:p>
        </w:tc>
        <w:tc>
          <w:tcPr>
            <w:tcW w:w="2274" w:type="dxa"/>
          </w:tcPr>
          <w:p w:rsidR="00574A73" w:rsidRPr="00EF169A" w:rsidRDefault="00574A73" w:rsidP="00D43BCF">
            <w:pPr>
              <w:pStyle w:val="NoSpacing"/>
              <w:rPr>
                <w:color w:val="FF0000"/>
              </w:rPr>
            </w:pPr>
          </w:p>
        </w:tc>
        <w:tc>
          <w:tcPr>
            <w:tcW w:w="1800" w:type="dxa"/>
          </w:tcPr>
          <w:p w:rsidR="00574A73" w:rsidRPr="00EF169A" w:rsidRDefault="00574A73" w:rsidP="00D43BCF">
            <w:pPr>
              <w:pStyle w:val="NoSpacing"/>
              <w:rPr>
                <w:color w:val="FF0000"/>
              </w:rPr>
            </w:pPr>
          </w:p>
        </w:tc>
      </w:tr>
      <w:tr w:rsidR="00574A73" w:rsidRPr="00EF169A" w:rsidTr="00C35DD7">
        <w:tc>
          <w:tcPr>
            <w:tcW w:w="720" w:type="dxa"/>
          </w:tcPr>
          <w:p w:rsidR="00574A73" w:rsidRPr="00EF169A" w:rsidRDefault="00574A73" w:rsidP="00D43BCF">
            <w:pPr>
              <w:pStyle w:val="NoSpacing"/>
            </w:pPr>
          </w:p>
        </w:tc>
        <w:tc>
          <w:tcPr>
            <w:tcW w:w="3510" w:type="dxa"/>
          </w:tcPr>
          <w:p w:rsidR="00574A73" w:rsidRPr="007C6D12" w:rsidRDefault="00574A73" w:rsidP="00D43BCF">
            <w:pPr>
              <w:pStyle w:val="NoSpacing"/>
              <w:rPr>
                <w:b/>
                <w:color w:val="00B050"/>
              </w:rPr>
            </w:pPr>
            <w:r w:rsidRPr="007C6D12">
              <w:rPr>
                <w:b/>
                <w:color w:val="00B050"/>
              </w:rPr>
              <w:t>PROJECT OFFICE EQUIPMENT &amp; OPERATIONAL COSTS</w:t>
            </w:r>
          </w:p>
        </w:tc>
        <w:tc>
          <w:tcPr>
            <w:tcW w:w="1260" w:type="dxa"/>
          </w:tcPr>
          <w:p w:rsidR="00574A73" w:rsidRPr="00EF169A" w:rsidRDefault="00574A73" w:rsidP="00D43BCF">
            <w:pPr>
              <w:pStyle w:val="NoSpacing"/>
              <w:rPr>
                <w:color w:val="FF0000"/>
              </w:rPr>
            </w:pPr>
          </w:p>
        </w:tc>
        <w:tc>
          <w:tcPr>
            <w:tcW w:w="966" w:type="dxa"/>
          </w:tcPr>
          <w:p w:rsidR="00574A73" w:rsidRPr="00EF169A" w:rsidRDefault="00574A73" w:rsidP="00D43BCF">
            <w:pPr>
              <w:pStyle w:val="NoSpacing"/>
              <w:rPr>
                <w:color w:val="FF0000"/>
              </w:rPr>
            </w:pPr>
          </w:p>
        </w:tc>
        <w:tc>
          <w:tcPr>
            <w:tcW w:w="2274" w:type="dxa"/>
          </w:tcPr>
          <w:p w:rsidR="00574A73" w:rsidRPr="00EF169A" w:rsidRDefault="00574A73" w:rsidP="00D43BCF">
            <w:pPr>
              <w:pStyle w:val="NoSpacing"/>
              <w:rPr>
                <w:color w:val="FF0000"/>
              </w:rPr>
            </w:pPr>
          </w:p>
        </w:tc>
        <w:tc>
          <w:tcPr>
            <w:tcW w:w="1800" w:type="dxa"/>
          </w:tcPr>
          <w:p w:rsidR="00574A73" w:rsidRPr="00EF169A" w:rsidRDefault="00574A73" w:rsidP="00D43BCF">
            <w:pPr>
              <w:pStyle w:val="NoSpacing"/>
              <w:rPr>
                <w:color w:val="FF0000"/>
              </w:rPr>
            </w:pP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Telephone, fax/Email/internet charges</w:t>
            </w:r>
          </w:p>
        </w:tc>
        <w:tc>
          <w:tcPr>
            <w:tcW w:w="1260" w:type="dxa"/>
          </w:tcPr>
          <w:p w:rsidR="00574A73" w:rsidRPr="00C04C5E" w:rsidRDefault="004C12CF" w:rsidP="00D43BCF">
            <w:pPr>
              <w:pStyle w:val="NoSpacing"/>
              <w:rPr>
                <w:color w:val="000000" w:themeColor="text1"/>
              </w:rPr>
            </w:pPr>
            <w:r w:rsidRPr="00C04C5E">
              <w:rPr>
                <w:color w:val="000000" w:themeColor="text1"/>
              </w:rPr>
              <w:t>Months</w:t>
            </w:r>
          </w:p>
        </w:tc>
        <w:tc>
          <w:tcPr>
            <w:tcW w:w="966" w:type="dxa"/>
          </w:tcPr>
          <w:p w:rsidR="00574A73" w:rsidRPr="00C04C5E" w:rsidRDefault="004C12CF" w:rsidP="00D43BCF">
            <w:pPr>
              <w:pStyle w:val="NoSpacing"/>
              <w:rPr>
                <w:color w:val="000000" w:themeColor="text1"/>
              </w:rPr>
            </w:pPr>
            <w:r w:rsidRPr="00C04C5E">
              <w:rPr>
                <w:color w:val="000000" w:themeColor="text1"/>
              </w:rPr>
              <w:t>18</w:t>
            </w: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200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3,600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Travel for project staff(to the project site and meetings)</w:t>
            </w:r>
          </w:p>
        </w:tc>
        <w:tc>
          <w:tcPr>
            <w:tcW w:w="1260" w:type="dxa"/>
          </w:tcPr>
          <w:p w:rsidR="00574A73" w:rsidRPr="00C04C5E" w:rsidRDefault="004C12CF" w:rsidP="00D43BCF">
            <w:pPr>
              <w:pStyle w:val="NoSpacing"/>
              <w:rPr>
                <w:color w:val="000000" w:themeColor="text1"/>
              </w:rPr>
            </w:pPr>
            <w:r w:rsidRPr="00C04C5E">
              <w:rPr>
                <w:color w:val="000000" w:themeColor="text1"/>
              </w:rPr>
              <w:t>Persons</w:t>
            </w:r>
          </w:p>
        </w:tc>
        <w:tc>
          <w:tcPr>
            <w:tcW w:w="966" w:type="dxa"/>
          </w:tcPr>
          <w:p w:rsidR="00574A73" w:rsidRPr="00C04C5E" w:rsidRDefault="00574A73" w:rsidP="00D43BCF">
            <w:pPr>
              <w:pStyle w:val="NoSpacing"/>
              <w:rPr>
                <w:color w:val="000000" w:themeColor="text1"/>
              </w:rPr>
            </w:pP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600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600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Office supplies(Stationery) assorted</w:t>
            </w:r>
          </w:p>
        </w:tc>
        <w:tc>
          <w:tcPr>
            <w:tcW w:w="1260" w:type="dxa"/>
          </w:tcPr>
          <w:p w:rsidR="00574A73" w:rsidRPr="00C04C5E" w:rsidRDefault="0099261E" w:rsidP="00D43BCF">
            <w:pPr>
              <w:pStyle w:val="NoSpacing"/>
              <w:rPr>
                <w:color w:val="000000" w:themeColor="text1"/>
              </w:rPr>
            </w:pPr>
            <w:r>
              <w:rPr>
                <w:color w:val="000000" w:themeColor="text1"/>
              </w:rPr>
              <w:t>No</w:t>
            </w:r>
          </w:p>
        </w:tc>
        <w:tc>
          <w:tcPr>
            <w:tcW w:w="966" w:type="dxa"/>
          </w:tcPr>
          <w:p w:rsidR="00574A73" w:rsidRPr="00C04C5E" w:rsidRDefault="00574A73" w:rsidP="00D43BCF">
            <w:pPr>
              <w:pStyle w:val="NoSpacing"/>
              <w:rPr>
                <w:color w:val="000000" w:themeColor="text1"/>
              </w:rPr>
            </w:pP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1,000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1,000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Motorbike for the local technicians</w:t>
            </w:r>
          </w:p>
        </w:tc>
        <w:tc>
          <w:tcPr>
            <w:tcW w:w="1260" w:type="dxa"/>
          </w:tcPr>
          <w:p w:rsidR="00574A73" w:rsidRPr="00C04C5E" w:rsidRDefault="004C12CF" w:rsidP="00D43BCF">
            <w:pPr>
              <w:pStyle w:val="NoSpacing"/>
              <w:rPr>
                <w:color w:val="000000" w:themeColor="text1"/>
              </w:rPr>
            </w:pPr>
            <w:r w:rsidRPr="00C04C5E">
              <w:rPr>
                <w:color w:val="000000" w:themeColor="text1"/>
              </w:rPr>
              <w:t>No</w:t>
            </w:r>
          </w:p>
        </w:tc>
        <w:tc>
          <w:tcPr>
            <w:tcW w:w="966" w:type="dxa"/>
          </w:tcPr>
          <w:p w:rsidR="00574A73" w:rsidRPr="00C04C5E" w:rsidRDefault="004C12CF" w:rsidP="00D43BCF">
            <w:pPr>
              <w:pStyle w:val="NoSpacing"/>
              <w:rPr>
                <w:color w:val="000000" w:themeColor="text1"/>
              </w:rPr>
            </w:pPr>
            <w:r w:rsidRPr="00C04C5E">
              <w:rPr>
                <w:color w:val="000000" w:themeColor="text1"/>
              </w:rPr>
              <w:t>1</w:t>
            </w: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1,500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1,500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Computer and Printer</w:t>
            </w:r>
          </w:p>
        </w:tc>
        <w:tc>
          <w:tcPr>
            <w:tcW w:w="1260" w:type="dxa"/>
          </w:tcPr>
          <w:p w:rsidR="00574A73" w:rsidRPr="00C04C5E" w:rsidRDefault="0099261E" w:rsidP="00D43BCF">
            <w:pPr>
              <w:pStyle w:val="NoSpacing"/>
              <w:rPr>
                <w:color w:val="000000" w:themeColor="text1"/>
              </w:rPr>
            </w:pPr>
            <w:r>
              <w:rPr>
                <w:color w:val="000000" w:themeColor="text1"/>
              </w:rPr>
              <w:t>No</w:t>
            </w:r>
          </w:p>
        </w:tc>
        <w:tc>
          <w:tcPr>
            <w:tcW w:w="966" w:type="dxa"/>
          </w:tcPr>
          <w:p w:rsidR="00574A73" w:rsidRPr="00C04C5E" w:rsidRDefault="004C12CF" w:rsidP="00D43BCF">
            <w:pPr>
              <w:pStyle w:val="NoSpacing"/>
              <w:rPr>
                <w:color w:val="000000" w:themeColor="text1"/>
              </w:rPr>
            </w:pPr>
            <w:r w:rsidRPr="00C04C5E">
              <w:rPr>
                <w:color w:val="000000" w:themeColor="text1"/>
              </w:rPr>
              <w:t>2</w:t>
            </w: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1,500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1,500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Office Rent</w:t>
            </w:r>
          </w:p>
        </w:tc>
        <w:tc>
          <w:tcPr>
            <w:tcW w:w="1260" w:type="dxa"/>
          </w:tcPr>
          <w:p w:rsidR="00574A73" w:rsidRPr="00C04C5E" w:rsidRDefault="004C12CF" w:rsidP="00D43BCF">
            <w:pPr>
              <w:pStyle w:val="NoSpacing"/>
              <w:rPr>
                <w:color w:val="000000" w:themeColor="text1"/>
              </w:rPr>
            </w:pPr>
            <w:r w:rsidRPr="00C04C5E">
              <w:rPr>
                <w:color w:val="000000" w:themeColor="text1"/>
              </w:rPr>
              <w:t>Months</w:t>
            </w:r>
          </w:p>
        </w:tc>
        <w:tc>
          <w:tcPr>
            <w:tcW w:w="966" w:type="dxa"/>
          </w:tcPr>
          <w:p w:rsidR="00574A73" w:rsidRPr="00C04C5E" w:rsidRDefault="00C04C5E" w:rsidP="00D43BCF">
            <w:pPr>
              <w:pStyle w:val="NoSpacing"/>
              <w:rPr>
                <w:color w:val="000000" w:themeColor="text1"/>
              </w:rPr>
            </w:pPr>
            <w:r w:rsidRPr="00C04C5E">
              <w:rPr>
                <w:color w:val="000000" w:themeColor="text1"/>
              </w:rPr>
              <w:t>18</w:t>
            </w: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1,000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1,000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Office furniture</w:t>
            </w:r>
          </w:p>
        </w:tc>
        <w:tc>
          <w:tcPr>
            <w:tcW w:w="1260" w:type="dxa"/>
          </w:tcPr>
          <w:p w:rsidR="00574A73" w:rsidRPr="00C04C5E" w:rsidRDefault="004C12CF" w:rsidP="00D43BCF">
            <w:pPr>
              <w:pStyle w:val="NoSpacing"/>
              <w:rPr>
                <w:color w:val="000000" w:themeColor="text1"/>
              </w:rPr>
            </w:pPr>
            <w:r w:rsidRPr="00C04C5E">
              <w:rPr>
                <w:color w:val="000000" w:themeColor="text1"/>
              </w:rPr>
              <w:t>Sets</w:t>
            </w:r>
          </w:p>
        </w:tc>
        <w:tc>
          <w:tcPr>
            <w:tcW w:w="966" w:type="dxa"/>
          </w:tcPr>
          <w:p w:rsidR="00574A73" w:rsidRPr="00C04C5E" w:rsidRDefault="00574A73" w:rsidP="00D43BCF">
            <w:pPr>
              <w:pStyle w:val="NoSpacing"/>
              <w:rPr>
                <w:color w:val="000000" w:themeColor="text1"/>
              </w:rPr>
            </w:pP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200</w:t>
            </w:r>
          </w:p>
        </w:tc>
        <w:tc>
          <w:tcPr>
            <w:tcW w:w="1800" w:type="dxa"/>
          </w:tcPr>
          <w:p w:rsidR="00574A73" w:rsidRPr="00C04C5E" w:rsidRDefault="00C04C5E" w:rsidP="00D43BCF">
            <w:pPr>
              <w:pStyle w:val="NoSpacing"/>
              <w:rPr>
                <w:color w:val="000000" w:themeColor="text1"/>
              </w:rPr>
            </w:pPr>
            <w:r w:rsidRPr="00C04C5E">
              <w:rPr>
                <w:color w:val="000000" w:themeColor="text1"/>
              </w:rPr>
              <w:t xml:space="preserve">                </w:t>
            </w:r>
            <w:r w:rsidR="004C12CF" w:rsidRPr="00C04C5E">
              <w:rPr>
                <w:color w:val="000000" w:themeColor="text1"/>
              </w:rPr>
              <w:t>3,600</w:t>
            </w: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Steering committee meetings(transport refund, meals)</w:t>
            </w:r>
          </w:p>
        </w:tc>
        <w:tc>
          <w:tcPr>
            <w:tcW w:w="1260" w:type="dxa"/>
          </w:tcPr>
          <w:p w:rsidR="00574A73" w:rsidRPr="00C04C5E" w:rsidRDefault="004C12CF" w:rsidP="00D43BCF">
            <w:pPr>
              <w:pStyle w:val="NoSpacing"/>
              <w:rPr>
                <w:color w:val="000000" w:themeColor="text1"/>
              </w:rPr>
            </w:pPr>
            <w:r w:rsidRPr="00C04C5E">
              <w:rPr>
                <w:color w:val="000000" w:themeColor="text1"/>
              </w:rPr>
              <w:t>Months</w:t>
            </w:r>
          </w:p>
        </w:tc>
        <w:tc>
          <w:tcPr>
            <w:tcW w:w="966" w:type="dxa"/>
          </w:tcPr>
          <w:p w:rsidR="00574A73" w:rsidRPr="00C04C5E" w:rsidRDefault="00C04C5E" w:rsidP="00D43BCF">
            <w:pPr>
              <w:pStyle w:val="NoSpacing"/>
              <w:rPr>
                <w:color w:val="000000" w:themeColor="text1"/>
              </w:rPr>
            </w:pPr>
            <w:r w:rsidRPr="00C04C5E">
              <w:rPr>
                <w:color w:val="000000" w:themeColor="text1"/>
              </w:rPr>
              <w:t>18</w:t>
            </w:r>
          </w:p>
        </w:tc>
        <w:tc>
          <w:tcPr>
            <w:tcW w:w="2274" w:type="dxa"/>
          </w:tcPr>
          <w:p w:rsidR="00574A73" w:rsidRPr="00C04C5E" w:rsidRDefault="004C12CF" w:rsidP="00D43BCF">
            <w:pPr>
              <w:pStyle w:val="NoSpacing"/>
              <w:rPr>
                <w:color w:val="000000" w:themeColor="text1"/>
              </w:rPr>
            </w:pPr>
            <w:r w:rsidRPr="00C04C5E">
              <w:rPr>
                <w:color w:val="000000" w:themeColor="text1"/>
              </w:rPr>
              <w:t xml:space="preserve">            1,000</w:t>
            </w:r>
          </w:p>
        </w:tc>
        <w:tc>
          <w:tcPr>
            <w:tcW w:w="1800" w:type="dxa"/>
          </w:tcPr>
          <w:p w:rsidR="00574A73" w:rsidRPr="00C04C5E" w:rsidRDefault="00C35DD7" w:rsidP="00D43BCF">
            <w:pPr>
              <w:pStyle w:val="NoSpacing"/>
              <w:rPr>
                <w:color w:val="000000" w:themeColor="text1"/>
              </w:rPr>
            </w:pPr>
            <w:r>
              <w:rPr>
                <w:color w:val="000000" w:themeColor="text1"/>
              </w:rPr>
              <w:t xml:space="preserve">              18,000</w:t>
            </w:r>
          </w:p>
        </w:tc>
      </w:tr>
      <w:tr w:rsidR="00574A73" w:rsidRPr="00C04C5E" w:rsidTr="00C35DD7">
        <w:tc>
          <w:tcPr>
            <w:tcW w:w="720" w:type="dxa"/>
          </w:tcPr>
          <w:p w:rsidR="00574A73" w:rsidRPr="00EF169A" w:rsidRDefault="00574A73" w:rsidP="00D43BCF">
            <w:pPr>
              <w:pStyle w:val="NoSpacing"/>
            </w:pPr>
          </w:p>
        </w:tc>
        <w:tc>
          <w:tcPr>
            <w:tcW w:w="3510" w:type="dxa"/>
          </w:tcPr>
          <w:p w:rsidR="00574A73" w:rsidRPr="00522995" w:rsidRDefault="00574A73" w:rsidP="00D43BCF">
            <w:pPr>
              <w:pStyle w:val="NoSpacing"/>
              <w:rPr>
                <w:b/>
                <w:color w:val="7030A0"/>
                <w:highlight w:val="cyan"/>
              </w:rPr>
            </w:pPr>
            <w:r w:rsidRPr="00522995">
              <w:rPr>
                <w:b/>
                <w:color w:val="7030A0"/>
                <w:highlight w:val="cyan"/>
              </w:rPr>
              <w:t>Sub-Total</w:t>
            </w:r>
          </w:p>
        </w:tc>
        <w:tc>
          <w:tcPr>
            <w:tcW w:w="1260" w:type="dxa"/>
          </w:tcPr>
          <w:p w:rsidR="00574A73" w:rsidRPr="00522995" w:rsidRDefault="00574A73" w:rsidP="00D43BCF">
            <w:pPr>
              <w:pStyle w:val="NoSpacing"/>
              <w:rPr>
                <w:b/>
                <w:color w:val="7030A0"/>
                <w:highlight w:val="cyan"/>
              </w:rPr>
            </w:pPr>
          </w:p>
        </w:tc>
        <w:tc>
          <w:tcPr>
            <w:tcW w:w="966" w:type="dxa"/>
          </w:tcPr>
          <w:p w:rsidR="00574A73" w:rsidRPr="00522995" w:rsidRDefault="00574A73" w:rsidP="00D43BCF">
            <w:pPr>
              <w:pStyle w:val="NoSpacing"/>
              <w:rPr>
                <w:b/>
                <w:color w:val="7030A0"/>
                <w:highlight w:val="cyan"/>
              </w:rPr>
            </w:pPr>
          </w:p>
        </w:tc>
        <w:tc>
          <w:tcPr>
            <w:tcW w:w="2274" w:type="dxa"/>
          </w:tcPr>
          <w:p w:rsidR="00574A73" w:rsidRPr="00522995" w:rsidRDefault="00C04C5E" w:rsidP="00D43BCF">
            <w:pPr>
              <w:pStyle w:val="NoSpacing"/>
              <w:rPr>
                <w:b/>
                <w:color w:val="7030A0"/>
                <w:highlight w:val="cyan"/>
              </w:rPr>
            </w:pPr>
            <w:r w:rsidRPr="00522995">
              <w:rPr>
                <w:b/>
                <w:color w:val="7030A0"/>
                <w:highlight w:val="cyan"/>
              </w:rPr>
              <w:t xml:space="preserve">            7,000</w:t>
            </w:r>
          </w:p>
        </w:tc>
        <w:tc>
          <w:tcPr>
            <w:tcW w:w="1800" w:type="dxa"/>
          </w:tcPr>
          <w:p w:rsidR="00574A73" w:rsidRPr="00522995" w:rsidRDefault="00C04C5E" w:rsidP="00D43BCF">
            <w:pPr>
              <w:pStyle w:val="NoSpacing"/>
              <w:rPr>
                <w:b/>
                <w:color w:val="7030A0"/>
                <w:highlight w:val="cyan"/>
              </w:rPr>
            </w:pPr>
            <w:r w:rsidRPr="00522995">
              <w:rPr>
                <w:b/>
                <w:color w:val="7030A0"/>
                <w:highlight w:val="cyan"/>
              </w:rPr>
              <w:t xml:space="preserve">               13,800</w:t>
            </w:r>
          </w:p>
        </w:tc>
      </w:tr>
      <w:tr w:rsidR="00574A73" w:rsidRPr="00EF169A" w:rsidTr="00C35DD7">
        <w:tc>
          <w:tcPr>
            <w:tcW w:w="720" w:type="dxa"/>
          </w:tcPr>
          <w:p w:rsidR="00574A73" w:rsidRPr="00EF169A" w:rsidRDefault="00574A73" w:rsidP="00D43BCF">
            <w:pPr>
              <w:pStyle w:val="NoSpacing"/>
            </w:pPr>
          </w:p>
        </w:tc>
        <w:tc>
          <w:tcPr>
            <w:tcW w:w="3510" w:type="dxa"/>
          </w:tcPr>
          <w:p w:rsidR="00574A73" w:rsidRPr="00BF011E" w:rsidRDefault="00574A73" w:rsidP="00D43BCF">
            <w:pPr>
              <w:pStyle w:val="NoSpacing"/>
              <w:rPr>
                <w:color w:val="000000" w:themeColor="text1"/>
              </w:rPr>
            </w:pPr>
          </w:p>
        </w:tc>
        <w:tc>
          <w:tcPr>
            <w:tcW w:w="1260" w:type="dxa"/>
          </w:tcPr>
          <w:p w:rsidR="00574A73" w:rsidRPr="00EF169A" w:rsidRDefault="00574A73" w:rsidP="00D43BCF">
            <w:pPr>
              <w:pStyle w:val="NoSpacing"/>
              <w:rPr>
                <w:color w:val="FF0000"/>
              </w:rPr>
            </w:pPr>
          </w:p>
        </w:tc>
        <w:tc>
          <w:tcPr>
            <w:tcW w:w="966" w:type="dxa"/>
          </w:tcPr>
          <w:p w:rsidR="00574A73" w:rsidRPr="00EF169A" w:rsidRDefault="00574A73" w:rsidP="00D43BCF">
            <w:pPr>
              <w:pStyle w:val="NoSpacing"/>
              <w:rPr>
                <w:color w:val="FF0000"/>
              </w:rPr>
            </w:pPr>
          </w:p>
        </w:tc>
        <w:tc>
          <w:tcPr>
            <w:tcW w:w="2274" w:type="dxa"/>
          </w:tcPr>
          <w:p w:rsidR="00574A73" w:rsidRPr="00EF169A" w:rsidRDefault="00574A73" w:rsidP="00D43BCF">
            <w:pPr>
              <w:pStyle w:val="NoSpacing"/>
              <w:rPr>
                <w:color w:val="FF0000"/>
              </w:rPr>
            </w:pPr>
          </w:p>
        </w:tc>
        <w:tc>
          <w:tcPr>
            <w:tcW w:w="1800" w:type="dxa"/>
          </w:tcPr>
          <w:p w:rsidR="00574A73" w:rsidRPr="00EF169A" w:rsidRDefault="00574A73" w:rsidP="00D43BCF">
            <w:pPr>
              <w:pStyle w:val="NoSpacing"/>
              <w:rPr>
                <w:color w:val="FF0000"/>
              </w:rPr>
            </w:pPr>
          </w:p>
        </w:tc>
      </w:tr>
      <w:tr w:rsidR="00574A73" w:rsidRPr="00EF169A" w:rsidTr="00C35DD7">
        <w:tc>
          <w:tcPr>
            <w:tcW w:w="720" w:type="dxa"/>
          </w:tcPr>
          <w:p w:rsidR="00574A73" w:rsidRPr="00EF169A" w:rsidRDefault="00574A73" w:rsidP="00D43BCF">
            <w:pPr>
              <w:pStyle w:val="NoSpacing"/>
            </w:pPr>
          </w:p>
        </w:tc>
        <w:tc>
          <w:tcPr>
            <w:tcW w:w="3510" w:type="dxa"/>
          </w:tcPr>
          <w:p w:rsidR="00574A73" w:rsidRPr="00017CCF" w:rsidRDefault="00574A73" w:rsidP="00D43BCF">
            <w:pPr>
              <w:pStyle w:val="NoSpacing"/>
              <w:rPr>
                <w:b/>
                <w:color w:val="00B050"/>
              </w:rPr>
            </w:pPr>
            <w:r w:rsidRPr="00017CCF">
              <w:rPr>
                <w:b/>
                <w:color w:val="00B050"/>
              </w:rPr>
              <w:t>MONITORING AND EVALUATION</w:t>
            </w:r>
          </w:p>
        </w:tc>
        <w:tc>
          <w:tcPr>
            <w:tcW w:w="1260" w:type="dxa"/>
          </w:tcPr>
          <w:p w:rsidR="00574A73" w:rsidRPr="00EF169A" w:rsidRDefault="00574A73" w:rsidP="00D43BCF">
            <w:pPr>
              <w:pStyle w:val="NoSpacing"/>
              <w:rPr>
                <w:color w:val="FF0000"/>
              </w:rPr>
            </w:pPr>
          </w:p>
        </w:tc>
        <w:tc>
          <w:tcPr>
            <w:tcW w:w="966" w:type="dxa"/>
          </w:tcPr>
          <w:p w:rsidR="00574A73" w:rsidRPr="00EF169A" w:rsidRDefault="00574A73" w:rsidP="00D43BCF">
            <w:pPr>
              <w:pStyle w:val="NoSpacing"/>
              <w:rPr>
                <w:color w:val="FF0000"/>
              </w:rPr>
            </w:pPr>
          </w:p>
        </w:tc>
        <w:tc>
          <w:tcPr>
            <w:tcW w:w="2274" w:type="dxa"/>
          </w:tcPr>
          <w:p w:rsidR="00574A73" w:rsidRPr="00EF169A" w:rsidRDefault="00574A73" w:rsidP="00D43BCF">
            <w:pPr>
              <w:pStyle w:val="NoSpacing"/>
              <w:rPr>
                <w:color w:val="FF0000"/>
              </w:rPr>
            </w:pPr>
          </w:p>
        </w:tc>
        <w:tc>
          <w:tcPr>
            <w:tcW w:w="1800" w:type="dxa"/>
          </w:tcPr>
          <w:p w:rsidR="00574A73" w:rsidRPr="00EF169A" w:rsidRDefault="00574A73" w:rsidP="00D43BCF">
            <w:pPr>
              <w:pStyle w:val="NoSpacing"/>
              <w:rPr>
                <w:color w:val="FF0000"/>
              </w:rPr>
            </w:pPr>
          </w:p>
        </w:tc>
      </w:tr>
      <w:tr w:rsidR="00574A73" w:rsidRPr="00EF169A" w:rsidTr="00C35DD7">
        <w:tc>
          <w:tcPr>
            <w:tcW w:w="720" w:type="dxa"/>
          </w:tcPr>
          <w:p w:rsidR="00574A73" w:rsidRPr="00EF169A" w:rsidRDefault="00574A73" w:rsidP="00D43BCF">
            <w:pPr>
              <w:pStyle w:val="NoSpacing"/>
            </w:pPr>
          </w:p>
        </w:tc>
        <w:tc>
          <w:tcPr>
            <w:tcW w:w="3510" w:type="dxa"/>
          </w:tcPr>
          <w:p w:rsidR="00574A73" w:rsidRDefault="00574A73" w:rsidP="00D43BCF">
            <w:pPr>
              <w:pStyle w:val="NoSpacing"/>
            </w:pPr>
            <w:r>
              <w:t>End of cycle evaluation consultant</w:t>
            </w:r>
          </w:p>
        </w:tc>
        <w:tc>
          <w:tcPr>
            <w:tcW w:w="1260" w:type="dxa"/>
          </w:tcPr>
          <w:p w:rsidR="00574A73" w:rsidRPr="00F13CC0" w:rsidRDefault="00F13CC0" w:rsidP="00D43BCF">
            <w:pPr>
              <w:pStyle w:val="NoSpacing"/>
              <w:rPr>
                <w:color w:val="000000" w:themeColor="text1"/>
              </w:rPr>
            </w:pPr>
            <w:r w:rsidRPr="00F13CC0">
              <w:rPr>
                <w:color w:val="000000" w:themeColor="text1"/>
              </w:rPr>
              <w:t>Days</w:t>
            </w:r>
          </w:p>
        </w:tc>
        <w:tc>
          <w:tcPr>
            <w:tcW w:w="966" w:type="dxa"/>
          </w:tcPr>
          <w:p w:rsidR="00574A73" w:rsidRPr="00F13CC0" w:rsidRDefault="00F13CC0" w:rsidP="00D43BCF">
            <w:pPr>
              <w:pStyle w:val="NoSpacing"/>
              <w:rPr>
                <w:color w:val="000000" w:themeColor="text1"/>
              </w:rPr>
            </w:pPr>
            <w:r w:rsidRPr="00F13CC0">
              <w:rPr>
                <w:color w:val="000000" w:themeColor="text1"/>
              </w:rPr>
              <w:t>15</w:t>
            </w:r>
          </w:p>
        </w:tc>
        <w:tc>
          <w:tcPr>
            <w:tcW w:w="2274" w:type="dxa"/>
          </w:tcPr>
          <w:p w:rsidR="00574A73" w:rsidRPr="00F13CC0" w:rsidRDefault="00F13CC0" w:rsidP="00D43BCF">
            <w:pPr>
              <w:pStyle w:val="NoSpacing"/>
              <w:rPr>
                <w:color w:val="000000" w:themeColor="text1"/>
              </w:rPr>
            </w:pPr>
            <w:r w:rsidRPr="00F13CC0">
              <w:rPr>
                <w:color w:val="000000" w:themeColor="text1"/>
              </w:rPr>
              <w:t xml:space="preserve">               100</w:t>
            </w:r>
          </w:p>
        </w:tc>
        <w:tc>
          <w:tcPr>
            <w:tcW w:w="1800" w:type="dxa"/>
          </w:tcPr>
          <w:p w:rsidR="00574A73" w:rsidRPr="00F13CC0" w:rsidRDefault="00F13CC0" w:rsidP="00D43BCF">
            <w:pPr>
              <w:pStyle w:val="NoSpacing"/>
              <w:rPr>
                <w:color w:val="000000" w:themeColor="text1"/>
              </w:rPr>
            </w:pPr>
            <w:r w:rsidRPr="00F13CC0">
              <w:rPr>
                <w:color w:val="000000" w:themeColor="text1"/>
              </w:rPr>
              <w:t xml:space="preserve">                 1,500</w:t>
            </w:r>
          </w:p>
        </w:tc>
      </w:tr>
      <w:tr w:rsidR="00574A73" w:rsidRPr="00EF169A" w:rsidTr="00C35DD7">
        <w:tc>
          <w:tcPr>
            <w:tcW w:w="720" w:type="dxa"/>
          </w:tcPr>
          <w:p w:rsidR="00574A73" w:rsidRPr="00EF169A" w:rsidRDefault="00CA5817" w:rsidP="00D43BCF">
            <w:pPr>
              <w:pStyle w:val="NoSpacing"/>
            </w:pPr>
            <w:r>
              <w:t>N.B</w:t>
            </w:r>
          </w:p>
        </w:tc>
        <w:tc>
          <w:tcPr>
            <w:tcW w:w="3510" w:type="dxa"/>
          </w:tcPr>
          <w:p w:rsidR="00574A73" w:rsidRDefault="00CA5817" w:rsidP="00D43BCF">
            <w:pPr>
              <w:pStyle w:val="NoSpacing"/>
            </w:pPr>
            <w:r>
              <w:t>Procuring of Bee hives</w:t>
            </w:r>
          </w:p>
        </w:tc>
        <w:tc>
          <w:tcPr>
            <w:tcW w:w="1260" w:type="dxa"/>
          </w:tcPr>
          <w:p w:rsidR="00574A73" w:rsidRPr="00F13CC0" w:rsidRDefault="00574A73" w:rsidP="00D43BCF">
            <w:pPr>
              <w:pStyle w:val="NoSpacing"/>
              <w:rPr>
                <w:color w:val="000000" w:themeColor="text1"/>
              </w:rPr>
            </w:pPr>
          </w:p>
        </w:tc>
        <w:tc>
          <w:tcPr>
            <w:tcW w:w="966" w:type="dxa"/>
          </w:tcPr>
          <w:p w:rsidR="00574A73" w:rsidRPr="00F13CC0" w:rsidRDefault="00574A73" w:rsidP="00D43BCF">
            <w:pPr>
              <w:pStyle w:val="NoSpacing"/>
              <w:rPr>
                <w:color w:val="000000" w:themeColor="text1"/>
              </w:rPr>
            </w:pPr>
          </w:p>
        </w:tc>
        <w:tc>
          <w:tcPr>
            <w:tcW w:w="2274" w:type="dxa"/>
          </w:tcPr>
          <w:p w:rsidR="00574A73" w:rsidRPr="00F13CC0" w:rsidRDefault="00F13CC0" w:rsidP="00D43BCF">
            <w:pPr>
              <w:pStyle w:val="NoSpacing"/>
              <w:rPr>
                <w:color w:val="000000" w:themeColor="text1"/>
              </w:rPr>
            </w:pPr>
            <w:r w:rsidRPr="00F13CC0">
              <w:rPr>
                <w:color w:val="000000" w:themeColor="text1"/>
              </w:rPr>
              <w:t xml:space="preserve">           2,500</w:t>
            </w:r>
          </w:p>
        </w:tc>
        <w:tc>
          <w:tcPr>
            <w:tcW w:w="1800" w:type="dxa"/>
          </w:tcPr>
          <w:p w:rsidR="00574A73" w:rsidRPr="00F13CC0" w:rsidRDefault="00F13CC0" w:rsidP="00D43BCF">
            <w:pPr>
              <w:pStyle w:val="NoSpacing"/>
              <w:rPr>
                <w:color w:val="000000" w:themeColor="text1"/>
              </w:rPr>
            </w:pPr>
            <w:r w:rsidRPr="00F13CC0">
              <w:rPr>
                <w:color w:val="000000" w:themeColor="text1"/>
              </w:rPr>
              <w:t xml:space="preserve">                 2,500  </w:t>
            </w:r>
          </w:p>
        </w:tc>
      </w:tr>
      <w:tr w:rsidR="00574A73" w:rsidRPr="00C94BA8" w:rsidTr="00C35DD7">
        <w:tc>
          <w:tcPr>
            <w:tcW w:w="720" w:type="dxa"/>
          </w:tcPr>
          <w:p w:rsidR="00574A73" w:rsidRPr="00C94BA8" w:rsidRDefault="00574A73" w:rsidP="00D43BCF">
            <w:pPr>
              <w:pStyle w:val="NoSpacing"/>
            </w:pPr>
          </w:p>
        </w:tc>
        <w:tc>
          <w:tcPr>
            <w:tcW w:w="3510" w:type="dxa"/>
          </w:tcPr>
          <w:p w:rsidR="00574A73" w:rsidRPr="00C94BA8" w:rsidRDefault="00574A73" w:rsidP="00D43BCF">
            <w:pPr>
              <w:pStyle w:val="NoSpacing"/>
              <w:rPr>
                <w:b/>
                <w:color w:val="0070C0"/>
              </w:rPr>
            </w:pPr>
            <w:r w:rsidRPr="00C94BA8">
              <w:rPr>
                <w:b/>
                <w:color w:val="0070C0"/>
              </w:rPr>
              <w:t>Sub-Total</w:t>
            </w:r>
          </w:p>
        </w:tc>
        <w:tc>
          <w:tcPr>
            <w:tcW w:w="1260" w:type="dxa"/>
          </w:tcPr>
          <w:p w:rsidR="00574A73" w:rsidRPr="00C94BA8" w:rsidRDefault="00574A73" w:rsidP="00D43BCF">
            <w:pPr>
              <w:pStyle w:val="NoSpacing"/>
              <w:rPr>
                <w:color w:val="FF0000"/>
              </w:rPr>
            </w:pPr>
          </w:p>
        </w:tc>
        <w:tc>
          <w:tcPr>
            <w:tcW w:w="966" w:type="dxa"/>
          </w:tcPr>
          <w:p w:rsidR="00574A73" w:rsidRPr="00C94BA8" w:rsidRDefault="00574A73" w:rsidP="00D43BCF">
            <w:pPr>
              <w:pStyle w:val="NoSpacing"/>
              <w:rPr>
                <w:color w:val="FF0000"/>
              </w:rPr>
            </w:pPr>
          </w:p>
        </w:tc>
        <w:tc>
          <w:tcPr>
            <w:tcW w:w="2274" w:type="dxa"/>
          </w:tcPr>
          <w:p w:rsidR="00574A73" w:rsidRPr="00C94BA8" w:rsidRDefault="004949F5" w:rsidP="00D43BCF">
            <w:pPr>
              <w:pStyle w:val="NoSpacing"/>
              <w:rPr>
                <w:b/>
                <w:color w:val="7030A0"/>
              </w:rPr>
            </w:pPr>
            <w:r w:rsidRPr="00C94BA8">
              <w:rPr>
                <w:b/>
                <w:color w:val="7030A0"/>
              </w:rPr>
              <w:t xml:space="preserve">            2,600</w:t>
            </w:r>
          </w:p>
        </w:tc>
        <w:tc>
          <w:tcPr>
            <w:tcW w:w="1800" w:type="dxa"/>
          </w:tcPr>
          <w:p w:rsidR="00574A73" w:rsidRPr="00C94BA8" w:rsidRDefault="004949F5" w:rsidP="00D43BCF">
            <w:pPr>
              <w:pStyle w:val="NoSpacing"/>
              <w:rPr>
                <w:b/>
                <w:color w:val="7030A0"/>
              </w:rPr>
            </w:pPr>
            <w:r w:rsidRPr="00C94BA8">
              <w:rPr>
                <w:b/>
                <w:color w:val="7030A0"/>
              </w:rPr>
              <w:t xml:space="preserve"> </w:t>
            </w:r>
            <w:r w:rsidR="00C94BA8" w:rsidRPr="00C94BA8">
              <w:rPr>
                <w:b/>
                <w:color w:val="7030A0"/>
              </w:rPr>
              <w:t xml:space="preserve">              </w:t>
            </w:r>
            <w:r w:rsidRPr="00C94BA8">
              <w:rPr>
                <w:b/>
                <w:color w:val="7030A0"/>
              </w:rPr>
              <w:t xml:space="preserve"> 4,000</w:t>
            </w:r>
          </w:p>
        </w:tc>
      </w:tr>
      <w:tr w:rsidR="00574A73" w:rsidRPr="004949F5" w:rsidTr="00C35DD7">
        <w:tc>
          <w:tcPr>
            <w:tcW w:w="720" w:type="dxa"/>
          </w:tcPr>
          <w:p w:rsidR="00574A73" w:rsidRPr="00C94BA8" w:rsidRDefault="00574A73" w:rsidP="00D43BCF">
            <w:pPr>
              <w:pStyle w:val="NoSpacing"/>
              <w:rPr>
                <w:highlight w:val="cyan"/>
              </w:rPr>
            </w:pPr>
          </w:p>
        </w:tc>
        <w:tc>
          <w:tcPr>
            <w:tcW w:w="3510" w:type="dxa"/>
          </w:tcPr>
          <w:p w:rsidR="00574A73" w:rsidRPr="00C94BA8" w:rsidRDefault="00574A73" w:rsidP="00D43BCF">
            <w:pPr>
              <w:pStyle w:val="NoSpacing"/>
              <w:rPr>
                <w:b/>
                <w:color w:val="FF0000"/>
                <w:highlight w:val="cyan"/>
              </w:rPr>
            </w:pPr>
            <w:r w:rsidRPr="00C94BA8">
              <w:rPr>
                <w:b/>
                <w:color w:val="FF0000"/>
                <w:highlight w:val="cyan"/>
              </w:rPr>
              <w:t>GRAND TOTAL</w:t>
            </w:r>
          </w:p>
        </w:tc>
        <w:tc>
          <w:tcPr>
            <w:tcW w:w="1260" w:type="dxa"/>
          </w:tcPr>
          <w:p w:rsidR="00574A73" w:rsidRPr="00C94BA8" w:rsidRDefault="00574A73" w:rsidP="00D43BCF">
            <w:pPr>
              <w:pStyle w:val="NoSpacing"/>
              <w:rPr>
                <w:b/>
                <w:color w:val="FF0000"/>
                <w:highlight w:val="cyan"/>
              </w:rPr>
            </w:pPr>
          </w:p>
        </w:tc>
        <w:tc>
          <w:tcPr>
            <w:tcW w:w="966" w:type="dxa"/>
          </w:tcPr>
          <w:p w:rsidR="00574A73" w:rsidRPr="00C94BA8" w:rsidRDefault="00574A73" w:rsidP="00D43BCF">
            <w:pPr>
              <w:pStyle w:val="NoSpacing"/>
              <w:rPr>
                <w:b/>
                <w:color w:val="FF0000"/>
                <w:highlight w:val="cyan"/>
              </w:rPr>
            </w:pPr>
          </w:p>
        </w:tc>
        <w:tc>
          <w:tcPr>
            <w:tcW w:w="2274" w:type="dxa"/>
          </w:tcPr>
          <w:p w:rsidR="00574A73" w:rsidRPr="00C94BA8" w:rsidRDefault="004949F5" w:rsidP="00D43BCF">
            <w:pPr>
              <w:pStyle w:val="NoSpacing"/>
              <w:rPr>
                <w:b/>
                <w:color w:val="FF0000"/>
                <w:highlight w:val="cyan"/>
              </w:rPr>
            </w:pPr>
            <w:r w:rsidRPr="00C94BA8">
              <w:rPr>
                <w:b/>
                <w:color w:val="FF0000"/>
                <w:highlight w:val="cyan"/>
              </w:rPr>
              <w:t xml:space="preserve">          67,290</w:t>
            </w:r>
          </w:p>
        </w:tc>
        <w:tc>
          <w:tcPr>
            <w:tcW w:w="1800" w:type="dxa"/>
          </w:tcPr>
          <w:p w:rsidR="00574A73" w:rsidRPr="00C94BA8" w:rsidRDefault="004949F5" w:rsidP="00D43BCF">
            <w:pPr>
              <w:pStyle w:val="NoSpacing"/>
              <w:rPr>
                <w:b/>
                <w:color w:val="FF0000"/>
                <w:highlight w:val="cyan"/>
              </w:rPr>
            </w:pPr>
            <w:r w:rsidRPr="00C94BA8">
              <w:rPr>
                <w:b/>
                <w:color w:val="FF0000"/>
                <w:highlight w:val="cyan"/>
              </w:rPr>
              <w:t xml:space="preserve">     US$124,930</w:t>
            </w:r>
          </w:p>
        </w:tc>
      </w:tr>
    </w:tbl>
    <w:p w:rsidR="00300DE3" w:rsidRPr="009F6E09" w:rsidRDefault="009F6E09" w:rsidP="009F6E09">
      <w:pPr>
        <w:jc w:val="center"/>
        <w:rPr>
          <w:bCs/>
          <w:sz w:val="22"/>
          <w:szCs w:val="22"/>
          <w:lang w:val="en-GB"/>
        </w:rPr>
      </w:pPr>
      <w:r>
        <w:rPr>
          <w:bCs/>
          <w:sz w:val="22"/>
          <w:szCs w:val="22"/>
          <w:lang w:val="en-GB"/>
        </w:rPr>
        <w:t xml:space="preserve">  </w:t>
      </w:r>
    </w:p>
    <w:p w:rsidR="007460CE" w:rsidRPr="007460CE" w:rsidRDefault="007460CE" w:rsidP="007460CE">
      <w:pPr>
        <w:pStyle w:val="Heading4"/>
        <w:rPr>
          <w:color w:val="000000" w:themeColor="text1"/>
        </w:rPr>
      </w:pPr>
      <w:r w:rsidRPr="007460CE">
        <w:rPr>
          <w:color w:val="000000" w:themeColor="text1"/>
        </w:rPr>
        <w:t xml:space="preserve">LAMENT OF </w:t>
      </w:r>
      <w:r w:rsidR="004D6228" w:rsidRPr="007460CE">
        <w:rPr>
          <w:color w:val="000000" w:themeColor="text1"/>
        </w:rPr>
        <w:t>THE MANGO</w:t>
      </w:r>
      <w:r w:rsidRPr="007460CE">
        <w:rPr>
          <w:color w:val="000000" w:themeColor="text1"/>
        </w:rPr>
        <w:t xml:space="preserve"> TREE</w:t>
      </w:r>
    </w:p>
    <w:p w:rsidR="007460CE" w:rsidRPr="007460CE" w:rsidRDefault="007460CE" w:rsidP="007460CE">
      <w:pPr>
        <w:rPr>
          <w:rFonts w:ascii="Arial" w:hAnsi="Arial" w:cs="Arial"/>
          <w:b/>
          <w:color w:val="000000" w:themeColor="text1"/>
        </w:rPr>
      </w:pPr>
    </w:p>
    <w:p w:rsidR="007460CE" w:rsidRDefault="007460CE" w:rsidP="007460CE">
      <w:pPr>
        <w:rPr>
          <w:rFonts w:ascii="Arial" w:hAnsi="Arial" w:cs="Arial"/>
        </w:rPr>
      </w:pPr>
    </w:p>
    <w:p w:rsidR="007460CE" w:rsidRPr="00366768" w:rsidRDefault="007460CE" w:rsidP="007460CE">
      <w:pPr>
        <w:rPr>
          <w:rFonts w:ascii="Arial" w:hAnsi="Arial" w:cs="Arial"/>
          <w:b/>
        </w:rPr>
      </w:pPr>
      <w:r w:rsidRPr="00366768">
        <w:rPr>
          <w:rFonts w:ascii="Arial" w:hAnsi="Arial" w:cs="Arial"/>
          <w:b/>
        </w:rPr>
        <w:t>Dear Children</w:t>
      </w:r>
    </w:p>
    <w:p w:rsidR="007460CE" w:rsidRDefault="007460CE" w:rsidP="007460CE">
      <w:pPr>
        <w:rPr>
          <w:rFonts w:ascii="Arial" w:hAnsi="Arial" w:cs="Arial"/>
        </w:rPr>
      </w:pPr>
    </w:p>
    <w:p w:rsidR="007460CE" w:rsidRDefault="007460CE" w:rsidP="007460CE">
      <w:pPr>
        <w:rPr>
          <w:rFonts w:ascii="Arial" w:hAnsi="Arial" w:cs="Arial"/>
        </w:rPr>
      </w:pPr>
    </w:p>
    <w:p w:rsidR="007460CE" w:rsidRDefault="007460CE" w:rsidP="007460CE">
      <w:pPr>
        <w:ind w:left="2880"/>
        <w:rPr>
          <w:i/>
          <w:iCs/>
        </w:rPr>
      </w:pPr>
      <w:r>
        <w:rPr>
          <w:i/>
          <w:iCs/>
        </w:rPr>
        <w:t>I am a big sad mango tree,</w:t>
      </w:r>
    </w:p>
    <w:p w:rsidR="007460CE" w:rsidRDefault="007460CE" w:rsidP="007460CE">
      <w:pPr>
        <w:ind w:left="2880"/>
        <w:rPr>
          <w:i/>
          <w:iCs/>
        </w:rPr>
      </w:pPr>
      <w:r>
        <w:rPr>
          <w:i/>
          <w:iCs/>
        </w:rPr>
        <w:t>My shade I give to you for free,</w:t>
      </w:r>
    </w:p>
    <w:p w:rsidR="007460CE" w:rsidRDefault="007460CE" w:rsidP="007460CE">
      <w:pPr>
        <w:ind w:left="2880"/>
        <w:rPr>
          <w:i/>
          <w:iCs/>
        </w:rPr>
      </w:pPr>
      <w:r>
        <w:rPr>
          <w:i/>
          <w:iCs/>
        </w:rPr>
        <w:t>And flowers and fruits grow well on me.</w:t>
      </w:r>
    </w:p>
    <w:p w:rsidR="007460CE" w:rsidRDefault="007460CE" w:rsidP="007460CE">
      <w:pPr>
        <w:ind w:left="2880"/>
        <w:rPr>
          <w:i/>
          <w:iCs/>
        </w:rPr>
      </w:pPr>
      <w:r>
        <w:rPr>
          <w:i/>
          <w:iCs/>
        </w:rPr>
        <w:t>Why then, when my first fruits you see,</w:t>
      </w:r>
    </w:p>
    <w:p w:rsidR="007460CE" w:rsidRDefault="007460CE" w:rsidP="007460CE">
      <w:pPr>
        <w:ind w:left="2880"/>
        <w:rPr>
          <w:i/>
          <w:iCs/>
        </w:rPr>
      </w:pPr>
      <w:r>
        <w:rPr>
          <w:i/>
          <w:iCs/>
        </w:rPr>
        <w:t>Do you begin to batter me?</w:t>
      </w:r>
    </w:p>
    <w:p w:rsidR="007460CE" w:rsidRDefault="007460CE" w:rsidP="007460CE">
      <w:pPr>
        <w:ind w:left="2880"/>
        <w:rPr>
          <w:i/>
          <w:iCs/>
        </w:rPr>
      </w:pPr>
      <w:r>
        <w:rPr>
          <w:i/>
          <w:iCs/>
        </w:rPr>
        <w:t>Throw sticks and sticks, bricks and stones at me?</w:t>
      </w:r>
    </w:p>
    <w:p w:rsidR="007460CE" w:rsidRDefault="007460CE" w:rsidP="007460CE">
      <w:pPr>
        <w:ind w:left="2880"/>
        <w:rPr>
          <w:i/>
          <w:iCs/>
        </w:rPr>
      </w:pPr>
      <w:r>
        <w:rPr>
          <w:i/>
          <w:iCs/>
        </w:rPr>
        <w:t>My branches break and ruin me</w:t>
      </w:r>
    </w:p>
    <w:p w:rsidR="007460CE" w:rsidRDefault="007460CE" w:rsidP="007460CE">
      <w:pPr>
        <w:ind w:left="2880"/>
        <w:rPr>
          <w:i/>
          <w:iCs/>
        </w:rPr>
      </w:pPr>
      <w:r>
        <w:rPr>
          <w:i/>
          <w:iCs/>
        </w:rPr>
        <w:t>What have I done to all of you?</w:t>
      </w:r>
    </w:p>
    <w:p w:rsidR="007460CE" w:rsidRDefault="007460CE" w:rsidP="007460CE">
      <w:pPr>
        <w:ind w:left="2880"/>
        <w:rPr>
          <w:i/>
          <w:iCs/>
        </w:rPr>
      </w:pPr>
      <w:r>
        <w:rPr>
          <w:i/>
          <w:iCs/>
        </w:rPr>
        <w:t>When big and ripe my fruits shall be,</w:t>
      </w:r>
    </w:p>
    <w:p w:rsidR="007460CE" w:rsidRDefault="007460CE" w:rsidP="007460CE">
      <w:pPr>
        <w:ind w:left="2880"/>
        <w:rPr>
          <w:i/>
          <w:iCs/>
        </w:rPr>
      </w:pPr>
      <w:r>
        <w:rPr>
          <w:i/>
          <w:iCs/>
        </w:rPr>
        <w:t>I will drop it for you generously.</w:t>
      </w:r>
    </w:p>
    <w:p w:rsidR="007460CE" w:rsidRDefault="007460CE" w:rsidP="007460CE">
      <w:pPr>
        <w:ind w:left="2880"/>
        <w:rPr>
          <w:i/>
          <w:iCs/>
        </w:rPr>
      </w:pPr>
      <w:r>
        <w:rPr>
          <w:i/>
          <w:iCs/>
        </w:rPr>
        <w:t xml:space="preserve">Much better for you, too it will be </w:t>
      </w:r>
    </w:p>
    <w:p w:rsidR="007460CE" w:rsidRDefault="007460CE" w:rsidP="007460CE">
      <w:pPr>
        <w:ind w:left="2880"/>
        <w:rPr>
          <w:i/>
          <w:iCs/>
        </w:rPr>
      </w:pPr>
      <w:r>
        <w:rPr>
          <w:i/>
          <w:iCs/>
        </w:rPr>
        <w:t>When sweet it is and most juicy.</w:t>
      </w:r>
    </w:p>
    <w:p w:rsidR="007460CE" w:rsidRDefault="007460CE" w:rsidP="007460CE">
      <w:pPr>
        <w:rPr>
          <w:rFonts w:ascii="Arial" w:hAnsi="Arial" w:cs="Arial"/>
        </w:rPr>
      </w:pPr>
    </w:p>
    <w:p w:rsidR="007460CE" w:rsidRDefault="007460CE" w:rsidP="007460CE">
      <w:pPr>
        <w:ind w:left="2880"/>
        <w:rPr>
          <w:i/>
          <w:iCs/>
        </w:rPr>
      </w:pPr>
      <w:r>
        <w:rPr>
          <w:i/>
          <w:iCs/>
        </w:rPr>
        <w:t xml:space="preserve">Please children, then </w:t>
      </w:r>
    </w:p>
    <w:p w:rsidR="007460CE" w:rsidRDefault="007460CE" w:rsidP="007460CE">
      <w:pPr>
        <w:ind w:left="2880"/>
        <w:rPr>
          <w:i/>
          <w:iCs/>
        </w:rPr>
      </w:pPr>
      <w:r>
        <w:rPr>
          <w:i/>
          <w:iCs/>
        </w:rPr>
        <w:t>Just let me be</w:t>
      </w:r>
    </w:p>
    <w:p w:rsidR="007460CE" w:rsidRDefault="007460CE" w:rsidP="007460CE">
      <w:pPr>
        <w:ind w:left="2880"/>
        <w:rPr>
          <w:i/>
          <w:iCs/>
        </w:rPr>
      </w:pPr>
      <w:r>
        <w:rPr>
          <w:i/>
          <w:iCs/>
        </w:rPr>
        <w:t>A mango tree</w:t>
      </w:r>
    </w:p>
    <w:p w:rsidR="007460CE" w:rsidRDefault="007460CE" w:rsidP="007460CE">
      <w:pPr>
        <w:ind w:left="2880"/>
        <w:rPr>
          <w:i/>
          <w:iCs/>
        </w:rPr>
      </w:pPr>
      <w:r>
        <w:rPr>
          <w:i/>
          <w:iCs/>
        </w:rPr>
        <w:t>A lovely tree</w:t>
      </w:r>
    </w:p>
    <w:p w:rsidR="007460CE" w:rsidRDefault="007460CE" w:rsidP="007460CE">
      <w:pPr>
        <w:ind w:left="2880"/>
        <w:rPr>
          <w:i/>
          <w:iCs/>
        </w:rPr>
      </w:pPr>
      <w:r>
        <w:rPr>
          <w:i/>
          <w:iCs/>
        </w:rPr>
        <w:t>A shade tree</w:t>
      </w:r>
    </w:p>
    <w:p w:rsidR="007460CE" w:rsidRDefault="007460CE" w:rsidP="007460CE">
      <w:pPr>
        <w:ind w:left="2880"/>
        <w:rPr>
          <w:i/>
          <w:iCs/>
        </w:rPr>
      </w:pPr>
      <w:r>
        <w:rPr>
          <w:i/>
          <w:iCs/>
        </w:rPr>
        <w:t>A useful tree</w:t>
      </w:r>
    </w:p>
    <w:p w:rsidR="007460CE" w:rsidRDefault="007460CE" w:rsidP="007460CE">
      <w:pPr>
        <w:ind w:left="2880"/>
        <w:rPr>
          <w:i/>
          <w:iCs/>
        </w:rPr>
      </w:pPr>
      <w:r>
        <w:rPr>
          <w:i/>
          <w:iCs/>
        </w:rPr>
        <w:t>A fruitful tree</w:t>
      </w:r>
      <w:r w:rsidR="00FE6653">
        <w:rPr>
          <w:i/>
          <w:iCs/>
        </w:rPr>
        <w:t xml:space="preserve">    </w:t>
      </w:r>
      <w:r w:rsidR="00FE6653">
        <w:rPr>
          <w:i/>
          <w:iCs/>
          <w:noProof/>
        </w:rPr>
        <w:drawing>
          <wp:inline distT="0" distB="0" distL="0" distR="0">
            <wp:extent cx="249555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5550" cy="1828800"/>
                    </a:xfrm>
                    <a:prstGeom prst="rect">
                      <a:avLst/>
                    </a:prstGeom>
                    <a:noFill/>
                    <a:ln w="9525">
                      <a:noFill/>
                      <a:miter lim="800000"/>
                      <a:headEnd/>
                      <a:tailEnd/>
                    </a:ln>
                  </pic:spPr>
                </pic:pic>
              </a:graphicData>
            </a:graphic>
          </wp:inline>
        </w:drawing>
      </w:r>
    </w:p>
    <w:p w:rsidR="007460CE" w:rsidRDefault="007460CE" w:rsidP="007460CE">
      <w:pPr>
        <w:ind w:left="2880"/>
        <w:rPr>
          <w:i/>
          <w:iCs/>
        </w:rPr>
      </w:pPr>
      <w:r>
        <w:rPr>
          <w:i/>
          <w:iCs/>
        </w:rPr>
        <w:t>A happy tree</w:t>
      </w:r>
    </w:p>
    <w:p w:rsidR="007460CE" w:rsidRDefault="007460CE" w:rsidP="007460CE">
      <w:pPr>
        <w:ind w:left="2880"/>
        <w:rPr>
          <w:i/>
          <w:iCs/>
        </w:rPr>
      </w:pPr>
    </w:p>
    <w:p w:rsidR="007460CE" w:rsidRDefault="007460CE" w:rsidP="007460CE">
      <w:pPr>
        <w:ind w:left="2880"/>
        <w:rPr>
          <w:i/>
          <w:iCs/>
        </w:rPr>
      </w:pPr>
      <w:r>
        <w:rPr>
          <w:i/>
          <w:iCs/>
        </w:rPr>
        <w:t>For all to see</w:t>
      </w:r>
    </w:p>
    <w:p w:rsidR="007460CE" w:rsidRDefault="007460CE" w:rsidP="007460CE">
      <w:pPr>
        <w:ind w:left="2880"/>
        <w:rPr>
          <w:i/>
          <w:iCs/>
        </w:rPr>
      </w:pPr>
      <w:r>
        <w:rPr>
          <w:i/>
          <w:iCs/>
        </w:rPr>
        <w:t>My Lush beauty</w:t>
      </w:r>
    </w:p>
    <w:p w:rsidR="007460CE" w:rsidRDefault="007460CE" w:rsidP="005D25F3"/>
    <w:p w:rsidR="00C41254" w:rsidRPr="002F0009" w:rsidRDefault="005D25F3" w:rsidP="005D25F3">
      <w:r>
        <w:t xml:space="preserve">                                     </w:t>
      </w:r>
      <w:r w:rsidR="007460CE" w:rsidRPr="002F0009">
        <w:t>TAKE CARE OF ME</w:t>
      </w:r>
    </w:p>
    <w:p w:rsidR="00C41254" w:rsidRDefault="0096341F" w:rsidP="00C41254">
      <w:pPr>
        <w:pStyle w:val="NormalWeb"/>
        <w:jc w:val="both"/>
        <w:rPr>
          <w:rStyle w:val="Strong"/>
          <w:rFonts w:ascii="Times New Roman" w:hAnsi="Times New Roman"/>
          <w:b w:val="0"/>
          <w:bCs w:val="0"/>
          <w:color w:val="auto"/>
          <w:sz w:val="24"/>
          <w:szCs w:val="24"/>
          <w:lang w:val="en-GB"/>
        </w:rPr>
      </w:pPr>
      <w:r w:rsidRPr="0096341F">
        <w:rPr>
          <w:rStyle w:val="Strong"/>
          <w:rFonts w:ascii="Times New Roman" w:hAnsi="Times New Roman"/>
          <w:b w:val="0"/>
          <w:bCs w:val="0"/>
          <w:noProof/>
          <w:color w:val="auto"/>
          <w:sz w:val="24"/>
          <w:szCs w:val="24"/>
          <w:lang w:val="en-US" w:eastAsia="en-US"/>
        </w:rPr>
        <w:lastRenderedPageBreak/>
        <w:drawing>
          <wp:inline distT="0" distB="0" distL="0" distR="0">
            <wp:extent cx="6438900" cy="37623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56860" cy="3772869"/>
                    </a:xfrm>
                    <a:prstGeom prst="rect">
                      <a:avLst/>
                    </a:prstGeom>
                    <a:noFill/>
                    <a:ln w="9525">
                      <a:noFill/>
                      <a:miter lim="800000"/>
                      <a:headEnd/>
                      <a:tailEnd/>
                    </a:ln>
                  </pic:spPr>
                </pic:pic>
              </a:graphicData>
            </a:graphic>
          </wp:inline>
        </w:drawing>
      </w:r>
    </w:p>
    <w:p w:rsidR="006A4747" w:rsidRDefault="006F4EB1" w:rsidP="00C41254">
      <w:pPr>
        <w:pStyle w:val="NormalWeb"/>
        <w:jc w:val="both"/>
        <w:rPr>
          <w:rStyle w:val="Strong"/>
          <w:rFonts w:ascii="Times New Roman" w:hAnsi="Times New Roman"/>
          <w:b w:val="0"/>
          <w:bCs w:val="0"/>
          <w:color w:val="auto"/>
          <w:sz w:val="24"/>
          <w:szCs w:val="24"/>
          <w:lang w:val="en-GB"/>
        </w:rPr>
      </w:pPr>
      <w:r>
        <w:rPr>
          <w:rStyle w:val="Strong"/>
          <w:rFonts w:ascii="Times New Roman" w:hAnsi="Times New Roman"/>
          <w:b w:val="0"/>
          <w:bCs w:val="0"/>
          <w:color w:val="00B050"/>
          <w:sz w:val="24"/>
          <w:szCs w:val="24"/>
          <w:lang w:val="en-GB"/>
        </w:rPr>
        <w:t>Brassica Oleracea</w:t>
      </w:r>
      <w:r w:rsidR="00E21DBE" w:rsidRPr="00E21DBE">
        <w:rPr>
          <w:rStyle w:val="Strong"/>
          <w:rFonts w:ascii="Times New Roman" w:hAnsi="Times New Roman"/>
          <w:b w:val="0"/>
          <w:bCs w:val="0"/>
          <w:color w:val="00B050"/>
          <w:sz w:val="24"/>
          <w:szCs w:val="24"/>
          <w:lang w:val="en-GB"/>
        </w:rPr>
        <w:t xml:space="preserve"> (</w:t>
      </w:r>
      <w:r w:rsidR="00F75276" w:rsidRPr="00E21DBE">
        <w:rPr>
          <w:rStyle w:val="Strong"/>
          <w:rFonts w:ascii="Times New Roman" w:hAnsi="Times New Roman"/>
          <w:b w:val="0"/>
          <w:bCs w:val="0"/>
          <w:color w:val="00B050"/>
          <w:sz w:val="24"/>
          <w:szCs w:val="24"/>
          <w:lang w:val="en-GB"/>
        </w:rPr>
        <w:t xml:space="preserve">Horticultural </w:t>
      </w:r>
      <w:r w:rsidR="00652576" w:rsidRPr="00E21DBE">
        <w:rPr>
          <w:rStyle w:val="Strong"/>
          <w:rFonts w:ascii="Times New Roman" w:hAnsi="Times New Roman"/>
          <w:b w:val="0"/>
          <w:bCs w:val="0"/>
          <w:color w:val="00B050"/>
          <w:sz w:val="24"/>
          <w:szCs w:val="24"/>
          <w:lang w:val="en-GB"/>
        </w:rPr>
        <w:t>Management</w:t>
      </w:r>
      <w:r w:rsidR="00DD539D" w:rsidRPr="00E21DBE">
        <w:rPr>
          <w:rStyle w:val="Strong"/>
          <w:rFonts w:ascii="Times New Roman" w:hAnsi="Times New Roman"/>
          <w:b w:val="0"/>
          <w:bCs w:val="0"/>
          <w:color w:val="00B050"/>
          <w:sz w:val="24"/>
          <w:szCs w:val="24"/>
          <w:lang w:val="en-GB"/>
        </w:rPr>
        <w:t xml:space="preserve">) </w:t>
      </w:r>
      <w:r w:rsidR="00DD539D">
        <w:rPr>
          <w:rStyle w:val="Strong"/>
          <w:rFonts w:ascii="Times New Roman" w:hAnsi="Times New Roman"/>
          <w:b w:val="0"/>
          <w:bCs w:val="0"/>
          <w:color w:val="00B050"/>
          <w:sz w:val="24"/>
          <w:szCs w:val="24"/>
          <w:lang w:val="en-GB"/>
        </w:rPr>
        <w:t>Farmer</w:t>
      </w:r>
      <w:r w:rsidR="006E791A">
        <w:rPr>
          <w:rStyle w:val="Strong"/>
          <w:rFonts w:ascii="Times New Roman" w:hAnsi="Times New Roman"/>
          <w:b w:val="0"/>
          <w:bCs w:val="0"/>
          <w:color w:val="00B050"/>
          <w:sz w:val="24"/>
          <w:szCs w:val="24"/>
          <w:lang w:val="en-GB"/>
        </w:rPr>
        <w:t xml:space="preserve"> Field School</w:t>
      </w:r>
    </w:p>
    <w:p w:rsidR="006A4747" w:rsidRDefault="006A4747" w:rsidP="00C41254">
      <w:pPr>
        <w:pStyle w:val="NormalWeb"/>
        <w:jc w:val="both"/>
        <w:rPr>
          <w:rStyle w:val="Strong"/>
          <w:rFonts w:ascii="Times New Roman" w:hAnsi="Times New Roman"/>
          <w:b w:val="0"/>
          <w:bCs w:val="0"/>
          <w:color w:val="auto"/>
          <w:sz w:val="24"/>
          <w:szCs w:val="24"/>
          <w:lang w:val="en-GB"/>
        </w:rPr>
      </w:pPr>
    </w:p>
    <w:p w:rsidR="006A4747" w:rsidRDefault="006A4747" w:rsidP="00C41254">
      <w:pPr>
        <w:pStyle w:val="NormalWeb"/>
        <w:jc w:val="both"/>
        <w:rPr>
          <w:rStyle w:val="Strong"/>
          <w:rFonts w:ascii="Times New Roman" w:hAnsi="Times New Roman"/>
          <w:b w:val="0"/>
          <w:bCs w:val="0"/>
          <w:color w:val="auto"/>
          <w:sz w:val="24"/>
          <w:szCs w:val="24"/>
          <w:lang w:val="en-GB"/>
        </w:rPr>
      </w:pPr>
    </w:p>
    <w:p w:rsidR="006A4747" w:rsidRDefault="006A4747" w:rsidP="00C41254">
      <w:pPr>
        <w:pStyle w:val="NormalWeb"/>
        <w:jc w:val="both"/>
        <w:rPr>
          <w:rStyle w:val="Strong"/>
          <w:rFonts w:ascii="Times New Roman" w:hAnsi="Times New Roman"/>
          <w:b w:val="0"/>
          <w:bCs w:val="0"/>
          <w:color w:val="auto"/>
          <w:sz w:val="24"/>
          <w:szCs w:val="24"/>
          <w:lang w:val="en-GB"/>
        </w:rPr>
      </w:pPr>
    </w:p>
    <w:p w:rsidR="006A4747" w:rsidRDefault="006A4747" w:rsidP="00C41254">
      <w:pPr>
        <w:pStyle w:val="NormalWeb"/>
        <w:jc w:val="both"/>
        <w:rPr>
          <w:rStyle w:val="Strong"/>
          <w:rFonts w:ascii="Times New Roman" w:hAnsi="Times New Roman"/>
          <w:b w:val="0"/>
          <w:bCs w:val="0"/>
          <w:color w:val="auto"/>
          <w:sz w:val="24"/>
          <w:szCs w:val="24"/>
          <w:lang w:val="en-GB"/>
        </w:rPr>
      </w:pPr>
    </w:p>
    <w:p w:rsidR="006A4747" w:rsidRDefault="006A4747" w:rsidP="00C41254">
      <w:pPr>
        <w:pStyle w:val="NormalWeb"/>
        <w:jc w:val="both"/>
        <w:rPr>
          <w:rStyle w:val="Strong"/>
          <w:rFonts w:ascii="Times New Roman" w:hAnsi="Times New Roman"/>
          <w:b w:val="0"/>
          <w:bCs w:val="0"/>
          <w:color w:val="auto"/>
          <w:sz w:val="24"/>
          <w:szCs w:val="24"/>
          <w:lang w:val="en-GB"/>
        </w:rPr>
      </w:pPr>
    </w:p>
    <w:p w:rsidR="006A4747" w:rsidRDefault="006A4747" w:rsidP="00C41254">
      <w:pPr>
        <w:pStyle w:val="NormalWeb"/>
        <w:jc w:val="both"/>
        <w:rPr>
          <w:rStyle w:val="Strong"/>
          <w:rFonts w:ascii="Times New Roman" w:hAnsi="Times New Roman"/>
          <w:b w:val="0"/>
          <w:bCs w:val="0"/>
          <w:color w:val="auto"/>
          <w:sz w:val="24"/>
          <w:szCs w:val="24"/>
          <w:lang w:val="en-GB"/>
        </w:rPr>
      </w:pPr>
      <w:r w:rsidRPr="006A4747">
        <w:rPr>
          <w:rStyle w:val="Strong"/>
          <w:rFonts w:ascii="Times New Roman" w:hAnsi="Times New Roman"/>
          <w:b w:val="0"/>
          <w:bCs w:val="0"/>
          <w:noProof/>
          <w:color w:val="auto"/>
          <w:sz w:val="24"/>
          <w:szCs w:val="24"/>
          <w:lang w:val="en-US" w:eastAsia="en-US"/>
        </w:rPr>
        <w:drawing>
          <wp:inline distT="0" distB="0" distL="0" distR="0">
            <wp:extent cx="6619874" cy="3076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631999" cy="3082210"/>
                    </a:xfrm>
                    <a:prstGeom prst="rect">
                      <a:avLst/>
                    </a:prstGeom>
                    <a:noFill/>
                    <a:ln w="9525">
                      <a:noFill/>
                      <a:miter lim="800000"/>
                      <a:headEnd/>
                      <a:tailEnd/>
                    </a:ln>
                  </pic:spPr>
                </pic:pic>
              </a:graphicData>
            </a:graphic>
          </wp:inline>
        </w:drawing>
      </w:r>
    </w:p>
    <w:p w:rsidR="0096341F" w:rsidRPr="00167B9F" w:rsidRDefault="006A4747" w:rsidP="00C41254">
      <w:pPr>
        <w:pStyle w:val="NormalWeb"/>
        <w:jc w:val="both"/>
        <w:rPr>
          <w:rStyle w:val="Strong"/>
          <w:rFonts w:ascii="Times New Roman" w:hAnsi="Times New Roman"/>
          <w:bCs w:val="0"/>
          <w:color w:val="00B050"/>
          <w:sz w:val="24"/>
          <w:szCs w:val="24"/>
          <w:lang w:val="en-GB"/>
        </w:rPr>
      </w:pPr>
      <w:r w:rsidRPr="003E33D2">
        <w:rPr>
          <w:rStyle w:val="Strong"/>
          <w:rFonts w:ascii="Times New Roman" w:hAnsi="Times New Roman"/>
          <w:bCs w:val="0"/>
          <w:color w:val="00B050"/>
          <w:sz w:val="24"/>
          <w:szCs w:val="24"/>
          <w:lang w:val="en-GB"/>
        </w:rPr>
        <w:t xml:space="preserve">Community </w:t>
      </w:r>
      <w:r w:rsidR="006E791A" w:rsidRPr="003E33D2">
        <w:rPr>
          <w:rStyle w:val="Strong"/>
          <w:rFonts w:ascii="Times New Roman" w:hAnsi="Times New Roman"/>
          <w:bCs w:val="0"/>
          <w:color w:val="00B050"/>
          <w:sz w:val="24"/>
          <w:szCs w:val="24"/>
          <w:lang w:val="en-GB"/>
        </w:rPr>
        <w:t>Empowerment</w:t>
      </w:r>
      <w:r w:rsidRPr="003E33D2">
        <w:rPr>
          <w:rStyle w:val="Strong"/>
          <w:rFonts w:ascii="Times New Roman" w:hAnsi="Times New Roman"/>
          <w:bCs w:val="0"/>
          <w:color w:val="00B050"/>
          <w:sz w:val="24"/>
          <w:szCs w:val="24"/>
          <w:lang w:val="en-GB"/>
        </w:rPr>
        <w:t xml:space="preserve"> in Nursery Bed Management in Kajokeji Count</w:t>
      </w:r>
      <w:r w:rsidR="00B16DAF">
        <w:rPr>
          <w:rStyle w:val="Strong"/>
          <w:rFonts w:ascii="Times New Roman" w:hAnsi="Times New Roman"/>
          <w:bCs w:val="0"/>
          <w:color w:val="00B050"/>
          <w:sz w:val="24"/>
          <w:szCs w:val="24"/>
          <w:lang w:val="en-GB"/>
        </w:rPr>
        <w:t>y</w:t>
      </w:r>
    </w:p>
    <w:p w:rsidR="0096341F" w:rsidRDefault="0096341F" w:rsidP="00C41254">
      <w:pPr>
        <w:pStyle w:val="NormalWeb"/>
        <w:jc w:val="both"/>
        <w:rPr>
          <w:rStyle w:val="Strong"/>
          <w:rFonts w:ascii="Times New Roman" w:hAnsi="Times New Roman"/>
          <w:b w:val="0"/>
          <w:bCs w:val="0"/>
          <w:color w:val="auto"/>
          <w:sz w:val="24"/>
          <w:szCs w:val="24"/>
          <w:lang w:val="en-GB"/>
        </w:rPr>
      </w:pPr>
    </w:p>
    <w:p w:rsidR="0096341F" w:rsidRDefault="0096341F" w:rsidP="00C41254">
      <w:pPr>
        <w:pStyle w:val="NormalWeb"/>
        <w:jc w:val="both"/>
        <w:rPr>
          <w:rStyle w:val="Strong"/>
          <w:rFonts w:ascii="Times New Roman" w:hAnsi="Times New Roman"/>
          <w:b w:val="0"/>
          <w:bCs w:val="0"/>
          <w:color w:val="auto"/>
          <w:sz w:val="24"/>
          <w:szCs w:val="24"/>
          <w:lang w:val="en-GB"/>
        </w:rPr>
      </w:pPr>
    </w:p>
    <w:p w:rsidR="00063A3B" w:rsidRDefault="006A4747" w:rsidP="00C41254">
      <w:pPr>
        <w:pStyle w:val="NormalWeb"/>
        <w:jc w:val="both"/>
        <w:rPr>
          <w:rStyle w:val="Strong"/>
          <w:rFonts w:ascii="Times New Roman" w:hAnsi="Times New Roman"/>
          <w:bCs w:val="0"/>
          <w:color w:val="00B050"/>
          <w:sz w:val="24"/>
          <w:szCs w:val="24"/>
          <w:lang w:val="en-GB"/>
        </w:rPr>
      </w:pPr>
      <w:r w:rsidRPr="006A4747">
        <w:rPr>
          <w:rStyle w:val="Strong"/>
          <w:rFonts w:ascii="Times New Roman" w:hAnsi="Times New Roman"/>
          <w:b w:val="0"/>
          <w:bCs w:val="0"/>
          <w:noProof/>
          <w:color w:val="auto"/>
          <w:sz w:val="24"/>
          <w:szCs w:val="24"/>
          <w:lang w:val="en-US" w:eastAsia="en-US"/>
        </w:rPr>
        <w:drawing>
          <wp:inline distT="0" distB="0" distL="0" distR="0">
            <wp:extent cx="5467350" cy="32099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82599" cy="3218878"/>
                    </a:xfrm>
                    <a:prstGeom prst="rect">
                      <a:avLst/>
                    </a:prstGeom>
                    <a:noFill/>
                    <a:ln w="9525">
                      <a:noFill/>
                      <a:miter lim="800000"/>
                      <a:headEnd/>
                      <a:tailEnd/>
                    </a:ln>
                  </pic:spPr>
                </pic:pic>
              </a:graphicData>
            </a:graphic>
          </wp:inline>
        </w:drawing>
      </w:r>
    </w:p>
    <w:p w:rsidR="0096341F" w:rsidRDefault="00A2350A" w:rsidP="00C41254">
      <w:pPr>
        <w:pStyle w:val="NormalWeb"/>
        <w:jc w:val="both"/>
        <w:rPr>
          <w:rStyle w:val="Strong"/>
          <w:rFonts w:ascii="Times New Roman" w:hAnsi="Times New Roman"/>
          <w:bCs w:val="0"/>
          <w:color w:val="00B050"/>
          <w:sz w:val="24"/>
          <w:szCs w:val="24"/>
          <w:lang w:val="en-GB"/>
        </w:rPr>
      </w:pPr>
      <w:r>
        <w:rPr>
          <w:rStyle w:val="Strong"/>
          <w:rFonts w:ascii="Times New Roman" w:hAnsi="Times New Roman"/>
          <w:bCs w:val="0"/>
          <w:color w:val="00B050"/>
          <w:sz w:val="24"/>
          <w:szCs w:val="24"/>
          <w:lang w:val="en-GB"/>
        </w:rPr>
        <w:t>Maize (Zea mays)</w:t>
      </w:r>
      <w:r w:rsidR="003E33D2" w:rsidRPr="003E33D2">
        <w:rPr>
          <w:rStyle w:val="Strong"/>
          <w:rFonts w:ascii="Times New Roman" w:hAnsi="Times New Roman"/>
          <w:bCs w:val="0"/>
          <w:color w:val="00B050"/>
          <w:sz w:val="24"/>
          <w:szCs w:val="24"/>
          <w:lang w:val="en-GB"/>
        </w:rPr>
        <w:t xml:space="preserve"> Agronomic Practices </w:t>
      </w:r>
      <w:r w:rsidR="002C4D38">
        <w:rPr>
          <w:rStyle w:val="Strong"/>
          <w:rFonts w:ascii="Times New Roman" w:hAnsi="Times New Roman"/>
          <w:bCs w:val="0"/>
          <w:color w:val="00B050"/>
          <w:sz w:val="24"/>
          <w:szCs w:val="24"/>
          <w:lang w:val="en-GB"/>
        </w:rPr>
        <w:t xml:space="preserve">Farmer </w:t>
      </w:r>
      <w:r w:rsidR="003E33D2" w:rsidRPr="003E33D2">
        <w:rPr>
          <w:rStyle w:val="Strong"/>
          <w:rFonts w:ascii="Times New Roman" w:hAnsi="Times New Roman"/>
          <w:bCs w:val="0"/>
          <w:color w:val="00B050"/>
          <w:sz w:val="24"/>
          <w:szCs w:val="24"/>
          <w:lang w:val="en-GB"/>
        </w:rPr>
        <w:t xml:space="preserve">Field </w:t>
      </w:r>
      <w:r w:rsidR="002C4D38">
        <w:rPr>
          <w:rStyle w:val="Strong"/>
          <w:rFonts w:ascii="Times New Roman" w:hAnsi="Times New Roman"/>
          <w:bCs w:val="0"/>
          <w:color w:val="00B050"/>
          <w:sz w:val="24"/>
          <w:szCs w:val="24"/>
          <w:lang w:val="en-GB"/>
        </w:rPr>
        <w:t>School (FFS)</w:t>
      </w:r>
    </w:p>
    <w:p w:rsidR="00AC0C33" w:rsidRDefault="00AC0C33" w:rsidP="00C41254">
      <w:pPr>
        <w:pStyle w:val="NormalWeb"/>
        <w:jc w:val="both"/>
        <w:rPr>
          <w:rStyle w:val="Strong"/>
          <w:rFonts w:ascii="Times New Roman" w:hAnsi="Times New Roman"/>
          <w:bCs w:val="0"/>
          <w:color w:val="00B050"/>
          <w:sz w:val="24"/>
          <w:szCs w:val="24"/>
          <w:lang w:val="en-GB"/>
        </w:rPr>
      </w:pPr>
    </w:p>
    <w:p w:rsidR="00AC0C33" w:rsidRPr="003E33D2" w:rsidRDefault="00AC0C33" w:rsidP="00C41254">
      <w:pPr>
        <w:pStyle w:val="NormalWeb"/>
        <w:jc w:val="both"/>
        <w:rPr>
          <w:rStyle w:val="Strong"/>
          <w:rFonts w:ascii="Times New Roman" w:hAnsi="Times New Roman"/>
          <w:bCs w:val="0"/>
          <w:color w:val="00B050"/>
          <w:sz w:val="24"/>
          <w:szCs w:val="24"/>
          <w:lang w:val="en-GB"/>
        </w:rPr>
      </w:pPr>
    </w:p>
    <w:p w:rsidR="0096341F" w:rsidRDefault="0096341F" w:rsidP="00C41254">
      <w:pPr>
        <w:pStyle w:val="NormalWeb"/>
        <w:jc w:val="both"/>
        <w:rPr>
          <w:rStyle w:val="Strong"/>
          <w:rFonts w:ascii="Times New Roman" w:hAnsi="Times New Roman"/>
          <w:b w:val="0"/>
          <w:bCs w:val="0"/>
          <w:color w:val="auto"/>
          <w:sz w:val="24"/>
          <w:szCs w:val="24"/>
          <w:lang w:val="en-GB"/>
        </w:rPr>
      </w:pPr>
    </w:p>
    <w:p w:rsidR="0096341F" w:rsidRDefault="0096341F" w:rsidP="00C41254">
      <w:pPr>
        <w:pStyle w:val="NormalWeb"/>
        <w:jc w:val="both"/>
        <w:rPr>
          <w:rStyle w:val="Strong"/>
          <w:rFonts w:ascii="Times New Roman" w:hAnsi="Times New Roman"/>
          <w:b w:val="0"/>
          <w:bCs w:val="0"/>
          <w:color w:val="auto"/>
          <w:sz w:val="24"/>
          <w:szCs w:val="24"/>
          <w:lang w:val="en-GB"/>
        </w:rPr>
      </w:pPr>
    </w:p>
    <w:p w:rsidR="0096341F" w:rsidRPr="004E3A51" w:rsidRDefault="0096341F" w:rsidP="00C41254">
      <w:pPr>
        <w:pStyle w:val="NormalWeb"/>
        <w:jc w:val="both"/>
        <w:rPr>
          <w:rStyle w:val="Strong"/>
          <w:rFonts w:ascii="Times New Roman" w:hAnsi="Times New Roman"/>
          <w:b w:val="0"/>
          <w:bCs w:val="0"/>
          <w:color w:val="auto"/>
          <w:sz w:val="24"/>
          <w:szCs w:val="24"/>
          <w:lang w:val="en-GB"/>
        </w:rPr>
      </w:pPr>
    </w:p>
    <w:p w:rsidR="00E21DBE" w:rsidRDefault="00F674BA" w:rsidP="00F97A1E">
      <w:r>
        <w:rPr>
          <w:noProof/>
        </w:rPr>
        <w:drawing>
          <wp:inline distT="0" distB="0" distL="0" distR="0">
            <wp:extent cx="5943600" cy="3019425"/>
            <wp:effectExtent l="19050" t="0" r="0" b="0"/>
            <wp:docPr id="2" name="Picture 1" descr="G:\KODAK\DCIM\100KC643\100_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ODAK\DCIM\100KC643\100_0975.JPG"/>
                    <pic:cNvPicPr>
                      <a:picLocks noChangeAspect="1" noChangeArrowheads="1"/>
                    </pic:cNvPicPr>
                  </pic:nvPicPr>
                  <pic:blipFill>
                    <a:blip r:embed="rId13" cstate="print"/>
                    <a:srcRect/>
                    <a:stretch>
                      <a:fillRect/>
                    </a:stretch>
                  </pic:blipFill>
                  <pic:spPr bwMode="auto">
                    <a:xfrm>
                      <a:off x="0" y="0"/>
                      <a:ext cx="5943600" cy="3019425"/>
                    </a:xfrm>
                    <a:prstGeom prst="rect">
                      <a:avLst/>
                    </a:prstGeom>
                    <a:noFill/>
                    <a:ln w="9525">
                      <a:noFill/>
                      <a:miter lim="800000"/>
                      <a:headEnd/>
                      <a:tailEnd/>
                    </a:ln>
                  </pic:spPr>
                </pic:pic>
              </a:graphicData>
            </a:graphic>
          </wp:inline>
        </w:drawing>
      </w:r>
    </w:p>
    <w:p w:rsidR="00F674BA" w:rsidRPr="00F674BA" w:rsidRDefault="00F674BA" w:rsidP="00F97A1E">
      <w:pPr>
        <w:rPr>
          <w:b/>
          <w:color w:val="00B050"/>
        </w:rPr>
      </w:pPr>
      <w:r w:rsidRPr="00F674BA">
        <w:rPr>
          <w:b/>
          <w:color w:val="00B050"/>
        </w:rPr>
        <w:t>Guinea Pigs production Farmer Field School (FFS) in Kajokeji County</w:t>
      </w:r>
    </w:p>
    <w:sectPr w:rsidR="00F674BA" w:rsidRPr="00F674BA" w:rsidSect="000D05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F5E" w:rsidRDefault="00671F5E" w:rsidP="00C41254">
      <w:r>
        <w:separator/>
      </w:r>
    </w:p>
  </w:endnote>
  <w:endnote w:type="continuationSeparator" w:id="1">
    <w:p w:rsidR="00671F5E" w:rsidRDefault="00671F5E" w:rsidP="00C412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F5E" w:rsidRDefault="00671F5E" w:rsidP="00C41254">
      <w:r>
        <w:separator/>
      </w:r>
    </w:p>
  </w:footnote>
  <w:footnote w:type="continuationSeparator" w:id="1">
    <w:p w:rsidR="00671F5E" w:rsidRDefault="00671F5E" w:rsidP="00C41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01A"/>
    <w:multiLevelType w:val="hybridMultilevel"/>
    <w:tmpl w:val="39304A4A"/>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A71BD"/>
    <w:multiLevelType w:val="hybridMultilevel"/>
    <w:tmpl w:val="5D4474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704708"/>
    <w:multiLevelType w:val="hybridMultilevel"/>
    <w:tmpl w:val="6A129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DE514C"/>
    <w:multiLevelType w:val="multilevel"/>
    <w:tmpl w:val="3ED4A7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Garamond-Regula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Garamond-Regula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Garamond-Regular"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05753A"/>
    <w:multiLevelType w:val="hybridMultilevel"/>
    <w:tmpl w:val="19D6AD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5E037F"/>
    <w:multiLevelType w:val="hybridMultilevel"/>
    <w:tmpl w:val="D9E4AD0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770F36"/>
    <w:multiLevelType w:val="hybridMultilevel"/>
    <w:tmpl w:val="9FD66D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F626C1"/>
    <w:multiLevelType w:val="hybridMultilevel"/>
    <w:tmpl w:val="D07E1B7E"/>
    <w:lvl w:ilvl="0" w:tplc="790A0B7E">
      <w:start w:val="1"/>
      <w:numFmt w:val="decimal"/>
      <w:lvlText w:val="%1."/>
      <w:lvlJc w:val="left"/>
      <w:pPr>
        <w:tabs>
          <w:tab w:val="num" w:pos="397"/>
        </w:tabs>
        <w:ind w:left="397" w:hanging="397"/>
      </w:pPr>
      <w:rPr>
        <w:rFonts w:hint="default"/>
      </w:rPr>
    </w:lvl>
    <w:lvl w:ilvl="1" w:tplc="331874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B83CC5"/>
    <w:multiLevelType w:val="hybridMultilevel"/>
    <w:tmpl w:val="3D1E24D6"/>
    <w:lvl w:ilvl="0" w:tplc="FF2CFAAC">
      <w:start w:val="2"/>
      <w:numFmt w:val="lowerRoman"/>
      <w:lvlText w:val="%1)"/>
      <w:lvlJc w:val="left"/>
      <w:pPr>
        <w:tabs>
          <w:tab w:val="num" w:pos="1080"/>
        </w:tabs>
        <w:ind w:left="1080" w:hanging="720"/>
      </w:pPr>
      <w:rPr>
        <w:rFonts w:hint="default"/>
      </w:rPr>
    </w:lvl>
    <w:lvl w:ilvl="1" w:tplc="7DEAD638">
      <w:start w:val="1"/>
      <w:numFmt w:val="upperLetter"/>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2150CC"/>
    <w:multiLevelType w:val="hybridMultilevel"/>
    <w:tmpl w:val="6AE0AD4E"/>
    <w:lvl w:ilvl="0" w:tplc="FBC42FE8">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406D90"/>
    <w:multiLevelType w:val="hybridMultilevel"/>
    <w:tmpl w:val="9BBA9F38"/>
    <w:lvl w:ilvl="0" w:tplc="04090005">
      <w:start w:val="1"/>
      <w:numFmt w:val="bullet"/>
      <w:lvlText w:val=""/>
      <w:lvlJc w:val="left"/>
      <w:pPr>
        <w:tabs>
          <w:tab w:val="num" w:pos="360"/>
        </w:tabs>
        <w:ind w:left="360" w:hanging="360"/>
      </w:pPr>
      <w:rPr>
        <w:rFonts w:ascii="Wingdings" w:hAnsi="Wingdings" w:hint="default"/>
      </w:rPr>
    </w:lvl>
    <w:lvl w:ilvl="1" w:tplc="963C077A">
      <w:start w:val="1"/>
      <w:numFmt w:val="bullet"/>
      <w:lvlText w:val=""/>
      <w:lvlJc w:val="left"/>
      <w:pPr>
        <w:tabs>
          <w:tab w:val="num" w:pos="1080"/>
        </w:tabs>
        <w:ind w:left="1080" w:hanging="360"/>
      </w:pPr>
      <w:rPr>
        <w:rFonts w:ascii="Symbol" w:hAnsi="Symbol" w:hint="default"/>
        <w:b w:val="0"/>
        <w:i w:val="0"/>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C63D89"/>
    <w:multiLevelType w:val="hybridMultilevel"/>
    <w:tmpl w:val="BDE6B2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29B3422"/>
    <w:multiLevelType w:val="hybridMultilevel"/>
    <w:tmpl w:val="A2229C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70C03"/>
    <w:multiLevelType w:val="hybridMultilevel"/>
    <w:tmpl w:val="762AAFAC"/>
    <w:lvl w:ilvl="0" w:tplc="D7A45886">
      <w:start w:val="1"/>
      <w:numFmt w:val="upperLetter"/>
      <w:pStyle w:val="Heading2"/>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25268290">
      <w:start w:val="1"/>
      <w:numFmt w:val="decimal"/>
      <w:lvlText w:val="%3."/>
      <w:lvlJc w:val="left"/>
      <w:pPr>
        <w:tabs>
          <w:tab w:val="num" w:pos="2340"/>
        </w:tabs>
        <w:ind w:left="234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CA4A31"/>
    <w:multiLevelType w:val="hybridMultilevel"/>
    <w:tmpl w:val="D904F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416934"/>
    <w:multiLevelType w:val="hybridMultilevel"/>
    <w:tmpl w:val="27009DFA"/>
    <w:lvl w:ilvl="0" w:tplc="5EFA2BFC">
      <w:start w:val="1"/>
      <w:numFmt w:val="bullet"/>
      <w:lvlText w:val=""/>
      <w:lvlJc w:val="left"/>
      <w:pPr>
        <w:tabs>
          <w:tab w:val="num" w:pos="360"/>
        </w:tabs>
        <w:ind w:left="360" w:hanging="360"/>
      </w:pPr>
      <w:rPr>
        <w:rFonts w:ascii="Symbol" w:hAnsi="Symbol" w:hint="default"/>
        <w:b w:val="0"/>
        <w:i w:val="0"/>
        <w:sz w:val="16"/>
        <w:szCs w:val="16"/>
      </w:rPr>
    </w:lvl>
    <w:lvl w:ilvl="1" w:tplc="963C077A">
      <w:start w:val="1"/>
      <w:numFmt w:val="bullet"/>
      <w:lvlText w:val=""/>
      <w:lvlJc w:val="left"/>
      <w:pPr>
        <w:tabs>
          <w:tab w:val="num" w:pos="1080"/>
        </w:tabs>
        <w:ind w:left="1080" w:hanging="360"/>
      </w:pPr>
      <w:rPr>
        <w:rFonts w:ascii="Symbol" w:hAnsi="Symbol" w:hint="default"/>
        <w:b w:val="0"/>
        <w:i w:val="0"/>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C74360"/>
    <w:multiLevelType w:val="hybridMultilevel"/>
    <w:tmpl w:val="949CA1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D41096"/>
    <w:multiLevelType w:val="hybridMultilevel"/>
    <w:tmpl w:val="77C09E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A0C14D9"/>
    <w:multiLevelType w:val="hybridMultilevel"/>
    <w:tmpl w:val="28EC387A"/>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B3323F8"/>
    <w:multiLevelType w:val="hybridMultilevel"/>
    <w:tmpl w:val="2AC6353C"/>
    <w:lvl w:ilvl="0" w:tplc="C00634F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12"/>
  </w:num>
  <w:num w:numId="6">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5"/>
  </w:num>
  <w:num w:numId="11">
    <w:abstractNumId w:val="6"/>
  </w:num>
  <w:num w:numId="12">
    <w:abstractNumId w:val="3"/>
  </w:num>
  <w:num w:numId="13">
    <w:abstractNumId w:val="18"/>
  </w:num>
  <w:num w:numId="14">
    <w:abstractNumId w:val="1"/>
  </w:num>
  <w:num w:numId="15">
    <w:abstractNumId w:val="4"/>
  </w:num>
  <w:num w:numId="16">
    <w:abstractNumId w:val="5"/>
  </w:num>
  <w:num w:numId="17">
    <w:abstractNumId w:val="16"/>
  </w:num>
  <w:num w:numId="18">
    <w:abstractNumId w:val="14"/>
  </w:num>
  <w:num w:numId="19">
    <w:abstractNumId w:val="17"/>
  </w:num>
  <w:num w:numId="20">
    <w:abstractNumId w:val="11"/>
  </w:num>
  <w:num w:numId="21">
    <w:abstractNumId w:val="2"/>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22F3"/>
    <w:rsid w:val="000025C9"/>
    <w:rsid w:val="000111E1"/>
    <w:rsid w:val="00014492"/>
    <w:rsid w:val="00017CCF"/>
    <w:rsid w:val="000221A3"/>
    <w:rsid w:val="00026415"/>
    <w:rsid w:val="0003131C"/>
    <w:rsid w:val="0003376E"/>
    <w:rsid w:val="00033A28"/>
    <w:rsid w:val="00051E62"/>
    <w:rsid w:val="00063A3B"/>
    <w:rsid w:val="000658A8"/>
    <w:rsid w:val="0006691A"/>
    <w:rsid w:val="00081923"/>
    <w:rsid w:val="00083C7E"/>
    <w:rsid w:val="00086829"/>
    <w:rsid w:val="00090E94"/>
    <w:rsid w:val="000A1076"/>
    <w:rsid w:val="000A1697"/>
    <w:rsid w:val="000A2BF7"/>
    <w:rsid w:val="000A5078"/>
    <w:rsid w:val="000A7342"/>
    <w:rsid w:val="000C36B9"/>
    <w:rsid w:val="000C5B86"/>
    <w:rsid w:val="000D0578"/>
    <w:rsid w:val="000D28FC"/>
    <w:rsid w:val="000D5A97"/>
    <w:rsid w:val="000D7E4E"/>
    <w:rsid w:val="000E3A45"/>
    <w:rsid w:val="000E7BEE"/>
    <w:rsid w:val="000F11FE"/>
    <w:rsid w:val="00104EE7"/>
    <w:rsid w:val="00105C6A"/>
    <w:rsid w:val="00106867"/>
    <w:rsid w:val="001178B8"/>
    <w:rsid w:val="0012262D"/>
    <w:rsid w:val="00125F4D"/>
    <w:rsid w:val="0012644E"/>
    <w:rsid w:val="00127A8D"/>
    <w:rsid w:val="0014274F"/>
    <w:rsid w:val="00142761"/>
    <w:rsid w:val="00150AB2"/>
    <w:rsid w:val="0015270A"/>
    <w:rsid w:val="00167B9F"/>
    <w:rsid w:val="001725C0"/>
    <w:rsid w:val="00174D8E"/>
    <w:rsid w:val="001824A4"/>
    <w:rsid w:val="00194A5C"/>
    <w:rsid w:val="0019644D"/>
    <w:rsid w:val="001A5F4F"/>
    <w:rsid w:val="001A6298"/>
    <w:rsid w:val="001B7440"/>
    <w:rsid w:val="001C5F1A"/>
    <w:rsid w:val="001D2B6C"/>
    <w:rsid w:val="001D7504"/>
    <w:rsid w:val="001E232C"/>
    <w:rsid w:val="001F6834"/>
    <w:rsid w:val="00205D73"/>
    <w:rsid w:val="00210CBB"/>
    <w:rsid w:val="002210A1"/>
    <w:rsid w:val="00225C9D"/>
    <w:rsid w:val="0023712E"/>
    <w:rsid w:val="002467E4"/>
    <w:rsid w:val="00253DF4"/>
    <w:rsid w:val="0026260C"/>
    <w:rsid w:val="002639D9"/>
    <w:rsid w:val="002647B7"/>
    <w:rsid w:val="00265017"/>
    <w:rsid w:val="00273F55"/>
    <w:rsid w:val="00276B00"/>
    <w:rsid w:val="00285EEA"/>
    <w:rsid w:val="00295983"/>
    <w:rsid w:val="00296C9C"/>
    <w:rsid w:val="00297569"/>
    <w:rsid w:val="002A3791"/>
    <w:rsid w:val="002A435E"/>
    <w:rsid w:val="002B79D8"/>
    <w:rsid w:val="002C4D38"/>
    <w:rsid w:val="002C5232"/>
    <w:rsid w:val="002D09DA"/>
    <w:rsid w:val="002E3DB2"/>
    <w:rsid w:val="002F0009"/>
    <w:rsid w:val="002F6834"/>
    <w:rsid w:val="00300DE3"/>
    <w:rsid w:val="00305BC1"/>
    <w:rsid w:val="00313977"/>
    <w:rsid w:val="00313B79"/>
    <w:rsid w:val="00313BA1"/>
    <w:rsid w:val="00314463"/>
    <w:rsid w:val="0032146C"/>
    <w:rsid w:val="00323E29"/>
    <w:rsid w:val="00340DD3"/>
    <w:rsid w:val="00357D59"/>
    <w:rsid w:val="00361F59"/>
    <w:rsid w:val="00364520"/>
    <w:rsid w:val="00364527"/>
    <w:rsid w:val="00366768"/>
    <w:rsid w:val="003737B3"/>
    <w:rsid w:val="003744A4"/>
    <w:rsid w:val="00383EF6"/>
    <w:rsid w:val="00385369"/>
    <w:rsid w:val="0039116D"/>
    <w:rsid w:val="003B0960"/>
    <w:rsid w:val="003B2D55"/>
    <w:rsid w:val="003C2EFF"/>
    <w:rsid w:val="003C4AF0"/>
    <w:rsid w:val="003D5337"/>
    <w:rsid w:val="003E33D2"/>
    <w:rsid w:val="003E4CD1"/>
    <w:rsid w:val="003E5C3F"/>
    <w:rsid w:val="003E71B5"/>
    <w:rsid w:val="00411144"/>
    <w:rsid w:val="004119ED"/>
    <w:rsid w:val="00411F76"/>
    <w:rsid w:val="00413E5B"/>
    <w:rsid w:val="004223D3"/>
    <w:rsid w:val="004243F4"/>
    <w:rsid w:val="004263E3"/>
    <w:rsid w:val="00431037"/>
    <w:rsid w:val="00436E26"/>
    <w:rsid w:val="0044037C"/>
    <w:rsid w:val="00441AE2"/>
    <w:rsid w:val="0044351D"/>
    <w:rsid w:val="00444BD2"/>
    <w:rsid w:val="00455E15"/>
    <w:rsid w:val="00456EC5"/>
    <w:rsid w:val="00457886"/>
    <w:rsid w:val="00457BDA"/>
    <w:rsid w:val="00467A00"/>
    <w:rsid w:val="00471009"/>
    <w:rsid w:val="00472017"/>
    <w:rsid w:val="004741BC"/>
    <w:rsid w:val="00474C5C"/>
    <w:rsid w:val="00482373"/>
    <w:rsid w:val="004876A2"/>
    <w:rsid w:val="004910C0"/>
    <w:rsid w:val="004949F5"/>
    <w:rsid w:val="004977DB"/>
    <w:rsid w:val="004A022D"/>
    <w:rsid w:val="004A3C0B"/>
    <w:rsid w:val="004A68A4"/>
    <w:rsid w:val="004B5DD8"/>
    <w:rsid w:val="004B6DB2"/>
    <w:rsid w:val="004B76F0"/>
    <w:rsid w:val="004C12CF"/>
    <w:rsid w:val="004C62FA"/>
    <w:rsid w:val="004D1E37"/>
    <w:rsid w:val="004D6228"/>
    <w:rsid w:val="004E146D"/>
    <w:rsid w:val="004E19FF"/>
    <w:rsid w:val="004E3A51"/>
    <w:rsid w:val="004E644E"/>
    <w:rsid w:val="00506EE2"/>
    <w:rsid w:val="00510A1B"/>
    <w:rsid w:val="00510E60"/>
    <w:rsid w:val="00515AFB"/>
    <w:rsid w:val="00522995"/>
    <w:rsid w:val="00524A14"/>
    <w:rsid w:val="00530C61"/>
    <w:rsid w:val="00534B63"/>
    <w:rsid w:val="00540959"/>
    <w:rsid w:val="00547152"/>
    <w:rsid w:val="005539AF"/>
    <w:rsid w:val="00553DB5"/>
    <w:rsid w:val="00565087"/>
    <w:rsid w:val="00566E83"/>
    <w:rsid w:val="00571D20"/>
    <w:rsid w:val="00574A73"/>
    <w:rsid w:val="00576B80"/>
    <w:rsid w:val="00580685"/>
    <w:rsid w:val="00580B01"/>
    <w:rsid w:val="0059769E"/>
    <w:rsid w:val="005A02A4"/>
    <w:rsid w:val="005A3087"/>
    <w:rsid w:val="005B373A"/>
    <w:rsid w:val="005B52CD"/>
    <w:rsid w:val="005D25F3"/>
    <w:rsid w:val="005D61A3"/>
    <w:rsid w:val="005E08EF"/>
    <w:rsid w:val="005E54F0"/>
    <w:rsid w:val="00604C2D"/>
    <w:rsid w:val="0060735B"/>
    <w:rsid w:val="006116EC"/>
    <w:rsid w:val="00624B04"/>
    <w:rsid w:val="006319C6"/>
    <w:rsid w:val="00637B5B"/>
    <w:rsid w:val="0064494D"/>
    <w:rsid w:val="0064544B"/>
    <w:rsid w:val="00652576"/>
    <w:rsid w:val="00664E0E"/>
    <w:rsid w:val="00670F19"/>
    <w:rsid w:val="00671F5E"/>
    <w:rsid w:val="0067566E"/>
    <w:rsid w:val="00676279"/>
    <w:rsid w:val="00676C1A"/>
    <w:rsid w:val="006A4747"/>
    <w:rsid w:val="006B1508"/>
    <w:rsid w:val="006C6B66"/>
    <w:rsid w:val="006C6CDA"/>
    <w:rsid w:val="006D0B79"/>
    <w:rsid w:val="006D365E"/>
    <w:rsid w:val="006E791A"/>
    <w:rsid w:val="006F20AD"/>
    <w:rsid w:val="006F4EB1"/>
    <w:rsid w:val="0070580F"/>
    <w:rsid w:val="007105E7"/>
    <w:rsid w:val="007138E6"/>
    <w:rsid w:val="00721237"/>
    <w:rsid w:val="00723F7D"/>
    <w:rsid w:val="00745ACB"/>
    <w:rsid w:val="007460CE"/>
    <w:rsid w:val="00751795"/>
    <w:rsid w:val="007639D8"/>
    <w:rsid w:val="00783A59"/>
    <w:rsid w:val="00785CB2"/>
    <w:rsid w:val="007A232A"/>
    <w:rsid w:val="007A2BA1"/>
    <w:rsid w:val="007A4369"/>
    <w:rsid w:val="007C1DC0"/>
    <w:rsid w:val="007C26DB"/>
    <w:rsid w:val="007C6D12"/>
    <w:rsid w:val="007C7040"/>
    <w:rsid w:val="007D60AF"/>
    <w:rsid w:val="007E0A9D"/>
    <w:rsid w:val="007E195F"/>
    <w:rsid w:val="007E4A34"/>
    <w:rsid w:val="0081529D"/>
    <w:rsid w:val="008152EE"/>
    <w:rsid w:val="008252C9"/>
    <w:rsid w:val="008259AA"/>
    <w:rsid w:val="00854A37"/>
    <w:rsid w:val="008623AD"/>
    <w:rsid w:val="008659C7"/>
    <w:rsid w:val="00873AA6"/>
    <w:rsid w:val="00875CEA"/>
    <w:rsid w:val="00876933"/>
    <w:rsid w:val="008A4AA7"/>
    <w:rsid w:val="008A56B1"/>
    <w:rsid w:val="008B0FAF"/>
    <w:rsid w:val="008B6AFA"/>
    <w:rsid w:val="008D1E27"/>
    <w:rsid w:val="008D4AA6"/>
    <w:rsid w:val="008E57C2"/>
    <w:rsid w:val="008E61CA"/>
    <w:rsid w:val="008F1B63"/>
    <w:rsid w:val="008F79F2"/>
    <w:rsid w:val="00903561"/>
    <w:rsid w:val="0090449F"/>
    <w:rsid w:val="00905392"/>
    <w:rsid w:val="00914767"/>
    <w:rsid w:val="00927BC0"/>
    <w:rsid w:val="009326E5"/>
    <w:rsid w:val="0095317C"/>
    <w:rsid w:val="00955640"/>
    <w:rsid w:val="0096341F"/>
    <w:rsid w:val="00966490"/>
    <w:rsid w:val="00967EB8"/>
    <w:rsid w:val="00987997"/>
    <w:rsid w:val="0099261E"/>
    <w:rsid w:val="009926E7"/>
    <w:rsid w:val="009A2826"/>
    <w:rsid w:val="009B280F"/>
    <w:rsid w:val="009B2C2E"/>
    <w:rsid w:val="009C6CA7"/>
    <w:rsid w:val="009D7FDC"/>
    <w:rsid w:val="009E78FB"/>
    <w:rsid w:val="009F4F2C"/>
    <w:rsid w:val="009F5783"/>
    <w:rsid w:val="009F6E09"/>
    <w:rsid w:val="00A01ABC"/>
    <w:rsid w:val="00A111B5"/>
    <w:rsid w:val="00A16E3F"/>
    <w:rsid w:val="00A2350A"/>
    <w:rsid w:val="00A24C84"/>
    <w:rsid w:val="00A37831"/>
    <w:rsid w:val="00A52052"/>
    <w:rsid w:val="00A565E5"/>
    <w:rsid w:val="00A60F6B"/>
    <w:rsid w:val="00A616F4"/>
    <w:rsid w:val="00A67B6C"/>
    <w:rsid w:val="00A67D31"/>
    <w:rsid w:val="00A72669"/>
    <w:rsid w:val="00A824B3"/>
    <w:rsid w:val="00A92430"/>
    <w:rsid w:val="00AA1DBA"/>
    <w:rsid w:val="00AA4BB6"/>
    <w:rsid w:val="00AA55A5"/>
    <w:rsid w:val="00AC0C33"/>
    <w:rsid w:val="00AC1C93"/>
    <w:rsid w:val="00AC1CE7"/>
    <w:rsid w:val="00AC65F5"/>
    <w:rsid w:val="00AD31AF"/>
    <w:rsid w:val="00AD7DA5"/>
    <w:rsid w:val="00AE1CB6"/>
    <w:rsid w:val="00AF28FF"/>
    <w:rsid w:val="00AF2E01"/>
    <w:rsid w:val="00AF498E"/>
    <w:rsid w:val="00B16DAF"/>
    <w:rsid w:val="00B27B43"/>
    <w:rsid w:val="00B3234A"/>
    <w:rsid w:val="00B412E7"/>
    <w:rsid w:val="00B45579"/>
    <w:rsid w:val="00B45828"/>
    <w:rsid w:val="00B471B6"/>
    <w:rsid w:val="00B500AD"/>
    <w:rsid w:val="00B53FF6"/>
    <w:rsid w:val="00B55E77"/>
    <w:rsid w:val="00B60152"/>
    <w:rsid w:val="00B607C7"/>
    <w:rsid w:val="00B76131"/>
    <w:rsid w:val="00B76BD3"/>
    <w:rsid w:val="00B77079"/>
    <w:rsid w:val="00B81A5B"/>
    <w:rsid w:val="00B8320C"/>
    <w:rsid w:val="00BA7B0A"/>
    <w:rsid w:val="00BB20DC"/>
    <w:rsid w:val="00BF2DEF"/>
    <w:rsid w:val="00BF478C"/>
    <w:rsid w:val="00C0243E"/>
    <w:rsid w:val="00C04C5E"/>
    <w:rsid w:val="00C106F4"/>
    <w:rsid w:val="00C14301"/>
    <w:rsid w:val="00C33F11"/>
    <w:rsid w:val="00C35BFF"/>
    <w:rsid w:val="00C35CBB"/>
    <w:rsid w:val="00C35DD7"/>
    <w:rsid w:val="00C41254"/>
    <w:rsid w:val="00C44F89"/>
    <w:rsid w:val="00C51B57"/>
    <w:rsid w:val="00C57A92"/>
    <w:rsid w:val="00C57C9C"/>
    <w:rsid w:val="00C6170A"/>
    <w:rsid w:val="00C72B58"/>
    <w:rsid w:val="00C74A93"/>
    <w:rsid w:val="00C812DA"/>
    <w:rsid w:val="00C81C4F"/>
    <w:rsid w:val="00C94BA8"/>
    <w:rsid w:val="00C97ECA"/>
    <w:rsid w:val="00CA48D3"/>
    <w:rsid w:val="00CA5817"/>
    <w:rsid w:val="00CB0D23"/>
    <w:rsid w:val="00CB72FD"/>
    <w:rsid w:val="00CC1690"/>
    <w:rsid w:val="00CC2D16"/>
    <w:rsid w:val="00CC78A2"/>
    <w:rsid w:val="00CC7D17"/>
    <w:rsid w:val="00CD199E"/>
    <w:rsid w:val="00CD1CE5"/>
    <w:rsid w:val="00CE3C2C"/>
    <w:rsid w:val="00CF1338"/>
    <w:rsid w:val="00CF5954"/>
    <w:rsid w:val="00CF6CFA"/>
    <w:rsid w:val="00D01FDC"/>
    <w:rsid w:val="00D02E8C"/>
    <w:rsid w:val="00D127DA"/>
    <w:rsid w:val="00D16ECD"/>
    <w:rsid w:val="00D27D45"/>
    <w:rsid w:val="00D3570F"/>
    <w:rsid w:val="00D36036"/>
    <w:rsid w:val="00D42E1A"/>
    <w:rsid w:val="00D43BCF"/>
    <w:rsid w:val="00D551F3"/>
    <w:rsid w:val="00D619B5"/>
    <w:rsid w:val="00D638A8"/>
    <w:rsid w:val="00D664CC"/>
    <w:rsid w:val="00D67F69"/>
    <w:rsid w:val="00D802EA"/>
    <w:rsid w:val="00D805F3"/>
    <w:rsid w:val="00DA0D8E"/>
    <w:rsid w:val="00DA6627"/>
    <w:rsid w:val="00DB22D0"/>
    <w:rsid w:val="00DB4833"/>
    <w:rsid w:val="00DC18B1"/>
    <w:rsid w:val="00DC1C9E"/>
    <w:rsid w:val="00DC74CD"/>
    <w:rsid w:val="00DC7E12"/>
    <w:rsid w:val="00DD0640"/>
    <w:rsid w:val="00DD22F3"/>
    <w:rsid w:val="00DD539D"/>
    <w:rsid w:val="00DF350A"/>
    <w:rsid w:val="00DF3F80"/>
    <w:rsid w:val="00E03322"/>
    <w:rsid w:val="00E217B4"/>
    <w:rsid w:val="00E21DBE"/>
    <w:rsid w:val="00E3228B"/>
    <w:rsid w:val="00E41ECC"/>
    <w:rsid w:val="00E44782"/>
    <w:rsid w:val="00E448E7"/>
    <w:rsid w:val="00E44F25"/>
    <w:rsid w:val="00E4596F"/>
    <w:rsid w:val="00E4688A"/>
    <w:rsid w:val="00E51B1E"/>
    <w:rsid w:val="00E553AF"/>
    <w:rsid w:val="00E60602"/>
    <w:rsid w:val="00E61831"/>
    <w:rsid w:val="00E63329"/>
    <w:rsid w:val="00E67755"/>
    <w:rsid w:val="00E82E55"/>
    <w:rsid w:val="00E83626"/>
    <w:rsid w:val="00E85F96"/>
    <w:rsid w:val="00E92EE9"/>
    <w:rsid w:val="00EB2677"/>
    <w:rsid w:val="00EB639E"/>
    <w:rsid w:val="00EC074C"/>
    <w:rsid w:val="00EC36D1"/>
    <w:rsid w:val="00ED7F47"/>
    <w:rsid w:val="00EE3995"/>
    <w:rsid w:val="00EE4CC3"/>
    <w:rsid w:val="00EE75A5"/>
    <w:rsid w:val="00EF4645"/>
    <w:rsid w:val="00EF7928"/>
    <w:rsid w:val="00F04220"/>
    <w:rsid w:val="00F064E3"/>
    <w:rsid w:val="00F130F2"/>
    <w:rsid w:val="00F13CC0"/>
    <w:rsid w:val="00F212BF"/>
    <w:rsid w:val="00F43EE5"/>
    <w:rsid w:val="00F46355"/>
    <w:rsid w:val="00F51B45"/>
    <w:rsid w:val="00F54439"/>
    <w:rsid w:val="00F55D76"/>
    <w:rsid w:val="00F609F3"/>
    <w:rsid w:val="00F62E85"/>
    <w:rsid w:val="00F63E26"/>
    <w:rsid w:val="00F674BA"/>
    <w:rsid w:val="00F71B96"/>
    <w:rsid w:val="00F75276"/>
    <w:rsid w:val="00F93050"/>
    <w:rsid w:val="00F95E48"/>
    <w:rsid w:val="00F9791F"/>
    <w:rsid w:val="00F97A1E"/>
    <w:rsid w:val="00FA00EE"/>
    <w:rsid w:val="00FA1835"/>
    <w:rsid w:val="00FB4ADE"/>
    <w:rsid w:val="00FB6E0A"/>
    <w:rsid w:val="00FC139E"/>
    <w:rsid w:val="00FD148A"/>
    <w:rsid w:val="00FD5C54"/>
    <w:rsid w:val="00FE443A"/>
    <w:rsid w:val="00FE6653"/>
    <w:rsid w:val="00FF539F"/>
    <w:rsid w:val="00FF603C"/>
    <w:rsid w:val="00FF66E4"/>
    <w:rsid w:val="00FF6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5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D22F3"/>
    <w:pPr>
      <w:keepNext/>
      <w:numPr>
        <w:numId w:val="1"/>
      </w:numPr>
      <w:outlineLvl w:val="1"/>
    </w:pPr>
    <w:rPr>
      <w:rFonts w:ascii="Arial" w:hAnsi="Arial" w:cs="Arial"/>
      <w:b/>
      <w:bCs/>
    </w:rPr>
  </w:style>
  <w:style w:type="paragraph" w:styleId="Heading4">
    <w:name w:val="heading 4"/>
    <w:basedOn w:val="Normal"/>
    <w:next w:val="Normal"/>
    <w:link w:val="Heading4Char"/>
    <w:uiPriority w:val="9"/>
    <w:semiHidden/>
    <w:unhideWhenUsed/>
    <w:qFormat/>
    <w:rsid w:val="007460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2F3"/>
    <w:pPr>
      <w:spacing w:after="0" w:line="240" w:lineRule="auto"/>
    </w:pPr>
  </w:style>
  <w:style w:type="character" w:customStyle="1" w:styleId="Heading2Char">
    <w:name w:val="Heading 2 Char"/>
    <w:basedOn w:val="DefaultParagraphFont"/>
    <w:link w:val="Heading2"/>
    <w:rsid w:val="00DD22F3"/>
    <w:rPr>
      <w:rFonts w:ascii="Arial" w:eastAsia="Times New Roman" w:hAnsi="Arial" w:cs="Arial"/>
      <w:b/>
      <w:bCs/>
      <w:sz w:val="24"/>
      <w:szCs w:val="24"/>
    </w:rPr>
  </w:style>
  <w:style w:type="paragraph" w:styleId="ListParagraph">
    <w:name w:val="List Paragraph"/>
    <w:basedOn w:val="Normal"/>
    <w:uiPriority w:val="34"/>
    <w:qFormat/>
    <w:rsid w:val="00441AE2"/>
    <w:pPr>
      <w:ind w:left="720"/>
      <w:contextualSpacing/>
    </w:pPr>
  </w:style>
  <w:style w:type="character" w:customStyle="1" w:styleId="Heading1Char">
    <w:name w:val="Heading 1 Char"/>
    <w:basedOn w:val="DefaultParagraphFont"/>
    <w:link w:val="Heading1"/>
    <w:uiPriority w:val="9"/>
    <w:rsid w:val="000658A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8A4AA7"/>
    <w:rPr>
      <w:rFonts w:ascii="Verdana" w:hAnsi="Verdana"/>
      <w:color w:val="663300"/>
      <w:sz w:val="17"/>
      <w:szCs w:val="17"/>
      <w:lang w:val="fr-FR" w:eastAsia="fr-FR"/>
    </w:rPr>
  </w:style>
  <w:style w:type="character" w:styleId="Strong">
    <w:name w:val="Strong"/>
    <w:basedOn w:val="DefaultParagraphFont"/>
    <w:qFormat/>
    <w:rsid w:val="008A4AA7"/>
    <w:rPr>
      <w:b/>
      <w:bCs/>
    </w:rPr>
  </w:style>
  <w:style w:type="character" w:customStyle="1" w:styleId="Heading4Char">
    <w:name w:val="Heading 4 Char"/>
    <w:basedOn w:val="DefaultParagraphFont"/>
    <w:link w:val="Heading4"/>
    <w:uiPriority w:val="9"/>
    <w:semiHidden/>
    <w:rsid w:val="007460CE"/>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FE6653"/>
    <w:rPr>
      <w:rFonts w:ascii="Tahoma" w:hAnsi="Tahoma" w:cs="Tahoma"/>
      <w:sz w:val="16"/>
      <w:szCs w:val="16"/>
    </w:rPr>
  </w:style>
  <w:style w:type="character" w:customStyle="1" w:styleId="BalloonTextChar">
    <w:name w:val="Balloon Text Char"/>
    <w:basedOn w:val="DefaultParagraphFont"/>
    <w:link w:val="BalloonText"/>
    <w:uiPriority w:val="99"/>
    <w:semiHidden/>
    <w:rsid w:val="00FE6653"/>
    <w:rPr>
      <w:rFonts w:ascii="Tahoma" w:eastAsia="Times New Roman" w:hAnsi="Tahoma" w:cs="Tahoma"/>
      <w:sz w:val="16"/>
      <w:szCs w:val="16"/>
    </w:rPr>
  </w:style>
  <w:style w:type="character" w:styleId="Emphasis">
    <w:name w:val="Emphasis"/>
    <w:basedOn w:val="DefaultParagraphFont"/>
    <w:qFormat/>
    <w:rsid w:val="00300DE3"/>
    <w:rPr>
      <w:i/>
      <w:iCs/>
    </w:rPr>
  </w:style>
  <w:style w:type="paragraph" w:styleId="BodyText">
    <w:name w:val="Body Text"/>
    <w:basedOn w:val="Normal"/>
    <w:link w:val="BodyTextChar"/>
    <w:rsid w:val="00C33F11"/>
    <w:rPr>
      <w:rFonts w:ascii="Arial" w:hAnsi="Arial" w:cs="Arial"/>
      <w:sz w:val="28"/>
    </w:rPr>
  </w:style>
  <w:style w:type="character" w:customStyle="1" w:styleId="BodyTextChar">
    <w:name w:val="Body Text Char"/>
    <w:basedOn w:val="DefaultParagraphFont"/>
    <w:link w:val="BodyText"/>
    <w:rsid w:val="00C33F11"/>
    <w:rPr>
      <w:rFonts w:ascii="Arial" w:eastAsia="Times New Roman" w:hAnsi="Arial" w:cs="Arial"/>
      <w:sz w:val="28"/>
      <w:szCs w:val="24"/>
    </w:rPr>
  </w:style>
  <w:style w:type="character" w:styleId="HTMLTypewriter">
    <w:name w:val="HTML Typewriter"/>
    <w:basedOn w:val="DefaultParagraphFont"/>
    <w:rsid w:val="00C33F11"/>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41254"/>
    <w:pPr>
      <w:tabs>
        <w:tab w:val="center" w:pos="4680"/>
        <w:tab w:val="right" w:pos="9360"/>
      </w:tabs>
    </w:pPr>
  </w:style>
  <w:style w:type="character" w:customStyle="1" w:styleId="HeaderChar">
    <w:name w:val="Header Char"/>
    <w:basedOn w:val="DefaultParagraphFont"/>
    <w:link w:val="Header"/>
    <w:uiPriority w:val="99"/>
    <w:semiHidden/>
    <w:rsid w:val="00C4125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41254"/>
    <w:pPr>
      <w:tabs>
        <w:tab w:val="center" w:pos="4680"/>
        <w:tab w:val="right" w:pos="9360"/>
      </w:tabs>
    </w:pPr>
  </w:style>
  <w:style w:type="character" w:customStyle="1" w:styleId="FooterChar">
    <w:name w:val="Footer Char"/>
    <w:basedOn w:val="DefaultParagraphFont"/>
    <w:link w:val="Footer"/>
    <w:uiPriority w:val="99"/>
    <w:semiHidden/>
    <w:rsid w:val="00C41254"/>
    <w:rPr>
      <w:rFonts w:ascii="Times New Roman" w:eastAsia="Times New Roman" w:hAnsi="Times New Roman" w:cs="Times New Roman"/>
      <w:sz w:val="24"/>
      <w:szCs w:val="24"/>
    </w:rPr>
  </w:style>
  <w:style w:type="table" w:styleId="TableGrid">
    <w:name w:val="Table Grid"/>
    <w:basedOn w:val="TableNormal"/>
    <w:uiPriority w:val="59"/>
    <w:rsid w:val="009F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4A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rfdcc.southsudan@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17</Pages>
  <Words>5598</Words>
  <Characters>31912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divine</cp:lastModifiedBy>
  <cp:revision>93</cp:revision>
  <dcterms:created xsi:type="dcterms:W3CDTF">2015-03-09T14:50:00Z</dcterms:created>
  <dcterms:modified xsi:type="dcterms:W3CDTF">2015-03-12T07:18:00Z</dcterms:modified>
</cp:coreProperties>
</file>