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C" w:rsidRDefault="00CD3B0C" w:rsidP="00CD3B0C">
      <w:pPr>
        <w:shd w:val="clear" w:color="auto" w:fill="DDD9C3" w:themeFill="background2" w:themeFillShade="E6"/>
        <w:jc w:val="center"/>
        <w:rPr>
          <w:rFonts w:ascii="Arial" w:hAnsi="Arial" w:cs="Arial"/>
          <w:sz w:val="72"/>
          <w:szCs w:val="72"/>
        </w:rPr>
      </w:pPr>
      <w:r w:rsidRPr="00C454DA">
        <w:rPr>
          <w:rFonts w:ascii="Arial" w:hAnsi="Arial" w:cs="Arial"/>
          <w:sz w:val="72"/>
          <w:szCs w:val="72"/>
        </w:rPr>
        <w:t xml:space="preserve">A.C.K </w:t>
      </w:r>
    </w:p>
    <w:p w:rsidR="00CD3B0C" w:rsidRPr="00C454DA" w:rsidRDefault="00CD3B0C" w:rsidP="00CD3B0C">
      <w:pPr>
        <w:shd w:val="clear" w:color="auto" w:fill="DDD9C3" w:themeFill="background2" w:themeFillShade="E6"/>
        <w:jc w:val="center"/>
        <w:rPr>
          <w:rFonts w:ascii="Arial" w:hAnsi="Arial" w:cs="Arial"/>
          <w:sz w:val="72"/>
          <w:szCs w:val="72"/>
        </w:rPr>
      </w:pPr>
      <w:r w:rsidRPr="00C454DA">
        <w:rPr>
          <w:rFonts w:ascii="Arial" w:hAnsi="Arial" w:cs="Arial"/>
          <w:sz w:val="72"/>
          <w:szCs w:val="72"/>
        </w:rPr>
        <w:t>ST JAMES SCHOOL,</w:t>
      </w:r>
    </w:p>
    <w:p w:rsidR="00CD3B0C" w:rsidRPr="00C454DA" w:rsidRDefault="00CD3B0C" w:rsidP="00CD3B0C">
      <w:pPr>
        <w:shd w:val="clear" w:color="auto" w:fill="DDD9C3" w:themeFill="background2" w:themeFillShade="E6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LELAN, KAPENGURIA</w:t>
      </w:r>
    </w:p>
    <w:p w:rsidR="00CD3B0C" w:rsidRPr="00C454DA" w:rsidRDefault="00CD3B0C" w:rsidP="00EC180E">
      <w:pPr>
        <w:jc w:val="center"/>
        <w:rPr>
          <w:rFonts w:ascii="Arial" w:hAnsi="Arial" w:cs="Arial"/>
          <w:sz w:val="72"/>
          <w:szCs w:val="72"/>
        </w:rPr>
      </w:pPr>
    </w:p>
    <w:p w:rsidR="00CD3B0C" w:rsidRPr="00C454DA" w:rsidRDefault="00EC180E" w:rsidP="00EC180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2571750" cy="2514600"/>
            <wp:effectExtent l="19050" t="0" r="0" b="0"/>
            <wp:docPr id="3" name="Picture 1" descr="F:\Documents and Settings\user\My Documents\11140300_855060381197948_35645755618397065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My Documents\11140300_855060381197948_356457556183970655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B0C" w:rsidRPr="00C454DA">
        <w:rPr>
          <w:rFonts w:ascii="Arial" w:hAnsi="Arial" w:cs="Arial"/>
          <w:sz w:val="72"/>
          <w:szCs w:val="72"/>
        </w:rPr>
        <w:br w:type="textWrapping" w:clear="all"/>
      </w:r>
    </w:p>
    <w:p w:rsidR="00CD3B0C" w:rsidRPr="00C454DA" w:rsidRDefault="00CD3B0C" w:rsidP="00CD3B0C">
      <w:pPr>
        <w:shd w:val="clear" w:color="auto" w:fill="DDD9C3" w:themeFill="background2" w:themeFillShade="E6"/>
        <w:jc w:val="center"/>
        <w:rPr>
          <w:rFonts w:ascii="Arial" w:hAnsi="Arial" w:cs="Arial"/>
          <w:sz w:val="72"/>
          <w:szCs w:val="72"/>
        </w:rPr>
      </w:pPr>
      <w:r w:rsidRPr="00C454DA">
        <w:rPr>
          <w:rFonts w:ascii="Arial" w:hAnsi="Arial" w:cs="Arial"/>
          <w:sz w:val="72"/>
          <w:szCs w:val="72"/>
        </w:rPr>
        <w:t>STRATEGIC PLAN</w:t>
      </w:r>
    </w:p>
    <w:p w:rsidR="00CD3B0C" w:rsidRPr="00C454DA" w:rsidRDefault="00CD3B0C" w:rsidP="00CD3B0C">
      <w:pPr>
        <w:shd w:val="clear" w:color="auto" w:fill="DDD9C3" w:themeFill="background2" w:themeFillShade="E6"/>
        <w:jc w:val="center"/>
        <w:rPr>
          <w:rFonts w:ascii="Arial" w:hAnsi="Arial" w:cs="Arial"/>
          <w:sz w:val="72"/>
          <w:szCs w:val="72"/>
        </w:rPr>
      </w:pPr>
      <w:r w:rsidRPr="00C454DA">
        <w:rPr>
          <w:rFonts w:ascii="Arial" w:hAnsi="Arial" w:cs="Arial"/>
          <w:sz w:val="72"/>
          <w:szCs w:val="72"/>
        </w:rPr>
        <w:t>2015-2020</w:t>
      </w:r>
    </w:p>
    <w:p w:rsidR="00CD3B0C" w:rsidRDefault="00CD3B0C" w:rsidP="00CD3B0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EC180E" w:rsidRDefault="00EC180E" w:rsidP="00CD3B0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3366"/>
          <w:sz w:val="28"/>
          <w:szCs w:val="28"/>
        </w:rPr>
      </w:pPr>
    </w:p>
    <w:p w:rsidR="00BF0540" w:rsidRPr="00503F27" w:rsidRDefault="00DD6266" w:rsidP="00CD3B0C">
      <w:pPr>
        <w:shd w:val="clear" w:color="auto" w:fill="C4BC96" w:themeFill="background2" w:themeFillShade="BF"/>
        <w:spacing w:after="0" w:line="240" w:lineRule="auto"/>
        <w:jc w:val="both"/>
        <w:rPr>
          <w:rFonts w:ascii="Arial" w:eastAsia="Times New Roman" w:hAnsi="Arial" w:cs="Arial"/>
          <w:color w:val="003366"/>
          <w:sz w:val="28"/>
          <w:szCs w:val="28"/>
        </w:rPr>
      </w:pPr>
      <w:r w:rsidRPr="00503F27">
        <w:rPr>
          <w:rFonts w:ascii="Arial" w:eastAsia="Times New Roman" w:hAnsi="Arial" w:cs="Arial"/>
          <w:color w:val="003366"/>
          <w:sz w:val="28"/>
          <w:szCs w:val="28"/>
        </w:rPr>
        <w:lastRenderedPageBreak/>
        <w:t>WELCOME FROM THE HEAD TEACHER</w:t>
      </w:r>
    </w:p>
    <w:p w:rsidR="00BF0540" w:rsidRPr="00503F27" w:rsidRDefault="00BF0540" w:rsidP="0097597C">
      <w:pPr>
        <w:spacing w:after="0" w:line="240" w:lineRule="auto"/>
        <w:ind w:firstLine="405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F0540" w:rsidRPr="00503F27" w:rsidRDefault="00DD6266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Welcome to A.C.K St James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- a school where t</w:t>
      </w:r>
      <w:r w:rsidR="00ED56B9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he community of staff, pupils 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>and parents is vibrant, friendly and supportive.</w:t>
      </w: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F0540" w:rsidRPr="00503F27" w:rsidRDefault="00DD6266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Since 2009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>, the School has held an important place in the lives of famili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>es who have put their children’s’ education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in the hands of the staff of</w:t>
      </w:r>
      <w:r w:rsidR="00ED56B9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A.C.K 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St </w:t>
      </w:r>
      <w:r w:rsidR="00ED56B9" w:rsidRPr="00503F27">
        <w:rPr>
          <w:rFonts w:ascii="Arial" w:eastAsia="Times New Roman" w:hAnsi="Arial" w:cs="Arial"/>
          <w:color w:val="333333"/>
          <w:sz w:val="24"/>
          <w:szCs w:val="24"/>
        </w:rPr>
        <w:t>Jame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ED56B9" w:rsidRPr="00503F27">
        <w:rPr>
          <w:rFonts w:ascii="Arial" w:eastAsia="Times New Roman" w:hAnsi="Arial" w:cs="Arial"/>
          <w:color w:val="333333"/>
          <w:sz w:val="24"/>
          <w:szCs w:val="24"/>
        </w:rPr>
        <w:t>’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ED56B9" w:rsidRPr="00503F27" w:rsidRDefault="00ED56B9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At </w:t>
      </w:r>
      <w:r w:rsidR="00DD6266" w:rsidRPr="00503F27">
        <w:rPr>
          <w:rFonts w:ascii="Arial" w:eastAsia="Times New Roman" w:hAnsi="Arial" w:cs="Arial"/>
          <w:color w:val="333333"/>
          <w:sz w:val="24"/>
          <w:szCs w:val="24"/>
        </w:rPr>
        <w:t>A.C.K St. James School the pupils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are inspired to achieve their goals and every effort is made to encourage </w:t>
      </w:r>
      <w:r w:rsidR="00ED56B9" w:rsidRPr="00503F27">
        <w:rPr>
          <w:rFonts w:ascii="Arial" w:eastAsia="Times New Roman" w:hAnsi="Arial" w:cs="Arial"/>
          <w:color w:val="333333"/>
          <w:sz w:val="24"/>
          <w:szCs w:val="24"/>
        </w:rPr>
        <w:t>pupils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to take advantage of the opportunities available to them, in both the classroom or in the broad range of extra-curricular activities on offer.</w:t>
      </w: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I encourage all prospective parents to take the opportunity to visit our school and to see it for themselves. It is clearly a school that effectively combines a love of tradition and its legacy with the excitement of innovation and a commitment to quality education.</w:t>
      </w: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Ensuring a relevant, authentic and engaging learning program remains the focus of everything we do at</w:t>
      </w:r>
      <w:r w:rsidR="00DD6266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D56B9" w:rsidRPr="00503F27">
        <w:rPr>
          <w:rFonts w:ascii="Arial" w:eastAsia="Times New Roman" w:hAnsi="Arial" w:cs="Arial"/>
          <w:color w:val="333333"/>
          <w:sz w:val="24"/>
          <w:szCs w:val="24"/>
        </w:rPr>
        <w:t>A.C.K St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DD6266" w:rsidRPr="00503F27">
        <w:rPr>
          <w:rFonts w:ascii="Arial" w:eastAsia="Times New Roman" w:hAnsi="Arial" w:cs="Arial"/>
          <w:color w:val="333333"/>
          <w:sz w:val="24"/>
          <w:szCs w:val="24"/>
        </w:rPr>
        <w:t>James School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>. With the support of a well-developed personal development program, each member of staff is committed to providi</w:t>
      </w:r>
      <w:r w:rsidR="003E2022" w:rsidRPr="00503F27">
        <w:rPr>
          <w:rFonts w:ascii="Arial" w:eastAsia="Times New Roman" w:hAnsi="Arial" w:cs="Arial"/>
          <w:color w:val="333333"/>
          <w:sz w:val="24"/>
          <w:szCs w:val="24"/>
        </w:rPr>
        <w:t>ng opportunities where each pupil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is able to </w:t>
      </w:r>
      <w:r w:rsidR="00DD6266" w:rsidRPr="00503F27">
        <w:rPr>
          <w:rFonts w:ascii="Arial" w:eastAsia="Times New Roman" w:hAnsi="Arial" w:cs="Arial"/>
          <w:color w:val="333333"/>
          <w:sz w:val="24"/>
          <w:szCs w:val="24"/>
        </w:rPr>
        <w:t>realize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their skills and talents and, in some cases, exceed their own expec</w:t>
      </w:r>
      <w:r w:rsidR="00DD6266" w:rsidRPr="00503F27">
        <w:rPr>
          <w:rFonts w:ascii="Arial" w:eastAsia="Times New Roman" w:hAnsi="Arial" w:cs="Arial"/>
          <w:color w:val="333333"/>
          <w:sz w:val="24"/>
          <w:szCs w:val="24"/>
        </w:rPr>
        <w:t>tations. We aim to inspire pupils</w:t>
      </w:r>
      <w:r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to achieve and contribute, and to broaden their horizons by exploring possibilities.</w:t>
      </w: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F0540" w:rsidRPr="00503F27" w:rsidRDefault="003E2022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I look forward to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visit to </w:t>
      </w:r>
      <w:r w:rsidR="00DD6266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A.C.K St. James School 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and warmly welcome you to become part of the school community, where we all work together to encourage and celebrate the many achievements of </w:t>
      </w:r>
      <w:r w:rsidR="00DD6266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A.C.K St. James School pupils </w:t>
      </w:r>
      <w:r w:rsidR="00BF0540" w:rsidRPr="00503F27">
        <w:rPr>
          <w:rFonts w:ascii="Arial" w:eastAsia="Times New Roman" w:hAnsi="Arial" w:cs="Arial"/>
          <w:color w:val="333333"/>
          <w:sz w:val="24"/>
          <w:szCs w:val="24"/>
        </w:rPr>
        <w:t xml:space="preserve"> and staff.</w:t>
      </w:r>
    </w:p>
    <w:p w:rsidR="00DD6266" w:rsidRPr="00503F27" w:rsidRDefault="00DD6266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DD6266" w:rsidRPr="00503F27" w:rsidRDefault="00DD6266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D56B9" w:rsidRPr="00503F27" w:rsidRDefault="00ED56B9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97597C" w:rsidRDefault="0097597C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97597C" w:rsidRDefault="0097597C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97597C" w:rsidRDefault="0097597C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DD6266" w:rsidRPr="00503F27" w:rsidRDefault="0097597C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MR. ELIAS CHEPKOPOL</w:t>
      </w:r>
    </w:p>
    <w:p w:rsidR="00DD6266" w:rsidRPr="00503F27" w:rsidRDefault="0097597C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HEAD TEACHER.</w:t>
      </w:r>
    </w:p>
    <w:p w:rsidR="00BF0540" w:rsidRPr="00503F27" w:rsidRDefault="00BF0540" w:rsidP="0097597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F2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A16D09" w:rsidRPr="00503F27" w:rsidRDefault="00A16D09" w:rsidP="0097597C">
      <w:pPr>
        <w:jc w:val="both"/>
        <w:rPr>
          <w:rFonts w:ascii="Arial" w:hAnsi="Arial" w:cs="Arial"/>
          <w:sz w:val="24"/>
          <w:szCs w:val="24"/>
        </w:rPr>
      </w:pPr>
    </w:p>
    <w:p w:rsidR="00A16D09" w:rsidRPr="00503F27" w:rsidRDefault="00A16D09" w:rsidP="0097597C">
      <w:pPr>
        <w:jc w:val="both"/>
        <w:rPr>
          <w:rFonts w:ascii="Arial" w:hAnsi="Arial" w:cs="Arial"/>
          <w:sz w:val="24"/>
          <w:szCs w:val="24"/>
        </w:rPr>
      </w:pPr>
    </w:p>
    <w:p w:rsidR="009D462E" w:rsidRPr="00503F27" w:rsidRDefault="009D462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22719A" w:rsidRPr="00503F27" w:rsidRDefault="0022719A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CD3B0C" w:rsidRDefault="00CD3B0C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CD3B0C" w:rsidRDefault="00CD3B0C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22719A" w:rsidRPr="00503F27" w:rsidRDefault="0022719A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lastRenderedPageBreak/>
        <w:t>FOREWORD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The development of the Strategic Plan began with a meeting of members of St. James Anglican Schoo</w:t>
      </w:r>
      <w:r w:rsidR="0022719A" w:rsidRPr="00503F27">
        <w:rPr>
          <w:rFonts w:ascii="Arial" w:hAnsi="Arial" w:cs="Arial"/>
          <w:sz w:val="24"/>
          <w:szCs w:val="24"/>
        </w:rPr>
        <w:t>l community: Head teacher, staff, Education Committee</w:t>
      </w:r>
      <w:r w:rsidRPr="00503F27">
        <w:rPr>
          <w:rFonts w:ascii="Arial" w:hAnsi="Arial" w:cs="Arial"/>
          <w:sz w:val="24"/>
          <w:szCs w:val="24"/>
        </w:rPr>
        <w:t xml:space="preserve">, parents, and parishioners. 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St. James Anglican School places a strong emphasis on its </w:t>
      </w:r>
      <w:r w:rsidR="00A16D09" w:rsidRPr="00503F27">
        <w:rPr>
          <w:rFonts w:ascii="Arial" w:hAnsi="Arial" w:cs="Arial"/>
          <w:sz w:val="24"/>
          <w:szCs w:val="24"/>
        </w:rPr>
        <w:t>Anglican</w:t>
      </w:r>
      <w:r w:rsidRPr="00503F27">
        <w:rPr>
          <w:rFonts w:ascii="Arial" w:hAnsi="Arial" w:cs="Arial"/>
          <w:sz w:val="24"/>
          <w:szCs w:val="24"/>
        </w:rPr>
        <w:t xml:space="preserve"> Identity. As the Committee reviewed the strengths, weaknesses, traditions, </w:t>
      </w:r>
      <w:r w:rsidR="00A16D09" w:rsidRPr="00503F27">
        <w:rPr>
          <w:rFonts w:ascii="Arial" w:hAnsi="Arial" w:cs="Arial"/>
          <w:sz w:val="24"/>
          <w:szCs w:val="24"/>
        </w:rPr>
        <w:t>and critical</w:t>
      </w:r>
      <w:r w:rsidRPr="00503F27">
        <w:rPr>
          <w:rFonts w:ascii="Arial" w:hAnsi="Arial" w:cs="Arial"/>
          <w:sz w:val="24"/>
          <w:szCs w:val="24"/>
        </w:rPr>
        <w:t xml:space="preserve"> issues facing the school, four focus areas surfaced: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1. Ensure Academic Excellence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2. Facilities Improvement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3. Marketing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4. Increase Enrollment.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The Strategic Planning Committee developed Action Plans in each of </w:t>
      </w:r>
      <w:r w:rsidR="00ED56B9" w:rsidRPr="00503F27">
        <w:rPr>
          <w:rFonts w:ascii="Arial" w:hAnsi="Arial" w:cs="Arial"/>
          <w:sz w:val="24"/>
          <w:szCs w:val="24"/>
        </w:rPr>
        <w:t>the areas</w:t>
      </w:r>
      <w:r w:rsidRPr="00503F27">
        <w:rPr>
          <w:rFonts w:ascii="Arial" w:hAnsi="Arial" w:cs="Arial"/>
          <w:sz w:val="24"/>
          <w:szCs w:val="24"/>
        </w:rPr>
        <w:t xml:space="preserve"> listed to provide for the continued growth and strengthening of the</w:t>
      </w:r>
      <w:r w:rsidR="00ED56B9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school. What follows are the plans developed by the Strategic Planning Committee.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Strategic Planning Committee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Vicar In Charge</w:t>
      </w:r>
      <w:r w:rsidRPr="00503F27">
        <w:rPr>
          <w:rFonts w:ascii="Arial" w:hAnsi="Arial" w:cs="Arial"/>
          <w:sz w:val="24"/>
          <w:szCs w:val="24"/>
        </w:rPr>
        <w:t>: Rev. Longiro Moses</w:t>
      </w:r>
      <w:r w:rsidR="0022719A" w:rsidRPr="00503F27">
        <w:rPr>
          <w:rFonts w:ascii="Arial" w:hAnsi="Arial" w:cs="Arial"/>
          <w:sz w:val="24"/>
          <w:szCs w:val="24"/>
        </w:rPr>
        <w:t>(In-coming)</w:t>
      </w:r>
      <w:r w:rsidR="00CD3B0C">
        <w:rPr>
          <w:rFonts w:ascii="Arial" w:hAnsi="Arial" w:cs="Arial"/>
          <w:sz w:val="24"/>
          <w:szCs w:val="24"/>
        </w:rPr>
        <w:t xml:space="preserve"> and Archdeacon </w:t>
      </w:r>
      <w:r w:rsidR="003E2022" w:rsidRPr="00503F27">
        <w:rPr>
          <w:rFonts w:ascii="Arial" w:hAnsi="Arial" w:cs="Arial"/>
          <w:sz w:val="24"/>
          <w:szCs w:val="24"/>
        </w:rPr>
        <w:t>Samson Tuliapus-(Outgoing priest)</w:t>
      </w:r>
    </w:p>
    <w:p w:rsidR="00503F27" w:rsidRPr="00503F27" w:rsidRDefault="00503F27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Director</w:t>
      </w:r>
      <w:r w:rsidRPr="00503F27">
        <w:rPr>
          <w:rFonts w:ascii="Arial" w:hAnsi="Arial" w:cs="Arial"/>
          <w:sz w:val="24"/>
          <w:szCs w:val="24"/>
        </w:rPr>
        <w:t>: Naphtali Korii</w:t>
      </w:r>
    </w:p>
    <w:p w:rsidR="00503F27" w:rsidRPr="00503F27" w:rsidRDefault="00503F27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Chairman:</w:t>
      </w:r>
      <w:r w:rsidRPr="00503F27">
        <w:rPr>
          <w:rFonts w:ascii="Arial" w:hAnsi="Arial" w:cs="Arial"/>
          <w:sz w:val="24"/>
          <w:szCs w:val="24"/>
        </w:rPr>
        <w:t xml:space="preserve"> Alphayo Mwok</w:t>
      </w:r>
    </w:p>
    <w:p w:rsidR="00AC5950" w:rsidRPr="00503F27" w:rsidRDefault="00503F27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H</w:t>
      </w:r>
      <w:r w:rsidR="00AC5950" w:rsidRPr="00503F27">
        <w:rPr>
          <w:rFonts w:ascii="Arial" w:hAnsi="Arial" w:cs="Arial"/>
          <w:b/>
          <w:sz w:val="24"/>
          <w:szCs w:val="24"/>
        </w:rPr>
        <w:t xml:space="preserve">ead </w:t>
      </w:r>
      <w:r w:rsidR="009D462E" w:rsidRPr="00503F27">
        <w:rPr>
          <w:rFonts w:ascii="Arial" w:hAnsi="Arial" w:cs="Arial"/>
          <w:b/>
          <w:sz w:val="24"/>
          <w:szCs w:val="24"/>
        </w:rPr>
        <w:t>teacher</w:t>
      </w:r>
      <w:r w:rsidR="00AC5950" w:rsidRPr="00503F27">
        <w:rPr>
          <w:rFonts w:ascii="Arial" w:hAnsi="Arial" w:cs="Arial"/>
          <w:sz w:val="24"/>
          <w:szCs w:val="24"/>
        </w:rPr>
        <w:t>: Elias</w:t>
      </w:r>
      <w:r w:rsidR="009D462E" w:rsidRPr="00503F27">
        <w:rPr>
          <w:rFonts w:ascii="Arial" w:hAnsi="Arial" w:cs="Arial"/>
          <w:sz w:val="24"/>
          <w:szCs w:val="24"/>
        </w:rPr>
        <w:t xml:space="preserve"> Chepkopol</w:t>
      </w:r>
    </w:p>
    <w:p w:rsidR="00503F27" w:rsidRPr="00503F27" w:rsidRDefault="00503F27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Staff:</w:t>
      </w:r>
      <w:r w:rsidRPr="00503F27">
        <w:rPr>
          <w:rFonts w:ascii="Arial" w:hAnsi="Arial" w:cs="Arial"/>
          <w:sz w:val="24"/>
          <w:szCs w:val="24"/>
        </w:rPr>
        <w:t xml:space="preserve"> Samwel Limaki and Christine Dan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Education Committee Members</w:t>
      </w:r>
      <w:r w:rsidRPr="00503F27">
        <w:rPr>
          <w:rFonts w:ascii="Arial" w:hAnsi="Arial" w:cs="Arial"/>
          <w:sz w:val="24"/>
          <w:szCs w:val="24"/>
        </w:rPr>
        <w:t>: Meshack Loitangura &amp;</w:t>
      </w:r>
      <w:r w:rsidR="00503F27" w:rsidRPr="00503F27">
        <w:rPr>
          <w:rFonts w:ascii="Arial" w:hAnsi="Arial" w:cs="Arial"/>
          <w:sz w:val="24"/>
          <w:szCs w:val="24"/>
        </w:rPr>
        <w:t xml:space="preserve"> Mrs.  Fridah Solomon</w:t>
      </w:r>
      <w:r w:rsidR="009D462E" w:rsidRPr="00503F27">
        <w:rPr>
          <w:rFonts w:ascii="Arial" w:hAnsi="Arial" w:cs="Arial"/>
          <w:sz w:val="24"/>
          <w:szCs w:val="24"/>
        </w:rPr>
        <w:t>,</w:t>
      </w:r>
      <w:r w:rsidR="00503F27" w:rsidRPr="00503F27">
        <w:rPr>
          <w:rFonts w:ascii="Arial" w:hAnsi="Arial" w:cs="Arial"/>
          <w:sz w:val="24"/>
          <w:szCs w:val="24"/>
        </w:rPr>
        <w:t xml:space="preserve"> Mrs.</w:t>
      </w:r>
      <w:r w:rsidR="009D462E" w:rsidRPr="00503F27">
        <w:rPr>
          <w:rFonts w:ascii="Arial" w:hAnsi="Arial" w:cs="Arial"/>
          <w:sz w:val="24"/>
          <w:szCs w:val="24"/>
        </w:rPr>
        <w:t xml:space="preserve"> Edah Musa</w:t>
      </w:r>
      <w:r w:rsidR="0022719A" w:rsidRPr="00503F27">
        <w:rPr>
          <w:rFonts w:ascii="Arial" w:hAnsi="Arial" w:cs="Arial"/>
          <w:sz w:val="24"/>
          <w:szCs w:val="24"/>
        </w:rPr>
        <w:t xml:space="preserve">, </w:t>
      </w:r>
    </w:p>
    <w:p w:rsidR="003E2022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Parishioner</w:t>
      </w:r>
      <w:r w:rsidRPr="00503F27">
        <w:rPr>
          <w:rFonts w:ascii="Arial" w:hAnsi="Arial" w:cs="Arial"/>
          <w:sz w:val="24"/>
          <w:szCs w:val="24"/>
        </w:rPr>
        <w:t>s: Raphael Nguria</w:t>
      </w:r>
      <w:r w:rsidR="009D462E" w:rsidRPr="00503F27">
        <w:rPr>
          <w:rFonts w:ascii="Arial" w:hAnsi="Arial" w:cs="Arial"/>
          <w:sz w:val="24"/>
          <w:szCs w:val="24"/>
        </w:rPr>
        <w:t xml:space="preserve"> and  Timothy Rumatum</w:t>
      </w:r>
    </w:p>
    <w:p w:rsidR="009D462E" w:rsidRPr="00503F27" w:rsidRDefault="00CD3B0C" w:rsidP="009759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:rsidR="00503F27" w:rsidRPr="00503F27" w:rsidRDefault="00503F27" w:rsidP="0097597C">
      <w:pPr>
        <w:jc w:val="both"/>
        <w:rPr>
          <w:rFonts w:ascii="Arial" w:hAnsi="Arial" w:cs="Arial"/>
          <w:sz w:val="24"/>
          <w:szCs w:val="24"/>
        </w:rPr>
      </w:pPr>
    </w:p>
    <w:p w:rsidR="00503F27" w:rsidRPr="00503F27" w:rsidRDefault="009D462E" w:rsidP="0097597C">
      <w:pPr>
        <w:contextualSpacing/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Mr. </w:t>
      </w:r>
      <w:r w:rsidR="0022719A" w:rsidRPr="00503F27">
        <w:rPr>
          <w:rFonts w:ascii="Arial" w:hAnsi="Arial" w:cs="Arial"/>
          <w:sz w:val="24"/>
          <w:szCs w:val="24"/>
        </w:rPr>
        <w:t>Alphayo Mwok</w:t>
      </w:r>
    </w:p>
    <w:p w:rsidR="00503F27" w:rsidRPr="00503F27" w:rsidRDefault="00503F27" w:rsidP="0097597C">
      <w:pPr>
        <w:contextualSpacing/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CHAIRMAN.</w:t>
      </w:r>
    </w:p>
    <w:p w:rsidR="00CD3B0C" w:rsidRDefault="00CD3B0C" w:rsidP="0097597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2719A" w:rsidRPr="0097597C" w:rsidRDefault="0022719A" w:rsidP="00CD3B0C">
      <w:pPr>
        <w:shd w:val="clear" w:color="auto" w:fill="C4BC96" w:themeFill="background2" w:themeFillShade="BF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eastAsia="Times New Roman" w:hAnsi="Arial" w:cs="Arial"/>
          <w:b/>
          <w:color w:val="636363"/>
        </w:rPr>
        <w:lastRenderedPageBreak/>
        <w:t xml:space="preserve"> </w:t>
      </w:r>
      <w:r w:rsidRPr="0097597C">
        <w:rPr>
          <w:rFonts w:ascii="Arial" w:eastAsia="Times New Roman" w:hAnsi="Arial" w:cs="Arial"/>
          <w:b/>
          <w:color w:val="636363"/>
          <w:sz w:val="24"/>
          <w:szCs w:val="24"/>
        </w:rPr>
        <w:t>MESSAGE FOR THE SCHOOL DIRECTOR</w:t>
      </w:r>
    </w:p>
    <w:p w:rsidR="008375A8" w:rsidRPr="00503F27" w:rsidRDefault="0022719A" w:rsidP="0097597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636363"/>
        </w:rPr>
      </w:pPr>
      <w:r w:rsidRPr="00503F27">
        <w:rPr>
          <w:rFonts w:ascii="Arial" w:eastAsia="Times New Roman" w:hAnsi="Arial" w:cs="Arial"/>
          <w:color w:val="636363"/>
        </w:rPr>
        <w:t>A</w:t>
      </w:r>
      <w:r w:rsidR="008375A8" w:rsidRPr="00503F27">
        <w:rPr>
          <w:rFonts w:ascii="Arial" w:eastAsia="Times New Roman" w:hAnsi="Arial" w:cs="Arial"/>
          <w:color w:val="636363"/>
        </w:rPr>
        <w:t>.C.K St James is strong today because of the legacy we have received from the outgoing Archdeacon Venerable Rev. Samson Tuliapus from 2010 to 2015</w:t>
      </w:r>
    </w:p>
    <w:p w:rsidR="00477853" w:rsidRPr="00503F27" w:rsidRDefault="00477853" w:rsidP="0097597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636363"/>
        </w:rPr>
      </w:pPr>
      <w:r w:rsidRPr="00503F27">
        <w:rPr>
          <w:rFonts w:ascii="Arial" w:eastAsia="Times New Roman" w:hAnsi="Arial" w:cs="Arial"/>
          <w:color w:val="636363"/>
        </w:rPr>
        <w:t>But, now, it is time for us to commit seriously to our future.</w:t>
      </w:r>
    </w:p>
    <w:p w:rsidR="00477853" w:rsidRPr="00503F27" w:rsidRDefault="00477853" w:rsidP="0097597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636363"/>
        </w:rPr>
      </w:pPr>
      <w:r w:rsidRPr="00503F27">
        <w:rPr>
          <w:rFonts w:ascii="Arial" w:eastAsia="Times New Roman" w:hAnsi="Arial" w:cs="Arial"/>
          <w:color w:val="636363"/>
        </w:rPr>
        <w:t xml:space="preserve">Over the past few years, we have honed our strategic plan. We must continue to focus on providing excellence in </w:t>
      </w:r>
      <w:r w:rsidR="008375A8" w:rsidRPr="00503F27">
        <w:rPr>
          <w:rFonts w:ascii="Arial" w:eastAsia="Times New Roman" w:hAnsi="Arial" w:cs="Arial"/>
          <w:color w:val="636363"/>
        </w:rPr>
        <w:t>nursery and primary programs</w:t>
      </w:r>
      <w:r w:rsidRPr="00503F27">
        <w:rPr>
          <w:rFonts w:ascii="Arial" w:eastAsia="Times New Roman" w:hAnsi="Arial" w:cs="Arial"/>
          <w:color w:val="636363"/>
        </w:rPr>
        <w:t xml:space="preserve"> and attracting and retaining the very best teachers. We must have new facilities </w:t>
      </w:r>
      <w:r w:rsidR="008375A8" w:rsidRPr="00503F27">
        <w:rPr>
          <w:rFonts w:ascii="Arial" w:eastAsia="Times New Roman" w:hAnsi="Arial" w:cs="Arial"/>
          <w:color w:val="636363"/>
        </w:rPr>
        <w:t xml:space="preserve">for our growing pupils population. </w:t>
      </w:r>
      <w:r w:rsidRPr="00503F27">
        <w:rPr>
          <w:rFonts w:ascii="Arial" w:eastAsia="Times New Roman" w:hAnsi="Arial" w:cs="Arial"/>
          <w:color w:val="636363"/>
        </w:rPr>
        <w:t xml:space="preserve">We must grow a </w:t>
      </w:r>
      <w:r w:rsidR="008375A8" w:rsidRPr="00503F27">
        <w:rPr>
          <w:rFonts w:ascii="Arial" w:eastAsia="Times New Roman" w:hAnsi="Arial" w:cs="Arial"/>
          <w:color w:val="636363"/>
        </w:rPr>
        <w:t>healthy</w:t>
      </w:r>
      <w:r w:rsidRPr="00503F27">
        <w:rPr>
          <w:rFonts w:ascii="Arial" w:eastAsia="Times New Roman" w:hAnsi="Arial" w:cs="Arial"/>
          <w:color w:val="636363"/>
        </w:rPr>
        <w:t xml:space="preserve"> endowment to continue the tradition of </w:t>
      </w:r>
      <w:r w:rsidR="008375A8" w:rsidRPr="00503F27">
        <w:rPr>
          <w:rFonts w:ascii="Arial" w:eastAsia="Times New Roman" w:hAnsi="Arial" w:cs="Arial"/>
          <w:color w:val="636363"/>
        </w:rPr>
        <w:t xml:space="preserve">Anglican </w:t>
      </w:r>
      <w:r w:rsidRPr="00503F27">
        <w:rPr>
          <w:rFonts w:ascii="Arial" w:eastAsia="Times New Roman" w:hAnsi="Arial" w:cs="Arial"/>
          <w:color w:val="636363"/>
        </w:rPr>
        <w:t xml:space="preserve">education in </w:t>
      </w:r>
      <w:r w:rsidR="008375A8" w:rsidRPr="00503F27">
        <w:rPr>
          <w:rFonts w:ascii="Arial" w:eastAsia="Times New Roman" w:hAnsi="Arial" w:cs="Arial"/>
          <w:color w:val="636363"/>
        </w:rPr>
        <w:t>Lelan, West Pokot County and assure that every pupil</w:t>
      </w:r>
      <w:r w:rsidRPr="00503F27">
        <w:rPr>
          <w:rFonts w:ascii="Arial" w:eastAsia="Times New Roman" w:hAnsi="Arial" w:cs="Arial"/>
          <w:color w:val="636363"/>
        </w:rPr>
        <w:t xml:space="preserve">, who desires it, has an opportunity for </w:t>
      </w:r>
      <w:r w:rsidR="008375A8" w:rsidRPr="00503F27">
        <w:rPr>
          <w:rFonts w:ascii="Arial" w:eastAsia="Times New Roman" w:hAnsi="Arial" w:cs="Arial"/>
          <w:color w:val="636363"/>
        </w:rPr>
        <w:t>an</w:t>
      </w:r>
      <w:r w:rsidRPr="00503F27">
        <w:rPr>
          <w:rFonts w:ascii="Arial" w:eastAsia="Times New Roman" w:hAnsi="Arial" w:cs="Arial"/>
          <w:color w:val="636363"/>
        </w:rPr>
        <w:t xml:space="preserve"> </w:t>
      </w:r>
      <w:r w:rsidR="008375A8" w:rsidRPr="00503F27">
        <w:rPr>
          <w:rFonts w:ascii="Arial" w:eastAsia="Times New Roman" w:hAnsi="Arial" w:cs="Arial"/>
          <w:color w:val="636363"/>
        </w:rPr>
        <w:t xml:space="preserve">A.C.K </w:t>
      </w:r>
      <w:r w:rsidRPr="00503F27">
        <w:rPr>
          <w:rFonts w:ascii="Arial" w:eastAsia="Times New Roman" w:hAnsi="Arial" w:cs="Arial"/>
          <w:color w:val="636363"/>
        </w:rPr>
        <w:t xml:space="preserve">St. </w:t>
      </w:r>
      <w:r w:rsidR="008375A8" w:rsidRPr="00503F27">
        <w:rPr>
          <w:rFonts w:ascii="Arial" w:eastAsia="Times New Roman" w:hAnsi="Arial" w:cs="Arial"/>
          <w:color w:val="636363"/>
        </w:rPr>
        <w:t xml:space="preserve">James </w:t>
      </w:r>
      <w:r w:rsidRPr="00503F27">
        <w:rPr>
          <w:rFonts w:ascii="Arial" w:eastAsia="Times New Roman" w:hAnsi="Arial" w:cs="Arial"/>
          <w:color w:val="636363"/>
        </w:rPr>
        <w:t>education.</w:t>
      </w:r>
    </w:p>
    <w:p w:rsidR="00477853" w:rsidRPr="00503F27" w:rsidRDefault="00477853" w:rsidP="009759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36363"/>
        </w:rPr>
      </w:pPr>
      <w:r w:rsidRPr="00503F27">
        <w:rPr>
          <w:rFonts w:ascii="Arial" w:eastAsia="Times New Roman" w:hAnsi="Arial" w:cs="Arial"/>
          <w:color w:val="636363"/>
        </w:rPr>
        <w:t>To this end we designed a stra</w:t>
      </w:r>
      <w:r w:rsidR="008375A8" w:rsidRPr="00503F27">
        <w:rPr>
          <w:rFonts w:ascii="Arial" w:eastAsia="Times New Roman" w:hAnsi="Arial" w:cs="Arial"/>
          <w:color w:val="636363"/>
        </w:rPr>
        <w:t>te</w:t>
      </w:r>
      <w:r w:rsidRPr="00503F27">
        <w:rPr>
          <w:rFonts w:ascii="Arial" w:eastAsia="Times New Roman" w:hAnsi="Arial" w:cs="Arial"/>
          <w:color w:val="636363"/>
        </w:rPr>
        <w:t xml:space="preserve">gic master plan, which took shape because of a rigorous self-study process and the dedicated work of </w:t>
      </w:r>
      <w:r w:rsidR="008375A8" w:rsidRPr="00503F27">
        <w:rPr>
          <w:rFonts w:ascii="Arial" w:eastAsia="Times New Roman" w:hAnsi="Arial" w:cs="Arial"/>
          <w:color w:val="636363"/>
        </w:rPr>
        <w:t>Education committee</w:t>
      </w:r>
      <w:r w:rsidRPr="00503F27">
        <w:rPr>
          <w:rFonts w:ascii="Arial" w:eastAsia="Times New Roman" w:hAnsi="Arial" w:cs="Arial"/>
          <w:color w:val="636363"/>
        </w:rPr>
        <w:t>, parents,</w:t>
      </w:r>
      <w:r w:rsidR="008375A8" w:rsidRPr="00503F27">
        <w:rPr>
          <w:rFonts w:ascii="Arial" w:eastAsia="Times New Roman" w:hAnsi="Arial" w:cs="Arial"/>
          <w:color w:val="636363"/>
        </w:rPr>
        <w:t xml:space="preserve"> alumni, pupils,</w:t>
      </w:r>
      <w:r w:rsidRPr="00503F27">
        <w:rPr>
          <w:rFonts w:ascii="Arial" w:eastAsia="Times New Roman" w:hAnsi="Arial" w:cs="Arial"/>
          <w:color w:val="636363"/>
        </w:rPr>
        <w:t xml:space="preserve"> and administrators.</w:t>
      </w:r>
    </w:p>
    <w:p w:rsidR="008375A8" w:rsidRPr="00503F27" w:rsidRDefault="008375A8" w:rsidP="009759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36363"/>
        </w:rPr>
      </w:pPr>
    </w:p>
    <w:p w:rsidR="00477853" w:rsidRPr="00503F27" w:rsidRDefault="00477853" w:rsidP="009759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36363"/>
        </w:rPr>
      </w:pPr>
      <w:r w:rsidRPr="00503F27">
        <w:rPr>
          <w:rFonts w:ascii="Arial" w:eastAsia="Times New Roman" w:hAnsi="Arial" w:cs="Arial"/>
          <w:color w:val="636363"/>
        </w:rPr>
        <w:t>Please ke</w:t>
      </w:r>
      <w:r w:rsidR="008375A8" w:rsidRPr="00503F27">
        <w:rPr>
          <w:rFonts w:ascii="Arial" w:eastAsia="Times New Roman" w:hAnsi="Arial" w:cs="Arial"/>
          <w:color w:val="636363"/>
        </w:rPr>
        <w:t xml:space="preserve">ep in mind that we </w:t>
      </w:r>
      <w:r w:rsidR="0022719A" w:rsidRPr="00503F27">
        <w:rPr>
          <w:rFonts w:ascii="Arial" w:eastAsia="Times New Roman" w:hAnsi="Arial" w:cs="Arial"/>
          <w:color w:val="636363"/>
        </w:rPr>
        <w:t>still have much to accomplish with our partners.</w:t>
      </w:r>
    </w:p>
    <w:p w:rsidR="00477853" w:rsidRPr="00503F27" w:rsidRDefault="00477853" w:rsidP="009759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36363"/>
        </w:rPr>
      </w:pPr>
      <w:r w:rsidRPr="00503F27">
        <w:rPr>
          <w:rFonts w:ascii="Arial" w:eastAsia="Times New Roman" w:hAnsi="Arial" w:cs="Arial"/>
          <w:color w:val="636363"/>
        </w:rPr>
        <w:t>It is the strength of our faith, the history of our tradition, and the power of our legacy that leads us to build the foundation for tomorrow.</w:t>
      </w:r>
    </w:p>
    <w:p w:rsidR="00477853" w:rsidRPr="00503F27" w:rsidRDefault="00477853" w:rsidP="0097597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636363"/>
        </w:rPr>
      </w:pPr>
      <w:r w:rsidRPr="00503F27">
        <w:rPr>
          <w:rFonts w:ascii="Arial" w:eastAsia="Times New Roman" w:hAnsi="Arial" w:cs="Arial"/>
          <w:color w:val="636363"/>
        </w:rPr>
        <w:t>Sincerely, </w:t>
      </w:r>
    </w:p>
    <w:p w:rsidR="00503F27" w:rsidRPr="00503F27" w:rsidRDefault="00503F27" w:rsidP="0097597C">
      <w:pPr>
        <w:shd w:val="clear" w:color="auto" w:fill="FFFFFF"/>
        <w:spacing w:after="240" w:line="360" w:lineRule="atLeast"/>
        <w:contextualSpacing/>
        <w:jc w:val="both"/>
        <w:rPr>
          <w:rFonts w:ascii="Arial" w:eastAsia="Times New Roman" w:hAnsi="Arial" w:cs="Arial"/>
          <w:color w:val="636363"/>
        </w:rPr>
      </w:pPr>
    </w:p>
    <w:p w:rsidR="00503F27" w:rsidRPr="00503F27" w:rsidRDefault="00503F27" w:rsidP="0097597C">
      <w:pPr>
        <w:shd w:val="clear" w:color="auto" w:fill="FFFFFF"/>
        <w:spacing w:after="240" w:line="360" w:lineRule="atLeast"/>
        <w:contextualSpacing/>
        <w:jc w:val="both"/>
        <w:rPr>
          <w:rFonts w:ascii="Arial" w:eastAsia="Times New Roman" w:hAnsi="Arial" w:cs="Arial"/>
          <w:color w:val="636363"/>
        </w:rPr>
      </w:pPr>
    </w:p>
    <w:p w:rsidR="00503F27" w:rsidRPr="0097597C" w:rsidRDefault="0097597C" w:rsidP="0097597C">
      <w:pPr>
        <w:shd w:val="clear" w:color="auto" w:fill="FFFFFF"/>
        <w:spacing w:after="240" w:line="360" w:lineRule="atLeast"/>
        <w:contextualSpacing/>
        <w:jc w:val="both"/>
        <w:rPr>
          <w:rFonts w:ascii="Arial" w:eastAsia="Times New Roman" w:hAnsi="Arial" w:cs="Arial"/>
          <w:b/>
          <w:color w:val="636363"/>
        </w:rPr>
      </w:pPr>
      <w:r w:rsidRPr="0097597C">
        <w:rPr>
          <w:rFonts w:ascii="Arial" w:eastAsia="Times New Roman" w:hAnsi="Arial" w:cs="Arial"/>
          <w:b/>
          <w:color w:val="636363"/>
        </w:rPr>
        <w:t>NAPHTALI KORII</w:t>
      </w:r>
    </w:p>
    <w:p w:rsidR="0022719A" w:rsidRPr="0097597C" w:rsidRDefault="0097597C" w:rsidP="0097597C">
      <w:pPr>
        <w:shd w:val="clear" w:color="auto" w:fill="FFFFFF"/>
        <w:spacing w:after="240" w:line="360" w:lineRule="atLeast"/>
        <w:contextualSpacing/>
        <w:jc w:val="both"/>
        <w:rPr>
          <w:rFonts w:ascii="Arial" w:eastAsia="Times New Roman" w:hAnsi="Arial" w:cs="Arial"/>
          <w:b/>
          <w:color w:val="636363"/>
        </w:rPr>
      </w:pPr>
      <w:r w:rsidRPr="0097597C">
        <w:rPr>
          <w:rFonts w:ascii="Arial" w:eastAsia="Times New Roman" w:hAnsi="Arial" w:cs="Arial"/>
          <w:b/>
          <w:color w:val="636363"/>
        </w:rPr>
        <w:t>SCHOOL DIRECTOR.</w:t>
      </w:r>
    </w:p>
    <w:p w:rsidR="00503F27" w:rsidRPr="0097597C" w:rsidRDefault="00503F27" w:rsidP="0097597C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3F27" w:rsidRPr="00503F27" w:rsidRDefault="00503F27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503F27" w:rsidRPr="00503F27" w:rsidRDefault="00503F27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503F27" w:rsidRPr="00503F27" w:rsidRDefault="00503F27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503F27" w:rsidRPr="00503F27" w:rsidRDefault="00503F27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503F27" w:rsidRPr="00503F27" w:rsidRDefault="00503F27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503F27" w:rsidRPr="00503F27" w:rsidRDefault="00503F27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503F27" w:rsidRDefault="00503F27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CD3B0C" w:rsidRDefault="00CD3B0C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3E2022" w:rsidRPr="00503F27" w:rsidRDefault="003E2022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lastRenderedPageBreak/>
        <w:t>SCHOOL MOTTO;</w:t>
      </w:r>
    </w:p>
    <w:p w:rsidR="003E2022" w:rsidRPr="00503F27" w:rsidRDefault="004108DF" w:rsidP="009759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Sapientia et Doctrina( Wisdom and Knowledge)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SCHOOL VISION STATEMENT</w:t>
      </w:r>
    </w:p>
    <w:p w:rsidR="00AC5950" w:rsidRPr="00503F27" w:rsidRDefault="003E2022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A.C.K </w:t>
      </w:r>
      <w:r w:rsidR="00AC5950" w:rsidRPr="00503F27">
        <w:rPr>
          <w:rFonts w:ascii="Arial" w:hAnsi="Arial" w:cs="Arial"/>
          <w:sz w:val="24"/>
          <w:szCs w:val="24"/>
        </w:rPr>
        <w:t xml:space="preserve">St. </w:t>
      </w:r>
      <w:r w:rsidRPr="00503F27">
        <w:rPr>
          <w:rFonts w:ascii="Arial" w:hAnsi="Arial" w:cs="Arial"/>
          <w:sz w:val="24"/>
          <w:szCs w:val="24"/>
        </w:rPr>
        <w:t xml:space="preserve">James </w:t>
      </w:r>
      <w:r w:rsidR="00AC5950" w:rsidRPr="00503F27">
        <w:rPr>
          <w:rFonts w:ascii="Arial" w:hAnsi="Arial" w:cs="Arial"/>
          <w:sz w:val="24"/>
          <w:szCs w:val="24"/>
        </w:rPr>
        <w:t>School will continue to be a school of excellence with a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strong focus on its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identity and academic distinction. A dedicated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and caring faculty will be the hallmark of its academic excellence</w:t>
      </w:r>
      <w:r w:rsidRPr="00503F27">
        <w:rPr>
          <w:rFonts w:ascii="Arial" w:hAnsi="Arial" w:cs="Arial"/>
          <w:sz w:val="24"/>
          <w:szCs w:val="24"/>
        </w:rPr>
        <w:t xml:space="preserve">. </w:t>
      </w:r>
      <w:r w:rsidR="009E0D8E" w:rsidRPr="00503F27">
        <w:rPr>
          <w:rFonts w:ascii="Arial" w:hAnsi="Arial" w:cs="Arial"/>
          <w:sz w:val="24"/>
          <w:szCs w:val="24"/>
        </w:rPr>
        <w:t>A.C.K St James School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will actively work to build a sense of rapport with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the faith-based communities and to encourage support from all local parishes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for the school’s future needs. It will be a strong spiritually-centered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community, living the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faith as expressed through worship and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service.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A.C.K St James School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will create a campus environment which ensures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the best use of all its facilities in a positive atmosphere which reflects and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supports family values. It will endeavor to create a modern facility in order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to offer the best educational experience for its students.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A.C.K St James School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will encourage support of the alumni who value the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school’s strong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commitment to academic excellence and spiritual formation.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MISSION STATEMENT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A.C.K St James School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empowers children in their faith journey, promotes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academic excellence and life-long service inspired by the Gospel of Jesus</w:t>
      </w:r>
      <w:r w:rsidR="00A16D09" w:rsidRPr="00503F27">
        <w:rPr>
          <w:rFonts w:ascii="Arial" w:hAnsi="Arial" w:cs="Arial"/>
          <w:sz w:val="24"/>
          <w:szCs w:val="24"/>
        </w:rPr>
        <w:t xml:space="preserve"> Christ in a nurturing community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LEARNING EXPECTATIONS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A.C.K St James School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is dedicated to nurturing spiritual growth, strengthening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moral values, and developing academic excellence.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The benchmark of our success as a school is not measured in grades or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percentages, but in the development of individuals ready to explore possibilities,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meet the challenges of life, extend themselves to others in order to do the work of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Christ, and to always rise to their potentials. Students are encouraged to participate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in co-curricular and extracurricular activities that offer different avenues for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personal development. Independent learning is fostered in and out of the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classroom, thus preparing the students intellectually, spiritually, and socially for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 xml:space="preserve">their futures. All of these activities strengthen the sense of community at </w:t>
      </w:r>
      <w:r w:rsidR="00A16D09" w:rsidRPr="00503F27">
        <w:rPr>
          <w:rFonts w:ascii="Arial" w:hAnsi="Arial" w:cs="Arial"/>
          <w:sz w:val="24"/>
          <w:szCs w:val="24"/>
        </w:rPr>
        <w:t xml:space="preserve">A.C.K </w:t>
      </w:r>
      <w:r w:rsidR="00AC5950" w:rsidRPr="00503F27">
        <w:rPr>
          <w:rFonts w:ascii="Arial" w:hAnsi="Arial" w:cs="Arial"/>
          <w:sz w:val="24"/>
          <w:szCs w:val="24"/>
        </w:rPr>
        <w:t>St.</w:t>
      </w:r>
      <w:r w:rsidR="00A16D09" w:rsidRPr="00503F27">
        <w:rPr>
          <w:rFonts w:ascii="Arial" w:hAnsi="Arial" w:cs="Arial"/>
          <w:sz w:val="24"/>
          <w:szCs w:val="24"/>
        </w:rPr>
        <w:t xml:space="preserve"> James</w:t>
      </w:r>
      <w:r w:rsidR="00AC5950" w:rsidRPr="00503F27">
        <w:rPr>
          <w:rFonts w:ascii="Arial" w:hAnsi="Arial" w:cs="Arial"/>
          <w:sz w:val="24"/>
          <w:szCs w:val="24"/>
        </w:rPr>
        <w:t xml:space="preserve"> School while helping to develop and foster lifelong friendships. These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activities have also helped to form support networks for families new to the area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and new to the school.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Each student at </w:t>
      </w:r>
      <w:r w:rsidR="009E0D8E" w:rsidRPr="00503F27">
        <w:rPr>
          <w:rFonts w:ascii="Arial" w:hAnsi="Arial" w:cs="Arial"/>
          <w:sz w:val="24"/>
          <w:szCs w:val="24"/>
        </w:rPr>
        <w:t>A.C.K St James School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will: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lastRenderedPageBreak/>
        <w:t xml:space="preserve">Gain knowledge of the teachings of the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Church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Participate in daily religion classes, prayer, and school liturgies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Demonstrate Christian choices for self and others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Work toward the harmony of </w:t>
      </w:r>
      <w:r w:rsidR="009E0D8E" w:rsidRPr="00503F27">
        <w:rPr>
          <w:rFonts w:ascii="Arial" w:hAnsi="Arial" w:cs="Arial"/>
          <w:sz w:val="24"/>
          <w:szCs w:val="24"/>
        </w:rPr>
        <w:t>A.C.K St James School</w:t>
      </w:r>
      <w:r w:rsidR="00A16D09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community</w:t>
      </w:r>
    </w:p>
    <w:p w:rsidR="00A16D09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Be respectful of the diversity within the community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Show respect to our country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Demonstrate effective use of the Internet and other sources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Strive to develop strong study skills</w:t>
      </w:r>
    </w:p>
    <w:p w:rsidR="00A16D09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good oral and written communication skills</w:t>
      </w:r>
    </w:p>
    <w:p w:rsidR="00AC5950" w:rsidRPr="00503F27" w:rsidRDefault="00AC5950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Strive to always work up to one’s potential</w:t>
      </w:r>
    </w:p>
    <w:p w:rsidR="00AC5950" w:rsidRPr="00503F27" w:rsidRDefault="00A16D09" w:rsidP="0097597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Desire academic excellence.</w:t>
      </w:r>
    </w:p>
    <w:p w:rsidR="00AC5950" w:rsidRPr="00503F27" w:rsidRDefault="00AC5950" w:rsidP="0097597C">
      <w:pPr>
        <w:shd w:val="clear" w:color="auto" w:fill="C4BC96" w:themeFill="background2" w:themeFillShade="BF"/>
        <w:tabs>
          <w:tab w:val="left" w:pos="1680"/>
        </w:tabs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Focus Area 1:</w:t>
      </w:r>
    </w:p>
    <w:p w:rsidR="00AC5950" w:rsidRPr="00503F27" w:rsidRDefault="00AC5950" w:rsidP="0097597C">
      <w:pPr>
        <w:shd w:val="clear" w:color="auto" w:fill="C4BC96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 xml:space="preserve">Ensure Academic Excellence at </w:t>
      </w:r>
      <w:r w:rsidR="00A16D09" w:rsidRPr="00503F27">
        <w:rPr>
          <w:rFonts w:ascii="Arial" w:hAnsi="Arial" w:cs="Arial"/>
          <w:b/>
          <w:sz w:val="28"/>
          <w:szCs w:val="28"/>
        </w:rPr>
        <w:t xml:space="preserve">A.C.K </w:t>
      </w:r>
      <w:r w:rsidRPr="00503F27">
        <w:rPr>
          <w:rFonts w:ascii="Arial" w:hAnsi="Arial" w:cs="Arial"/>
          <w:b/>
          <w:sz w:val="28"/>
          <w:szCs w:val="28"/>
        </w:rPr>
        <w:t xml:space="preserve">St. </w:t>
      </w:r>
      <w:r w:rsidR="00A16D09" w:rsidRPr="00503F27">
        <w:rPr>
          <w:rFonts w:ascii="Arial" w:hAnsi="Arial" w:cs="Arial"/>
          <w:b/>
          <w:sz w:val="28"/>
          <w:szCs w:val="28"/>
        </w:rPr>
        <w:t xml:space="preserve">James </w:t>
      </w:r>
      <w:r w:rsidRPr="00503F27">
        <w:rPr>
          <w:rFonts w:ascii="Arial" w:hAnsi="Arial" w:cs="Arial"/>
          <w:b/>
          <w:sz w:val="28"/>
          <w:szCs w:val="28"/>
        </w:rPr>
        <w:t>School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Aim: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A.C.K St James School</w:t>
      </w:r>
      <w:r w:rsidR="00F70E3F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will:</w:t>
      </w:r>
    </w:p>
    <w:p w:rsidR="00AC5950" w:rsidRPr="00503F27" w:rsidRDefault="00AC5950" w:rsidP="009759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Integrate a Christ-centered educational experience based on the school’s</w:t>
      </w:r>
      <w:r w:rsidR="00F70E3F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Mission</w:t>
      </w:r>
    </w:p>
    <w:p w:rsidR="00AC5950" w:rsidRPr="00503F27" w:rsidRDefault="00AC5950" w:rsidP="009759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Provide an excellent academic opportunity</w:t>
      </w:r>
    </w:p>
    <w:p w:rsidR="00AC5950" w:rsidRPr="00503F27" w:rsidRDefault="00AC5950" w:rsidP="009759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Provide an up-to-date, relevant, and dynamic curriculum by ensuring curriculum</w:t>
      </w:r>
      <w:r w:rsidR="00F70E3F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alignment</w:t>
      </w:r>
    </w:p>
    <w:p w:rsidR="00AC5950" w:rsidRPr="00503F27" w:rsidRDefault="00AC5950" w:rsidP="009759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Effectively meet the diverse academic needs of students</w:t>
      </w:r>
    </w:p>
    <w:p w:rsidR="00AC5950" w:rsidRPr="00503F27" w:rsidRDefault="00AC5950" w:rsidP="009759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Provide for on-going professional development for faculty and staff</w:t>
      </w:r>
    </w:p>
    <w:p w:rsidR="00AC5950" w:rsidRPr="00503F27" w:rsidRDefault="00AC5950" w:rsidP="009759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Support and encourage the use of technology throughout the school</w:t>
      </w:r>
    </w:p>
    <w:p w:rsidR="00AC5950" w:rsidRPr="00503F27" w:rsidRDefault="00AC5950" w:rsidP="009759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Use the Accreditation findings as a basis for academic improvement.</w:t>
      </w:r>
    </w:p>
    <w:p w:rsidR="002414D2" w:rsidRPr="00503F27" w:rsidRDefault="002414D2" w:rsidP="0097597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Summary of All Action Plans for Focus Area 1: Ensure Academic Excellence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  <w:u w:val="single"/>
        </w:rPr>
        <w:t>Goal A</w:t>
      </w:r>
      <w:r w:rsidRPr="00503F27">
        <w:rPr>
          <w:rFonts w:ascii="Arial" w:hAnsi="Arial" w:cs="Arial"/>
          <w:b/>
          <w:sz w:val="28"/>
          <w:szCs w:val="28"/>
        </w:rPr>
        <w:t>: Achieve and market academic excellence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Plans for Goal A:</w:t>
      </w:r>
    </w:p>
    <w:p w:rsidR="00AC5950" w:rsidRPr="00503F27" w:rsidRDefault="00AC5950" w:rsidP="009759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Acquire and utilize state-of-the-art resources and tools</w:t>
      </w:r>
    </w:p>
    <w:p w:rsidR="00AC5950" w:rsidRPr="00503F27" w:rsidRDefault="00AC5950" w:rsidP="009759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Align textbooks and resources with the Archdiocesan curriculum</w:t>
      </w:r>
    </w:p>
    <w:p w:rsidR="00AC5950" w:rsidRPr="00503F27" w:rsidRDefault="00AC5950" w:rsidP="009759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Provide meaningful professional and spiritual development for faculty and staff</w:t>
      </w:r>
    </w:p>
    <w:p w:rsidR="00AC5950" w:rsidRPr="00503F27" w:rsidRDefault="00AC5950" w:rsidP="009759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Communicate the academic strengths of the school</w:t>
      </w:r>
    </w:p>
    <w:p w:rsidR="00AC5950" w:rsidRPr="00503F27" w:rsidRDefault="00AC5950" w:rsidP="009759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lastRenderedPageBreak/>
        <w:t>Expand resources for student academic enrichment</w:t>
      </w:r>
    </w:p>
    <w:p w:rsidR="002414D2" w:rsidRPr="00503F27" w:rsidRDefault="002414D2" w:rsidP="009759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Procure and purchase two school buses.</w:t>
      </w:r>
    </w:p>
    <w:p w:rsidR="002414D2" w:rsidRDefault="002414D2" w:rsidP="009759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strategic</w:t>
      </w:r>
      <w:r w:rsidR="00285999" w:rsidRPr="00503F27">
        <w:rPr>
          <w:rFonts w:ascii="Arial" w:hAnsi="Arial" w:cs="Arial"/>
          <w:sz w:val="24"/>
          <w:szCs w:val="24"/>
        </w:rPr>
        <w:t xml:space="preserve"> to</w:t>
      </w:r>
      <w:r w:rsidRPr="00503F27">
        <w:rPr>
          <w:rFonts w:ascii="Arial" w:hAnsi="Arial" w:cs="Arial"/>
          <w:sz w:val="24"/>
          <w:szCs w:val="24"/>
        </w:rPr>
        <w:t xml:space="preserve"> focus on</w:t>
      </w:r>
      <w:r w:rsidR="00285999" w:rsidRPr="00503F27">
        <w:rPr>
          <w:rFonts w:ascii="Arial" w:hAnsi="Arial" w:cs="Arial"/>
          <w:sz w:val="24"/>
          <w:szCs w:val="24"/>
        </w:rPr>
        <w:t xml:space="preserve"> boarding facilities, on care and support of pupils from far distances.</w:t>
      </w:r>
    </w:p>
    <w:p w:rsidR="00503F27" w:rsidRPr="00503F27" w:rsidRDefault="00503F27" w:rsidP="0097597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  <w:u w:val="single"/>
        </w:rPr>
        <w:t>Goal B</w:t>
      </w:r>
      <w:r w:rsidRPr="00503F27">
        <w:rPr>
          <w:rFonts w:ascii="Arial" w:hAnsi="Arial" w:cs="Arial"/>
          <w:b/>
          <w:sz w:val="28"/>
          <w:szCs w:val="28"/>
        </w:rPr>
        <w:t>: Cultivate community resources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Plans for Goal B:</w:t>
      </w:r>
    </w:p>
    <w:p w:rsidR="00AC5950" w:rsidRPr="00503F27" w:rsidRDefault="00AC5950" w:rsidP="009759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partnerships with local educational institutions to provide lear</w:t>
      </w:r>
      <w:r w:rsidR="00F70E3F" w:rsidRPr="00503F27">
        <w:rPr>
          <w:rFonts w:ascii="Arial" w:hAnsi="Arial" w:cs="Arial"/>
          <w:sz w:val="24"/>
          <w:szCs w:val="24"/>
        </w:rPr>
        <w:t xml:space="preserve">ning opportunities </w:t>
      </w:r>
      <w:r w:rsidRPr="00503F27">
        <w:rPr>
          <w:rFonts w:ascii="Arial" w:hAnsi="Arial" w:cs="Arial"/>
          <w:sz w:val="24"/>
          <w:szCs w:val="24"/>
        </w:rPr>
        <w:t>for students and faculty</w:t>
      </w:r>
    </w:p>
    <w:p w:rsidR="00AC5950" w:rsidRPr="00503F27" w:rsidRDefault="00AC5950" w:rsidP="009759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partnerships with civic and business communities to provide support for the</w:t>
      </w:r>
      <w:r w:rsidR="00F70E3F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students’ educational experiences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  <w:u w:val="single"/>
        </w:rPr>
        <w:t>Goal C:</w:t>
      </w:r>
      <w:r w:rsidRPr="00503F27">
        <w:rPr>
          <w:rFonts w:ascii="Arial" w:hAnsi="Arial" w:cs="Arial"/>
          <w:b/>
          <w:sz w:val="28"/>
          <w:szCs w:val="28"/>
        </w:rPr>
        <w:t xml:space="preserve"> Provide a complete, challenging, and up-to-date curriculum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Plans for Goal C:</w:t>
      </w:r>
    </w:p>
    <w:p w:rsidR="00AC5950" w:rsidRPr="00503F27" w:rsidRDefault="00AC5950" w:rsidP="009759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differentiated teaching strategies to address the learning needs of our students</w:t>
      </w:r>
    </w:p>
    <w:p w:rsidR="00AC5950" w:rsidRPr="00503F27" w:rsidRDefault="00AC5950" w:rsidP="009759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Identify and implement opportunities for cross-curricular projects</w:t>
      </w:r>
    </w:p>
    <w:p w:rsidR="00AC5950" w:rsidRPr="00503F27" w:rsidRDefault="00AC5950" w:rsidP="009759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Utilize assessment data to make instructional decisions</w:t>
      </w:r>
    </w:p>
    <w:p w:rsidR="00AC5950" w:rsidRPr="00503F27" w:rsidRDefault="00AC5950" w:rsidP="009759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Incorporate a variety of valid and reliable assessments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  <w:u w:val="single"/>
        </w:rPr>
        <w:t>Goal D:</w:t>
      </w:r>
      <w:r w:rsidRPr="00503F27">
        <w:rPr>
          <w:rFonts w:ascii="Arial" w:hAnsi="Arial" w:cs="Arial"/>
          <w:b/>
          <w:sz w:val="28"/>
          <w:szCs w:val="28"/>
        </w:rPr>
        <w:t xml:space="preserve"> Continue integrating the religious, moral, and spiritual dimension of</w:t>
      </w:r>
      <w:r w:rsidR="00AF1E3B" w:rsidRPr="00503F27">
        <w:rPr>
          <w:rFonts w:ascii="Arial" w:hAnsi="Arial" w:cs="Arial"/>
          <w:b/>
          <w:sz w:val="28"/>
          <w:szCs w:val="28"/>
        </w:rPr>
        <w:t xml:space="preserve"> </w:t>
      </w:r>
      <w:r w:rsidRPr="00503F27">
        <w:rPr>
          <w:rFonts w:ascii="Arial" w:hAnsi="Arial" w:cs="Arial"/>
          <w:b/>
          <w:sz w:val="28"/>
          <w:szCs w:val="28"/>
        </w:rPr>
        <w:t>learning i</w:t>
      </w:r>
      <w:r w:rsidR="00AF1E3B" w:rsidRPr="00503F27">
        <w:rPr>
          <w:rFonts w:ascii="Arial" w:hAnsi="Arial" w:cs="Arial"/>
          <w:b/>
          <w:sz w:val="28"/>
          <w:szCs w:val="28"/>
        </w:rPr>
        <w:t xml:space="preserve">n all </w:t>
      </w:r>
      <w:r w:rsidR="00F70E3F" w:rsidRPr="00503F27">
        <w:rPr>
          <w:rFonts w:ascii="Arial" w:hAnsi="Arial" w:cs="Arial"/>
          <w:b/>
          <w:sz w:val="28"/>
          <w:szCs w:val="28"/>
        </w:rPr>
        <w:t>subjects.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 for Goal D:</w:t>
      </w:r>
    </w:p>
    <w:p w:rsidR="00AC5950" w:rsidRPr="00503F27" w:rsidRDefault="00AC5950" w:rsidP="009759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Integrate the Gospel message into daily lessons through explicit references in teachers’</w:t>
      </w:r>
      <w:r w:rsidR="00AF1E3B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lessons</w:t>
      </w:r>
    </w:p>
    <w:p w:rsidR="00AC5950" w:rsidRPr="00503F27" w:rsidRDefault="00AC5950" w:rsidP="0097597C">
      <w:pPr>
        <w:shd w:val="clear" w:color="auto" w:fill="C4BC96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Focus Area 2:</w:t>
      </w:r>
    </w:p>
    <w:p w:rsidR="00AC5950" w:rsidRPr="00503F27" w:rsidRDefault="00AC5950" w:rsidP="0097597C">
      <w:pPr>
        <w:shd w:val="clear" w:color="auto" w:fill="C4BC96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F</w:t>
      </w:r>
      <w:r w:rsidR="00F70E3F" w:rsidRPr="00503F27">
        <w:rPr>
          <w:rFonts w:ascii="Arial" w:hAnsi="Arial" w:cs="Arial"/>
          <w:b/>
          <w:sz w:val="28"/>
          <w:szCs w:val="28"/>
        </w:rPr>
        <w:t xml:space="preserve">acility Improvements at A.C.K St. James </w:t>
      </w:r>
      <w:r w:rsidRPr="00503F27">
        <w:rPr>
          <w:rFonts w:ascii="Arial" w:hAnsi="Arial" w:cs="Arial"/>
          <w:b/>
          <w:sz w:val="28"/>
          <w:szCs w:val="28"/>
        </w:rPr>
        <w:t>School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Aim: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A.C.K St</w:t>
      </w:r>
      <w:r w:rsidR="00F70E3F" w:rsidRPr="00503F27">
        <w:rPr>
          <w:rFonts w:ascii="Arial" w:hAnsi="Arial" w:cs="Arial"/>
          <w:sz w:val="24"/>
          <w:szCs w:val="24"/>
        </w:rPr>
        <w:t>.</w:t>
      </w:r>
      <w:r w:rsidRPr="00503F27">
        <w:rPr>
          <w:rFonts w:ascii="Arial" w:hAnsi="Arial" w:cs="Arial"/>
          <w:sz w:val="24"/>
          <w:szCs w:val="24"/>
        </w:rPr>
        <w:t xml:space="preserve"> James School</w:t>
      </w:r>
      <w:r w:rsidR="00F70E3F"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will:</w:t>
      </w:r>
    </w:p>
    <w:p w:rsidR="00AC5950" w:rsidRPr="00503F27" w:rsidRDefault="00AC5950" w:rsidP="009759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Enhance the learning environment for faculty and students</w:t>
      </w:r>
    </w:p>
    <w:p w:rsidR="00AC5950" w:rsidRPr="00503F27" w:rsidRDefault="00AC5950" w:rsidP="009759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a Master Plan for the development of facilities</w:t>
      </w:r>
    </w:p>
    <w:p w:rsidR="00AC5950" w:rsidRPr="00503F27" w:rsidRDefault="00AC5950" w:rsidP="009759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lastRenderedPageBreak/>
        <w:t>Study the feasibility of starting a capital campaign to meet the needs of the</w:t>
      </w:r>
      <w:r w:rsidR="00AF1E3B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facilities and the improvement of facilities</w:t>
      </w:r>
    </w:p>
    <w:p w:rsidR="00AC5950" w:rsidRPr="00503F27" w:rsidRDefault="00AC5950" w:rsidP="009759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Find creative opportuniti</w:t>
      </w:r>
      <w:r w:rsidR="00F70E3F" w:rsidRPr="00503F27">
        <w:rPr>
          <w:rFonts w:ascii="Arial" w:hAnsi="Arial" w:cs="Arial"/>
          <w:sz w:val="24"/>
          <w:szCs w:val="24"/>
        </w:rPr>
        <w:t>es for funding facility updates</w:t>
      </w:r>
    </w:p>
    <w:p w:rsidR="00AC5950" w:rsidRPr="00503F27" w:rsidRDefault="00AC5950" w:rsidP="009759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Evaluate ways to endow the future of the school.</w:t>
      </w:r>
    </w:p>
    <w:p w:rsidR="002414D2" w:rsidRPr="00503F27" w:rsidRDefault="002414D2" w:rsidP="0097597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03F27">
        <w:rPr>
          <w:rFonts w:ascii="Arial" w:hAnsi="Arial" w:cs="Arial"/>
          <w:b/>
          <w:sz w:val="28"/>
          <w:szCs w:val="28"/>
          <w:u w:val="single"/>
        </w:rPr>
        <w:t>Summary of All Action Plans for Focus Area 2: Facility Improvements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  <w:u w:val="single"/>
        </w:rPr>
        <w:t>Goal A:</w:t>
      </w:r>
      <w:r w:rsidRPr="00503F27">
        <w:rPr>
          <w:rFonts w:ascii="Arial" w:hAnsi="Arial" w:cs="Arial"/>
          <w:b/>
          <w:sz w:val="28"/>
          <w:szCs w:val="28"/>
        </w:rPr>
        <w:t xml:space="preserve"> Attract Financial Suppo</w:t>
      </w:r>
      <w:r w:rsidR="00F70E3F" w:rsidRPr="00503F27">
        <w:rPr>
          <w:rFonts w:ascii="Arial" w:hAnsi="Arial" w:cs="Arial"/>
          <w:b/>
          <w:sz w:val="28"/>
          <w:szCs w:val="28"/>
        </w:rPr>
        <w:t xml:space="preserve">rt for Capital Needs at A.C.K  St. James </w:t>
      </w:r>
      <w:r w:rsidRPr="00503F27">
        <w:rPr>
          <w:rFonts w:ascii="Arial" w:hAnsi="Arial" w:cs="Arial"/>
          <w:b/>
          <w:sz w:val="28"/>
          <w:szCs w:val="28"/>
        </w:rPr>
        <w:t>School</w:t>
      </w:r>
    </w:p>
    <w:p w:rsidR="00F70E3F" w:rsidRPr="00503F27" w:rsidRDefault="00F70E3F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Plans for Goal A:</w:t>
      </w:r>
    </w:p>
    <w:p w:rsidR="00AC5950" w:rsidRPr="00503F27" w:rsidRDefault="00AC5950" w:rsidP="0097597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Explain the need and develop a plan to secure fina</w:t>
      </w:r>
      <w:r w:rsidR="00F07EF3" w:rsidRPr="00503F27">
        <w:rPr>
          <w:rFonts w:ascii="Arial" w:hAnsi="Arial" w:cs="Arial"/>
          <w:sz w:val="24"/>
          <w:szCs w:val="24"/>
        </w:rPr>
        <w:t>ncial support from the Anglican community worldwide</w:t>
      </w:r>
    </w:p>
    <w:p w:rsidR="00AC5950" w:rsidRPr="00503F27" w:rsidRDefault="00AC5950" w:rsidP="0097597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strategies to approach benefactors to endow the school</w:t>
      </w:r>
    </w:p>
    <w:p w:rsidR="00AC5950" w:rsidRPr="00503F27" w:rsidRDefault="00AC5950" w:rsidP="0097597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Recruit, train, and provide support for grant writing</w:t>
      </w:r>
    </w:p>
    <w:p w:rsidR="00AC5950" w:rsidRPr="00503F27" w:rsidRDefault="00AC5950" w:rsidP="0097597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strategies to create donor recognition opportunities throughout the school</w:t>
      </w:r>
    </w:p>
    <w:p w:rsidR="00AC5950" w:rsidRPr="00503F27" w:rsidRDefault="008D1A3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  <w:u w:val="single"/>
        </w:rPr>
        <w:t>Goal B</w:t>
      </w:r>
      <w:r w:rsidR="00AC5950" w:rsidRPr="00503F27">
        <w:rPr>
          <w:rFonts w:ascii="Arial" w:hAnsi="Arial" w:cs="Arial"/>
          <w:b/>
          <w:sz w:val="28"/>
          <w:szCs w:val="28"/>
          <w:u w:val="single"/>
        </w:rPr>
        <w:t>:</w:t>
      </w:r>
      <w:r w:rsidR="00AC5950" w:rsidRPr="00503F27">
        <w:rPr>
          <w:rFonts w:ascii="Arial" w:hAnsi="Arial" w:cs="Arial"/>
          <w:b/>
          <w:sz w:val="28"/>
          <w:szCs w:val="28"/>
        </w:rPr>
        <w:t xml:space="preserve"> Create a plan to study the </w:t>
      </w:r>
      <w:r w:rsidRPr="00503F27">
        <w:rPr>
          <w:rFonts w:ascii="Arial" w:hAnsi="Arial" w:cs="Arial"/>
          <w:b/>
          <w:sz w:val="28"/>
          <w:szCs w:val="28"/>
        </w:rPr>
        <w:t xml:space="preserve">feasibility of constructing </w:t>
      </w:r>
      <w:r w:rsidR="00BF0540" w:rsidRPr="00503F27">
        <w:rPr>
          <w:rFonts w:ascii="Arial" w:hAnsi="Arial" w:cs="Arial"/>
          <w:b/>
          <w:sz w:val="28"/>
          <w:szCs w:val="28"/>
        </w:rPr>
        <w:t>a multi</w:t>
      </w:r>
      <w:r w:rsidR="00AC5950" w:rsidRPr="00503F27">
        <w:rPr>
          <w:rFonts w:ascii="Arial" w:hAnsi="Arial" w:cs="Arial"/>
          <w:b/>
          <w:sz w:val="28"/>
          <w:szCs w:val="28"/>
        </w:rPr>
        <w:t xml:space="preserve">-purpose </w:t>
      </w:r>
      <w:r w:rsidRPr="00503F27">
        <w:rPr>
          <w:rFonts w:ascii="Arial" w:hAnsi="Arial" w:cs="Arial"/>
          <w:b/>
          <w:sz w:val="28"/>
          <w:szCs w:val="28"/>
        </w:rPr>
        <w:t>Community Hall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Summar</w:t>
      </w:r>
      <w:r w:rsidR="008D1A30" w:rsidRPr="00503F27">
        <w:rPr>
          <w:rFonts w:ascii="Arial" w:hAnsi="Arial" w:cs="Arial"/>
          <w:b/>
          <w:sz w:val="28"/>
          <w:szCs w:val="28"/>
        </w:rPr>
        <w:t>y of the Action Plans for Goal B</w:t>
      </w:r>
      <w:r w:rsidRPr="00503F27">
        <w:rPr>
          <w:rFonts w:ascii="Arial" w:hAnsi="Arial" w:cs="Arial"/>
          <w:b/>
          <w:sz w:val="28"/>
          <w:szCs w:val="28"/>
        </w:rPr>
        <w:t>:</w:t>
      </w:r>
    </w:p>
    <w:p w:rsidR="00AC5950" w:rsidRPr="00503F27" w:rsidRDefault="00AC5950" w:rsidP="009759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Review previous feasibility study and develop a committee and timeline for new construction</w:t>
      </w:r>
      <w:r w:rsidR="00BF0540" w:rsidRPr="00503F27">
        <w:rPr>
          <w:rFonts w:ascii="Arial" w:hAnsi="Arial" w:cs="Arial"/>
          <w:sz w:val="24"/>
          <w:szCs w:val="24"/>
        </w:rPr>
        <w:t>( Storey building)</w:t>
      </w:r>
    </w:p>
    <w:p w:rsidR="00AC5950" w:rsidRPr="00503F27" w:rsidRDefault="00AC5950" w:rsidP="009759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Identify space or location of existing property that would be suitable for use as a</w:t>
      </w:r>
      <w:r w:rsidR="008D1A30" w:rsidRPr="00503F27">
        <w:rPr>
          <w:rFonts w:ascii="Arial" w:hAnsi="Arial" w:cs="Arial"/>
          <w:sz w:val="24"/>
          <w:szCs w:val="24"/>
        </w:rPr>
        <w:t xml:space="preserve"> Multi-Purpose </w:t>
      </w:r>
      <w:r w:rsidR="00FA59DF" w:rsidRPr="00503F27">
        <w:rPr>
          <w:rFonts w:ascii="Arial" w:hAnsi="Arial" w:cs="Arial"/>
          <w:sz w:val="24"/>
          <w:szCs w:val="24"/>
        </w:rPr>
        <w:t>Community</w:t>
      </w:r>
      <w:r w:rsidR="008D1A30" w:rsidRPr="00503F27">
        <w:rPr>
          <w:rFonts w:ascii="Arial" w:hAnsi="Arial" w:cs="Arial"/>
          <w:sz w:val="24"/>
          <w:szCs w:val="24"/>
        </w:rPr>
        <w:t xml:space="preserve"> Hall ( Mama Leah Community Hall)</w:t>
      </w:r>
    </w:p>
    <w:p w:rsidR="00AC5950" w:rsidRPr="00503F27" w:rsidRDefault="00AC5950" w:rsidP="009759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and implement a public relations/capital campaign to find and cultivate donors</w:t>
      </w:r>
    </w:p>
    <w:p w:rsidR="00AC5950" w:rsidRDefault="008D1A30" w:rsidP="009759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Coordinate </w:t>
      </w:r>
      <w:r w:rsidR="00BF0540" w:rsidRPr="00503F27">
        <w:rPr>
          <w:rFonts w:ascii="Arial" w:hAnsi="Arial" w:cs="Arial"/>
          <w:sz w:val="24"/>
          <w:szCs w:val="24"/>
        </w:rPr>
        <w:t>with St</w:t>
      </w:r>
      <w:r w:rsidRPr="00503F27">
        <w:rPr>
          <w:rFonts w:ascii="Arial" w:hAnsi="Arial" w:cs="Arial"/>
          <w:sz w:val="24"/>
          <w:szCs w:val="24"/>
        </w:rPr>
        <w:t xml:space="preserve"> James Anglican church</w:t>
      </w:r>
      <w:r w:rsidR="00AC5950" w:rsidRPr="00503F27">
        <w:rPr>
          <w:rFonts w:ascii="Arial" w:hAnsi="Arial" w:cs="Arial"/>
          <w:sz w:val="24"/>
          <w:szCs w:val="24"/>
        </w:rPr>
        <w:t xml:space="preserve"> in the immediate area for joint</w:t>
      </w:r>
      <w:r w:rsidRPr="00503F27">
        <w:rPr>
          <w:rFonts w:ascii="Arial" w:hAnsi="Arial" w:cs="Arial"/>
          <w:sz w:val="24"/>
          <w:szCs w:val="24"/>
        </w:rPr>
        <w:t xml:space="preserve"> initiative/ownership/use of community Hall.</w:t>
      </w:r>
    </w:p>
    <w:p w:rsidR="00CD3B0C" w:rsidRDefault="00CD3B0C" w:rsidP="00CD3B0C">
      <w:pPr>
        <w:jc w:val="both"/>
        <w:rPr>
          <w:rFonts w:ascii="Arial" w:hAnsi="Arial" w:cs="Arial"/>
          <w:sz w:val="24"/>
          <w:szCs w:val="24"/>
        </w:rPr>
      </w:pPr>
    </w:p>
    <w:p w:rsidR="00CD3B0C" w:rsidRDefault="00CD3B0C" w:rsidP="00CD3B0C">
      <w:pPr>
        <w:jc w:val="both"/>
        <w:rPr>
          <w:rFonts w:ascii="Arial" w:hAnsi="Arial" w:cs="Arial"/>
          <w:sz w:val="24"/>
          <w:szCs w:val="24"/>
        </w:rPr>
      </w:pPr>
    </w:p>
    <w:p w:rsidR="00CD3B0C" w:rsidRDefault="00CD3B0C" w:rsidP="00CD3B0C">
      <w:pPr>
        <w:jc w:val="both"/>
        <w:rPr>
          <w:rFonts w:ascii="Arial" w:hAnsi="Arial" w:cs="Arial"/>
          <w:sz w:val="24"/>
          <w:szCs w:val="24"/>
        </w:rPr>
      </w:pPr>
    </w:p>
    <w:p w:rsidR="00CD3B0C" w:rsidRPr="00CD3B0C" w:rsidRDefault="00CD3B0C" w:rsidP="00CD3B0C">
      <w:pPr>
        <w:jc w:val="both"/>
        <w:rPr>
          <w:rFonts w:ascii="Arial" w:hAnsi="Arial" w:cs="Arial"/>
          <w:sz w:val="24"/>
          <w:szCs w:val="24"/>
        </w:rPr>
      </w:pPr>
    </w:p>
    <w:p w:rsidR="00AC5950" w:rsidRPr="00503F27" w:rsidRDefault="00AC5950" w:rsidP="0097597C">
      <w:pPr>
        <w:shd w:val="clear" w:color="auto" w:fill="C4BC96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lastRenderedPageBreak/>
        <w:t>Focus Area 3:</w:t>
      </w:r>
    </w:p>
    <w:p w:rsidR="00AC5950" w:rsidRPr="00503F27" w:rsidRDefault="00AC5950" w:rsidP="0097597C">
      <w:pPr>
        <w:shd w:val="clear" w:color="auto" w:fill="C4BC96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 xml:space="preserve">Marketing for </w:t>
      </w:r>
      <w:r w:rsidR="009E0D8E" w:rsidRPr="00503F27">
        <w:rPr>
          <w:rFonts w:ascii="Arial" w:hAnsi="Arial" w:cs="Arial"/>
          <w:b/>
          <w:sz w:val="28"/>
          <w:szCs w:val="28"/>
        </w:rPr>
        <w:t>A.C.K St James School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Aim: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A.C.K St</w:t>
      </w:r>
      <w:r w:rsidR="00BF0540" w:rsidRPr="00503F27">
        <w:rPr>
          <w:rFonts w:ascii="Arial" w:hAnsi="Arial" w:cs="Arial"/>
          <w:sz w:val="24"/>
          <w:szCs w:val="24"/>
        </w:rPr>
        <w:t>.</w:t>
      </w:r>
      <w:r w:rsidRPr="00503F27">
        <w:rPr>
          <w:rFonts w:ascii="Arial" w:hAnsi="Arial" w:cs="Arial"/>
          <w:sz w:val="24"/>
          <w:szCs w:val="24"/>
        </w:rPr>
        <w:t xml:space="preserve"> James School </w:t>
      </w:r>
      <w:r w:rsidR="00AC5950" w:rsidRPr="00503F27">
        <w:rPr>
          <w:rFonts w:ascii="Arial" w:hAnsi="Arial" w:cs="Arial"/>
          <w:sz w:val="24"/>
          <w:szCs w:val="24"/>
        </w:rPr>
        <w:t>will:</w:t>
      </w:r>
    </w:p>
    <w:p w:rsidR="00AC5950" w:rsidRPr="00503F27" w:rsidRDefault="00AC5950" w:rsidP="009759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Create a case for the importance and the need to sacrifice for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Pr="00503F27">
        <w:rPr>
          <w:rFonts w:ascii="Arial" w:hAnsi="Arial" w:cs="Arial"/>
          <w:sz w:val="24"/>
          <w:szCs w:val="24"/>
        </w:rPr>
        <w:t xml:space="preserve"> education</w:t>
      </w:r>
    </w:p>
    <w:p w:rsidR="00AC5950" w:rsidRPr="00503F27" w:rsidRDefault="00AC5950" w:rsidP="009759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Educate the parishes and the public about the strengths of the academic program</w:t>
      </w:r>
    </w:p>
    <w:p w:rsidR="00AC5950" w:rsidRPr="00503F27" w:rsidRDefault="00AC5950" w:rsidP="009759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Emphasize the benefits of a safe and nurturing school environment</w:t>
      </w:r>
    </w:p>
    <w:p w:rsidR="00AC5950" w:rsidRPr="00503F27" w:rsidRDefault="00AC5950" w:rsidP="009759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Showcase graduates, both recent and successful alumni, in order to </w:t>
      </w:r>
      <w:r w:rsidR="008B7048" w:rsidRPr="00503F27">
        <w:rPr>
          <w:rFonts w:ascii="Arial" w:hAnsi="Arial" w:cs="Arial"/>
          <w:sz w:val="24"/>
          <w:szCs w:val="24"/>
        </w:rPr>
        <w:t>encourage support</w:t>
      </w:r>
      <w:r w:rsidRPr="00503F27">
        <w:rPr>
          <w:rFonts w:ascii="Arial" w:hAnsi="Arial" w:cs="Arial"/>
          <w:sz w:val="24"/>
          <w:szCs w:val="24"/>
        </w:rPr>
        <w:t xml:space="preserve"> for the school</w:t>
      </w:r>
    </w:p>
    <w:p w:rsidR="00AC5950" w:rsidRPr="00503F27" w:rsidRDefault="00AC5950" w:rsidP="009759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Develop a business partnership outreach program and enhance the visibility </w:t>
      </w:r>
      <w:r w:rsidR="008B7048" w:rsidRPr="00503F27">
        <w:rPr>
          <w:rFonts w:ascii="Arial" w:hAnsi="Arial" w:cs="Arial"/>
          <w:sz w:val="24"/>
          <w:szCs w:val="24"/>
        </w:rPr>
        <w:t>of the</w:t>
      </w:r>
      <w:r w:rsidRPr="00503F27">
        <w:rPr>
          <w:rFonts w:ascii="Arial" w:hAnsi="Arial" w:cs="Arial"/>
          <w:sz w:val="24"/>
          <w:szCs w:val="24"/>
        </w:rPr>
        <w:t xml:space="preserve"> school to the local community</w:t>
      </w:r>
    </w:p>
    <w:p w:rsidR="002414D2" w:rsidRPr="00503F27" w:rsidRDefault="002414D2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2414D2" w:rsidRPr="00503F27" w:rsidRDefault="002414D2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Summary of All Action Plans for Focus Area 3: Marketing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Goal A: Increase awareness and importance about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="008B7048" w:rsidRPr="00503F27">
        <w:rPr>
          <w:rFonts w:ascii="Arial" w:hAnsi="Arial" w:cs="Arial"/>
          <w:sz w:val="24"/>
          <w:szCs w:val="24"/>
        </w:rPr>
        <w:t xml:space="preserve"> education at St. James</w:t>
      </w:r>
      <w:r w:rsidRPr="00503F27">
        <w:rPr>
          <w:rFonts w:ascii="Arial" w:hAnsi="Arial" w:cs="Arial"/>
          <w:sz w:val="24"/>
          <w:szCs w:val="24"/>
        </w:rPr>
        <w:t xml:space="preserve">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Pr="00503F27">
        <w:rPr>
          <w:rFonts w:ascii="Arial" w:hAnsi="Arial" w:cs="Arial"/>
          <w:sz w:val="24"/>
          <w:szCs w:val="24"/>
        </w:rPr>
        <w:t xml:space="preserve"> School to parishioners and the broader public sector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</w:t>
      </w:r>
      <w:r w:rsidR="008B7048" w:rsidRPr="00503F27">
        <w:rPr>
          <w:rFonts w:ascii="Arial" w:hAnsi="Arial" w:cs="Arial"/>
          <w:b/>
          <w:sz w:val="24"/>
          <w:szCs w:val="24"/>
          <w:u w:val="single"/>
        </w:rPr>
        <w:t>mary</w:t>
      </w:r>
      <w:r w:rsidRPr="00503F27">
        <w:rPr>
          <w:rFonts w:ascii="Arial" w:hAnsi="Arial" w:cs="Arial"/>
          <w:b/>
          <w:sz w:val="24"/>
          <w:szCs w:val="24"/>
          <w:u w:val="single"/>
        </w:rPr>
        <w:t xml:space="preserve"> of the Action Plans for Goal A:</w:t>
      </w:r>
    </w:p>
    <w:p w:rsidR="00AC5950" w:rsidRPr="00503F27" w:rsidRDefault="00AC5950" w:rsidP="0097597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Continue and enhance the Marketing Committee which, among other areas, emphasizes</w:t>
      </w:r>
      <w:r w:rsidR="008B7048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 xml:space="preserve">and markets the school's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Pr="00503F27">
        <w:rPr>
          <w:rFonts w:ascii="Arial" w:hAnsi="Arial" w:cs="Arial"/>
          <w:sz w:val="24"/>
          <w:szCs w:val="24"/>
        </w:rPr>
        <w:t xml:space="preserve"> identity within the context of faith and community</w:t>
      </w:r>
    </w:p>
    <w:p w:rsidR="00AC5950" w:rsidRPr="00503F27" w:rsidRDefault="00AC5950" w:rsidP="0097597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Recognize and market achievements of </w:t>
      </w:r>
      <w:r w:rsidR="009E0D8E" w:rsidRPr="00503F27">
        <w:rPr>
          <w:rFonts w:ascii="Arial" w:hAnsi="Arial" w:cs="Arial"/>
          <w:sz w:val="24"/>
          <w:szCs w:val="24"/>
        </w:rPr>
        <w:t xml:space="preserve">A.C.K St James </w:t>
      </w:r>
      <w:r w:rsidR="002414D2" w:rsidRPr="00503F27">
        <w:rPr>
          <w:rFonts w:ascii="Arial" w:hAnsi="Arial" w:cs="Arial"/>
          <w:sz w:val="24"/>
          <w:szCs w:val="24"/>
        </w:rPr>
        <w:t>School through</w:t>
      </w:r>
      <w:r w:rsidRPr="00503F27">
        <w:rPr>
          <w:rFonts w:ascii="Arial" w:hAnsi="Arial" w:cs="Arial"/>
          <w:sz w:val="24"/>
          <w:szCs w:val="24"/>
        </w:rPr>
        <w:t xml:space="preserve"> the parish</w:t>
      </w:r>
    </w:p>
    <w:p w:rsidR="00AC5950" w:rsidRPr="00503F27" w:rsidRDefault="00AC5950" w:rsidP="0097597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Provide a sufficient formal budget to market the school</w:t>
      </w:r>
    </w:p>
    <w:p w:rsidR="00AC5950" w:rsidRPr="00503F27" w:rsidRDefault="00AC5950" w:rsidP="00C549C8">
      <w:pPr>
        <w:shd w:val="clear" w:color="auto" w:fill="C4BC96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Focus Area 4:</w:t>
      </w:r>
    </w:p>
    <w:p w:rsidR="00AC5950" w:rsidRPr="00503F27" w:rsidRDefault="00AC5950" w:rsidP="00C549C8">
      <w:pPr>
        <w:shd w:val="clear" w:color="auto" w:fill="C4BC96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503F27">
        <w:rPr>
          <w:rFonts w:ascii="Arial" w:hAnsi="Arial" w:cs="Arial"/>
          <w:b/>
          <w:sz w:val="28"/>
          <w:szCs w:val="28"/>
        </w:rPr>
        <w:t>In</w:t>
      </w:r>
      <w:r w:rsidR="009D462E" w:rsidRPr="00503F27">
        <w:rPr>
          <w:rFonts w:ascii="Arial" w:hAnsi="Arial" w:cs="Arial"/>
          <w:b/>
          <w:sz w:val="28"/>
          <w:szCs w:val="28"/>
        </w:rPr>
        <w:t xml:space="preserve">creasing Enrollment at A.C.K St. James </w:t>
      </w:r>
      <w:r w:rsidRPr="00503F27">
        <w:rPr>
          <w:rFonts w:ascii="Arial" w:hAnsi="Arial" w:cs="Arial"/>
          <w:b/>
          <w:sz w:val="28"/>
          <w:szCs w:val="28"/>
        </w:rPr>
        <w:t>School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>Aim:</w:t>
      </w:r>
    </w:p>
    <w:p w:rsidR="00AC5950" w:rsidRPr="00503F27" w:rsidRDefault="009E0D8E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A.C.K St James </w:t>
      </w:r>
      <w:r w:rsidR="008B7048" w:rsidRPr="00503F27">
        <w:rPr>
          <w:rFonts w:ascii="Arial" w:hAnsi="Arial" w:cs="Arial"/>
          <w:sz w:val="24"/>
          <w:szCs w:val="24"/>
        </w:rPr>
        <w:t>School will</w:t>
      </w:r>
      <w:r w:rsidR="00AC5950" w:rsidRPr="00503F27">
        <w:rPr>
          <w:rFonts w:ascii="Arial" w:hAnsi="Arial" w:cs="Arial"/>
          <w:sz w:val="24"/>
          <w:szCs w:val="24"/>
        </w:rPr>
        <w:t>:</w:t>
      </w:r>
    </w:p>
    <w:p w:rsidR="00D25634" w:rsidRPr="00503F27" w:rsidRDefault="00AC5950" w:rsidP="009759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Increase enrollment</w:t>
      </w:r>
    </w:p>
    <w:p w:rsidR="00D25634" w:rsidRPr="00503F27" w:rsidRDefault="00AC5950" w:rsidP="009759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Develop a strategy for pupil retention</w:t>
      </w:r>
    </w:p>
    <w:p w:rsidR="00AC5950" w:rsidRPr="00503F27" w:rsidRDefault="00AC5950" w:rsidP="009759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lastRenderedPageBreak/>
        <w:t>Appeal to a broader student population</w:t>
      </w:r>
    </w:p>
    <w:p w:rsidR="00AC5950" w:rsidRPr="00503F27" w:rsidRDefault="00AC5950" w:rsidP="0097597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Connect enrollment to marketing.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All Action Plans for Focus Area 4: Increasing Enrollment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</w:rPr>
        <w:t xml:space="preserve">Goal A: Begin to double each grade level by increasing awareness of </w:t>
      </w:r>
      <w:r w:rsidR="009D462E" w:rsidRPr="00503F27">
        <w:rPr>
          <w:rFonts w:ascii="Arial" w:hAnsi="Arial" w:cs="Arial"/>
          <w:b/>
          <w:sz w:val="24"/>
          <w:szCs w:val="24"/>
        </w:rPr>
        <w:t>A.C.K St. James School</w:t>
      </w:r>
      <w:r w:rsidRPr="00503F27">
        <w:rPr>
          <w:rFonts w:ascii="Arial" w:hAnsi="Arial" w:cs="Arial"/>
          <w:b/>
          <w:sz w:val="24"/>
          <w:szCs w:val="24"/>
        </w:rPr>
        <w:t xml:space="preserve"> as a leader in quality</w:t>
      </w:r>
      <w:r w:rsidR="00D25634" w:rsidRPr="00503F27">
        <w:rPr>
          <w:rFonts w:ascii="Arial" w:hAnsi="Arial" w:cs="Arial"/>
          <w:b/>
          <w:sz w:val="24"/>
          <w:szCs w:val="24"/>
        </w:rPr>
        <w:t xml:space="preserve"> </w:t>
      </w:r>
      <w:r w:rsidR="009E0D8E" w:rsidRPr="00503F27">
        <w:rPr>
          <w:rFonts w:ascii="Arial" w:hAnsi="Arial" w:cs="Arial"/>
          <w:b/>
          <w:sz w:val="24"/>
          <w:szCs w:val="24"/>
        </w:rPr>
        <w:t>Anglican</w:t>
      </w:r>
      <w:r w:rsidR="00D25634" w:rsidRPr="00503F27">
        <w:rPr>
          <w:rFonts w:ascii="Arial" w:hAnsi="Arial" w:cs="Arial"/>
          <w:b/>
          <w:sz w:val="24"/>
          <w:szCs w:val="24"/>
        </w:rPr>
        <w:t xml:space="preserve"> </w:t>
      </w:r>
      <w:r w:rsidRPr="00503F27">
        <w:rPr>
          <w:rFonts w:ascii="Arial" w:hAnsi="Arial" w:cs="Arial"/>
          <w:b/>
          <w:sz w:val="24"/>
          <w:szCs w:val="24"/>
        </w:rPr>
        <w:t>education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Plans for Goal A:</w:t>
      </w:r>
    </w:p>
    <w:p w:rsidR="00AC5950" w:rsidRPr="00503F27" w:rsidRDefault="00AC5950" w:rsidP="0097597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Promote the existin</w:t>
      </w:r>
      <w:r w:rsidR="00D25634" w:rsidRPr="00503F27">
        <w:rPr>
          <w:rFonts w:ascii="Arial" w:hAnsi="Arial" w:cs="Arial"/>
          <w:sz w:val="24"/>
          <w:szCs w:val="24"/>
        </w:rPr>
        <w:t xml:space="preserve">g academic strengths of St. James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="00D25634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School</w:t>
      </w:r>
    </w:p>
    <w:p w:rsidR="00AC5950" w:rsidRPr="00503F27" w:rsidRDefault="00AC5950" w:rsidP="0097597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Promote the</w:t>
      </w:r>
      <w:r w:rsidR="00D25634" w:rsidRPr="00503F27">
        <w:rPr>
          <w:rFonts w:ascii="Arial" w:hAnsi="Arial" w:cs="Arial"/>
          <w:sz w:val="24"/>
          <w:szCs w:val="24"/>
        </w:rPr>
        <w:t xml:space="preserve"> </w:t>
      </w:r>
      <w:r w:rsidR="009E0D8E" w:rsidRPr="00503F27">
        <w:rPr>
          <w:rFonts w:ascii="Arial" w:hAnsi="Arial" w:cs="Arial"/>
          <w:sz w:val="24"/>
          <w:szCs w:val="24"/>
        </w:rPr>
        <w:t>Anglican</w:t>
      </w:r>
      <w:r w:rsidR="00D25634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identity and faith formation aspects of the school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Goal B:</w:t>
      </w:r>
      <w:r w:rsidRPr="00503F27">
        <w:rPr>
          <w:rFonts w:ascii="Arial" w:hAnsi="Arial" w:cs="Arial"/>
          <w:b/>
          <w:sz w:val="24"/>
          <w:szCs w:val="24"/>
        </w:rPr>
        <w:t xml:space="preserve"> Develop an understanding of retention issues in order to retain</w:t>
      </w:r>
      <w:r w:rsidR="00D25634" w:rsidRPr="00503F27">
        <w:rPr>
          <w:rFonts w:ascii="Arial" w:hAnsi="Arial" w:cs="Arial"/>
          <w:b/>
          <w:sz w:val="24"/>
          <w:szCs w:val="24"/>
        </w:rPr>
        <w:t xml:space="preserve"> students 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Plans for Goal B:</w:t>
      </w:r>
    </w:p>
    <w:p w:rsidR="00AC5950" w:rsidRPr="00503F27" w:rsidRDefault="00AC5950" w:rsidP="0097597C">
      <w:p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 Develop and implemen</w:t>
      </w:r>
      <w:r w:rsidR="00D25634" w:rsidRPr="00503F27">
        <w:rPr>
          <w:rFonts w:ascii="Arial" w:hAnsi="Arial" w:cs="Arial"/>
          <w:sz w:val="24"/>
          <w:szCs w:val="24"/>
        </w:rPr>
        <w:t xml:space="preserve">t an exit survey </w:t>
      </w:r>
      <w:r w:rsidRPr="00503F27">
        <w:rPr>
          <w:rFonts w:ascii="Arial" w:hAnsi="Arial" w:cs="Arial"/>
          <w:sz w:val="24"/>
          <w:szCs w:val="24"/>
        </w:rPr>
        <w:t>with</w:t>
      </w:r>
      <w:r w:rsidR="00D25634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families/students in order to address concerns and issues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Goal C:</w:t>
      </w:r>
      <w:r w:rsidRPr="00503F27">
        <w:rPr>
          <w:rFonts w:ascii="Arial" w:hAnsi="Arial" w:cs="Arial"/>
          <w:b/>
          <w:sz w:val="24"/>
          <w:szCs w:val="24"/>
        </w:rPr>
        <w:t xml:space="preserve"> Create a campus culture that encourages recruitment by parents</w:t>
      </w:r>
    </w:p>
    <w:p w:rsidR="00AC5950" w:rsidRPr="00503F27" w:rsidRDefault="00AC5950" w:rsidP="009759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3F27">
        <w:rPr>
          <w:rFonts w:ascii="Arial" w:hAnsi="Arial" w:cs="Arial"/>
          <w:b/>
          <w:sz w:val="24"/>
          <w:szCs w:val="24"/>
          <w:u w:val="single"/>
        </w:rPr>
        <w:t>Summary of the Action Plans For Goal C:</w:t>
      </w:r>
    </w:p>
    <w:p w:rsidR="00AC5950" w:rsidRPr="00503F27" w:rsidRDefault="00D25634" w:rsidP="0097597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 xml:space="preserve">Create an </w:t>
      </w:r>
      <w:r w:rsidR="00AC5950" w:rsidRPr="00503F27">
        <w:rPr>
          <w:rFonts w:ascii="Arial" w:hAnsi="Arial" w:cs="Arial"/>
          <w:sz w:val="24"/>
          <w:szCs w:val="24"/>
        </w:rPr>
        <w:t xml:space="preserve"> Parent Program to help orient and welcome parents to the school and</w:t>
      </w:r>
      <w:r w:rsidRPr="00503F27">
        <w:rPr>
          <w:rFonts w:ascii="Arial" w:hAnsi="Arial" w:cs="Arial"/>
          <w:sz w:val="24"/>
          <w:szCs w:val="24"/>
        </w:rPr>
        <w:t xml:space="preserve"> </w:t>
      </w:r>
      <w:r w:rsidR="00AC5950" w:rsidRPr="00503F27">
        <w:rPr>
          <w:rFonts w:ascii="Arial" w:hAnsi="Arial" w:cs="Arial"/>
          <w:sz w:val="24"/>
          <w:szCs w:val="24"/>
        </w:rPr>
        <w:t>respond to parent questions</w:t>
      </w:r>
    </w:p>
    <w:p w:rsidR="00D25634" w:rsidRPr="00503F27" w:rsidRDefault="00AC5950" w:rsidP="0097597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Create an opportunity to work with parents at surrounding parishes and other churches to</w:t>
      </w:r>
      <w:r w:rsidR="00D25634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encourage enrollment</w:t>
      </w:r>
    </w:p>
    <w:p w:rsidR="00D25634" w:rsidRPr="00503F27" w:rsidRDefault="00AC5950" w:rsidP="0097597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Continue contacting young families in the parish, especially after Baptism, to inform</w:t>
      </w:r>
      <w:r w:rsidR="00D25634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them about the school</w:t>
      </w:r>
    </w:p>
    <w:p w:rsidR="00EF0725" w:rsidRDefault="00AC5950" w:rsidP="0097597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03F27">
        <w:rPr>
          <w:rFonts w:ascii="Arial" w:hAnsi="Arial" w:cs="Arial"/>
          <w:sz w:val="24"/>
          <w:szCs w:val="24"/>
        </w:rPr>
        <w:t>Identify other commu</w:t>
      </w:r>
      <w:r w:rsidR="009D462E" w:rsidRPr="00503F27">
        <w:rPr>
          <w:rFonts w:ascii="Arial" w:hAnsi="Arial" w:cs="Arial"/>
          <w:sz w:val="24"/>
          <w:szCs w:val="24"/>
        </w:rPr>
        <w:t>nities within</w:t>
      </w:r>
      <w:r w:rsidR="002414D2" w:rsidRPr="00503F27">
        <w:rPr>
          <w:rFonts w:ascii="Arial" w:hAnsi="Arial" w:cs="Arial"/>
          <w:sz w:val="24"/>
          <w:szCs w:val="24"/>
        </w:rPr>
        <w:t xml:space="preserve"> the globe(World wide)</w:t>
      </w:r>
      <w:r w:rsidR="009D462E" w:rsidRPr="00503F27">
        <w:rPr>
          <w:rFonts w:ascii="Arial" w:hAnsi="Arial" w:cs="Arial"/>
          <w:sz w:val="24"/>
          <w:szCs w:val="24"/>
        </w:rPr>
        <w:t xml:space="preserve"> </w:t>
      </w:r>
      <w:r w:rsidRPr="00503F27">
        <w:rPr>
          <w:rFonts w:ascii="Arial" w:hAnsi="Arial" w:cs="Arial"/>
          <w:sz w:val="24"/>
          <w:szCs w:val="24"/>
        </w:rPr>
        <w:t>who would benefit and appreciate</w:t>
      </w:r>
      <w:r w:rsidR="009D462E" w:rsidRPr="00503F27">
        <w:rPr>
          <w:rFonts w:ascii="Arial" w:hAnsi="Arial" w:cs="Arial"/>
          <w:sz w:val="24"/>
          <w:szCs w:val="24"/>
        </w:rPr>
        <w:t xml:space="preserve"> </w:t>
      </w:r>
      <w:r w:rsidR="00D25634" w:rsidRPr="00503F27">
        <w:rPr>
          <w:rFonts w:ascii="Arial" w:hAnsi="Arial" w:cs="Arial"/>
          <w:sz w:val="24"/>
          <w:szCs w:val="24"/>
        </w:rPr>
        <w:t xml:space="preserve">Anglican education at </w:t>
      </w:r>
      <w:r w:rsidR="009D462E" w:rsidRPr="00503F27">
        <w:rPr>
          <w:rFonts w:ascii="Arial" w:hAnsi="Arial" w:cs="Arial"/>
          <w:sz w:val="24"/>
          <w:szCs w:val="24"/>
        </w:rPr>
        <w:t xml:space="preserve">A.C.K </w:t>
      </w:r>
      <w:r w:rsidR="00D25634" w:rsidRPr="00503F27">
        <w:rPr>
          <w:rFonts w:ascii="Arial" w:hAnsi="Arial" w:cs="Arial"/>
          <w:sz w:val="24"/>
          <w:szCs w:val="24"/>
        </w:rPr>
        <w:t xml:space="preserve">St. James </w:t>
      </w:r>
      <w:r w:rsidRPr="00503F27">
        <w:rPr>
          <w:rFonts w:ascii="Arial" w:hAnsi="Arial" w:cs="Arial"/>
          <w:sz w:val="24"/>
          <w:szCs w:val="24"/>
        </w:rPr>
        <w:t>School</w:t>
      </w:r>
    </w:p>
    <w:p w:rsidR="00EB639E" w:rsidRDefault="00EB639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EB639E" w:rsidRDefault="00EB639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EB639E" w:rsidRDefault="00EB639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EB639E" w:rsidRDefault="00EB639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EB639E" w:rsidRDefault="00EB639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EB639E" w:rsidRDefault="00EB639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EB639E" w:rsidRDefault="00EB639E" w:rsidP="0097597C">
      <w:pPr>
        <w:jc w:val="both"/>
        <w:rPr>
          <w:rFonts w:ascii="Arial" w:hAnsi="Arial" w:cs="Arial"/>
          <w:b/>
          <w:sz w:val="24"/>
          <w:szCs w:val="24"/>
        </w:rPr>
      </w:pPr>
    </w:p>
    <w:p w:rsidR="000D0558" w:rsidRDefault="000D0558" w:rsidP="0097597C">
      <w:pPr>
        <w:jc w:val="both"/>
        <w:rPr>
          <w:rFonts w:ascii="Arial" w:hAnsi="Arial" w:cs="Arial"/>
          <w:b/>
          <w:sz w:val="24"/>
          <w:szCs w:val="24"/>
        </w:rPr>
        <w:sectPr w:rsidR="000D0558" w:rsidSect="00EB639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1245"/>
        <w:tblW w:w="13698" w:type="dxa"/>
        <w:tblLook w:val="04A0"/>
      </w:tblPr>
      <w:tblGrid>
        <w:gridCol w:w="1884"/>
        <w:gridCol w:w="3540"/>
        <w:gridCol w:w="2297"/>
        <w:gridCol w:w="2149"/>
        <w:gridCol w:w="1795"/>
        <w:gridCol w:w="2033"/>
      </w:tblGrid>
      <w:tr w:rsidR="00CB76DB" w:rsidRPr="000D0558" w:rsidTr="000D0558">
        <w:tc>
          <w:tcPr>
            <w:tcW w:w="1884" w:type="dxa"/>
          </w:tcPr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b/>
                <w:sz w:val="24"/>
                <w:szCs w:val="24"/>
              </w:rPr>
              <w:lastRenderedPageBreak/>
              <w:t>Strategy</w:t>
            </w:r>
          </w:p>
        </w:tc>
        <w:tc>
          <w:tcPr>
            <w:tcW w:w="3540" w:type="dxa"/>
          </w:tcPr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2297" w:type="dxa"/>
          </w:tcPr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b/>
                <w:sz w:val="24"/>
                <w:szCs w:val="24"/>
              </w:rPr>
              <w:t xml:space="preserve">Indicators </w:t>
            </w:r>
          </w:p>
        </w:tc>
        <w:tc>
          <w:tcPr>
            <w:tcW w:w="2149" w:type="dxa"/>
          </w:tcPr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b/>
                <w:sz w:val="24"/>
                <w:szCs w:val="24"/>
              </w:rPr>
              <w:t>Actor/financing Mechanism</w:t>
            </w:r>
          </w:p>
        </w:tc>
        <w:tc>
          <w:tcPr>
            <w:tcW w:w="1795" w:type="dxa"/>
          </w:tcPr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b/>
                <w:sz w:val="24"/>
                <w:szCs w:val="24"/>
              </w:rPr>
              <w:t>Time Frame</w:t>
            </w:r>
          </w:p>
        </w:tc>
        <w:tc>
          <w:tcPr>
            <w:tcW w:w="2033" w:type="dxa"/>
          </w:tcPr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b/>
                <w:sz w:val="24"/>
                <w:szCs w:val="24"/>
              </w:rPr>
              <w:t>Monitoring and Evaluation</w:t>
            </w:r>
          </w:p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76DB" w:rsidRPr="000D0558" w:rsidTr="000D0558">
        <w:tc>
          <w:tcPr>
            <w:tcW w:w="1884" w:type="dxa"/>
            <w:shd w:val="clear" w:color="auto" w:fill="FFFFFF" w:themeFill="background1"/>
          </w:tcPr>
          <w:p w:rsidR="00FA59DF" w:rsidRPr="000D0558" w:rsidRDefault="00481484" w:rsidP="0097597C">
            <w:pPr>
              <w:shd w:val="clear" w:color="auto" w:fill="C4BC96" w:themeFill="background2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0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59DF" w:rsidRPr="000D0558">
              <w:rPr>
                <w:rFonts w:ascii="Arial" w:hAnsi="Arial" w:cs="Arial"/>
                <w:sz w:val="20"/>
                <w:szCs w:val="20"/>
              </w:rPr>
              <w:t>Ensure Academic Excellence</w:t>
            </w:r>
            <w:r w:rsidR="000D0558" w:rsidRPr="000D055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0D0558" w:rsidRPr="000D0558">
              <w:rPr>
                <w:rFonts w:ascii="Arial" w:hAnsi="Arial" w:cs="Arial"/>
                <w:sz w:val="18"/>
                <w:szCs w:val="18"/>
              </w:rPr>
              <w:t>Increasing Enrollment</w:t>
            </w:r>
            <w:r w:rsidR="00FA59DF" w:rsidRPr="000D0558">
              <w:rPr>
                <w:rFonts w:ascii="Arial" w:hAnsi="Arial" w:cs="Arial"/>
                <w:sz w:val="20"/>
                <w:szCs w:val="20"/>
              </w:rPr>
              <w:t xml:space="preserve"> at A.C.K St. James School</w:t>
            </w:r>
          </w:p>
          <w:p w:rsidR="00481484" w:rsidRPr="000D0558" w:rsidRDefault="00481484" w:rsidP="009759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:rsidR="000A23E1" w:rsidRPr="000D0558" w:rsidRDefault="000A23E1" w:rsidP="0097597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Maintaining IT resources that support effective student learning.</w:t>
            </w:r>
          </w:p>
          <w:p w:rsidR="000A23E1" w:rsidRPr="000D0558" w:rsidRDefault="000A23E1" w:rsidP="00975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23E1" w:rsidRPr="000D0558" w:rsidRDefault="000A23E1" w:rsidP="0097597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Regularly assessing students and monitoring progress.</w:t>
            </w:r>
          </w:p>
          <w:p w:rsidR="000A23E1" w:rsidRPr="000D0558" w:rsidRDefault="000A23E1" w:rsidP="00975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23E1" w:rsidRPr="000D0558" w:rsidRDefault="000A23E1" w:rsidP="0097597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Providing high quality professional development for staff.</w:t>
            </w:r>
          </w:p>
          <w:p w:rsidR="00481484" w:rsidRPr="000D0558" w:rsidRDefault="000A23E1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 xml:space="preserve">Provide transport  for pupils </w:t>
            </w:r>
          </w:p>
          <w:p w:rsidR="00704134" w:rsidRPr="000D0558" w:rsidRDefault="00704134" w:rsidP="009759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Providing opportunities for parents to be involved in the life of the school.</w:t>
            </w:r>
          </w:p>
          <w:p w:rsidR="00704134" w:rsidRPr="000D0558" w:rsidRDefault="00704134" w:rsidP="009759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 xml:space="preserve"> Holding events that promote positive relationships between parents, students and staff within each group and across each group</w:t>
            </w:r>
          </w:p>
        </w:tc>
        <w:tc>
          <w:tcPr>
            <w:tcW w:w="2297" w:type="dxa"/>
          </w:tcPr>
          <w:p w:rsidR="00481484" w:rsidRPr="000D0558" w:rsidRDefault="00CD3B0C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Computers</w:t>
            </w:r>
          </w:p>
          <w:p w:rsidR="000A23E1" w:rsidRPr="000D0558" w:rsidRDefault="000A23E1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Instruction Materials</w:t>
            </w:r>
          </w:p>
          <w:p w:rsidR="000A23E1" w:rsidRPr="000D0558" w:rsidRDefault="000A23E1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Proffesioanl staff</w:t>
            </w:r>
          </w:p>
          <w:p w:rsidR="000A23E1" w:rsidRPr="000D0558" w:rsidRDefault="004108DF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Bus</w:t>
            </w:r>
          </w:p>
          <w:p w:rsidR="00704134" w:rsidRPr="000D0558" w:rsidRDefault="00704134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Lesson plan  &amp; policies</w:t>
            </w:r>
          </w:p>
        </w:tc>
        <w:tc>
          <w:tcPr>
            <w:tcW w:w="2149" w:type="dxa"/>
          </w:tcPr>
          <w:p w:rsidR="00481484" w:rsidRPr="000D0558" w:rsidRDefault="000A23E1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Education committee</w:t>
            </w:r>
          </w:p>
          <w:p w:rsidR="000A23E1" w:rsidRPr="000D0558" w:rsidRDefault="000A23E1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Staff</w:t>
            </w:r>
          </w:p>
          <w:p w:rsidR="000A23E1" w:rsidRPr="000D0558" w:rsidRDefault="000A23E1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Partners</w:t>
            </w:r>
          </w:p>
          <w:p w:rsidR="00704134" w:rsidRPr="000D0558" w:rsidRDefault="00704134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 xml:space="preserve">Staff </w:t>
            </w:r>
          </w:p>
        </w:tc>
        <w:tc>
          <w:tcPr>
            <w:tcW w:w="1795" w:type="dxa"/>
          </w:tcPr>
          <w:p w:rsidR="00481484" w:rsidRPr="000D0558" w:rsidRDefault="000A23E1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On going</w:t>
            </w:r>
          </w:p>
          <w:p w:rsidR="00CB76DB" w:rsidRPr="000D0558" w:rsidRDefault="00CB76DB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On going</w:t>
            </w:r>
          </w:p>
          <w:p w:rsidR="00704134" w:rsidRPr="000D0558" w:rsidRDefault="00704134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76DB" w:rsidRPr="000D0558" w:rsidRDefault="00CB76DB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Five years</w:t>
            </w:r>
          </w:p>
        </w:tc>
        <w:tc>
          <w:tcPr>
            <w:tcW w:w="2033" w:type="dxa"/>
          </w:tcPr>
          <w:p w:rsidR="00481484" w:rsidRPr="000D0558" w:rsidRDefault="000A23E1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Education Committee</w:t>
            </w:r>
          </w:p>
          <w:p w:rsidR="00704134" w:rsidRPr="000D0558" w:rsidRDefault="00704134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Vicar in Charge</w:t>
            </w:r>
            <w:r w:rsidR="00CD3B0C">
              <w:rPr>
                <w:rFonts w:ascii="Arial" w:hAnsi="Arial" w:cs="Arial"/>
                <w:sz w:val="18"/>
                <w:szCs w:val="18"/>
              </w:rPr>
              <w:t xml:space="preserve"> &amp; Bishop</w:t>
            </w:r>
          </w:p>
        </w:tc>
      </w:tr>
      <w:tr w:rsidR="00CB76DB" w:rsidRPr="000D0558" w:rsidTr="000D0558">
        <w:tc>
          <w:tcPr>
            <w:tcW w:w="1884" w:type="dxa"/>
          </w:tcPr>
          <w:p w:rsidR="00CB76DB" w:rsidRPr="000D0558" w:rsidRDefault="00CB76DB" w:rsidP="0097597C">
            <w:pPr>
              <w:shd w:val="clear" w:color="auto" w:fill="C4BC96" w:themeFill="background2" w:themeFillShade="B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 xml:space="preserve">Facility Improvements </w:t>
            </w:r>
          </w:p>
          <w:p w:rsidR="00481484" w:rsidRPr="000D0558" w:rsidRDefault="00481484" w:rsidP="009759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481484" w:rsidRPr="000D0558" w:rsidRDefault="00CB76DB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Multi-Purpose Community Hall(Storey)</w:t>
            </w:r>
          </w:p>
          <w:p w:rsidR="00CB76DB" w:rsidRPr="000D0558" w:rsidRDefault="00CB76DB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Boarding facilities(Storey)</w:t>
            </w:r>
          </w:p>
          <w:p w:rsidR="00CB76DB" w:rsidRPr="000D0558" w:rsidRDefault="00CB76DB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Administration block,</w:t>
            </w:r>
            <w:r w:rsidR="000D0558" w:rsidRPr="000D0558">
              <w:rPr>
                <w:rFonts w:ascii="Arial" w:hAnsi="Arial" w:cs="Arial"/>
                <w:sz w:val="18"/>
                <w:szCs w:val="18"/>
              </w:rPr>
              <w:t>(</w:t>
            </w:r>
            <w:r w:rsidRPr="000D0558">
              <w:rPr>
                <w:rFonts w:ascii="Arial" w:hAnsi="Arial" w:cs="Arial"/>
                <w:sz w:val="18"/>
                <w:szCs w:val="18"/>
              </w:rPr>
              <w:t xml:space="preserve"> storey </w:t>
            </w:r>
          </w:p>
        </w:tc>
        <w:tc>
          <w:tcPr>
            <w:tcW w:w="2297" w:type="dxa"/>
          </w:tcPr>
          <w:p w:rsidR="00481484" w:rsidRPr="000D0558" w:rsidRDefault="00CB76DB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 xml:space="preserve">Architectural  Plans </w:t>
            </w:r>
          </w:p>
        </w:tc>
        <w:tc>
          <w:tcPr>
            <w:tcW w:w="2149" w:type="dxa"/>
          </w:tcPr>
          <w:p w:rsidR="00481484" w:rsidRPr="000D0558" w:rsidRDefault="00CB76DB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Education Committee and Partners</w:t>
            </w:r>
          </w:p>
        </w:tc>
        <w:tc>
          <w:tcPr>
            <w:tcW w:w="1795" w:type="dxa"/>
          </w:tcPr>
          <w:p w:rsidR="00481484" w:rsidRPr="000D0558" w:rsidRDefault="00CB76DB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Three years</w:t>
            </w:r>
          </w:p>
        </w:tc>
        <w:tc>
          <w:tcPr>
            <w:tcW w:w="2033" w:type="dxa"/>
          </w:tcPr>
          <w:p w:rsidR="00481484" w:rsidRPr="000D0558" w:rsidRDefault="00CB76DB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P</w:t>
            </w:r>
            <w:r w:rsidR="00704134" w:rsidRPr="000D0558">
              <w:rPr>
                <w:rFonts w:ascii="Arial" w:hAnsi="Arial" w:cs="Arial"/>
                <w:sz w:val="18"/>
                <w:szCs w:val="18"/>
              </w:rPr>
              <w:t>.</w:t>
            </w:r>
            <w:r w:rsidRPr="000D0558">
              <w:rPr>
                <w:rFonts w:ascii="Arial" w:hAnsi="Arial" w:cs="Arial"/>
                <w:sz w:val="18"/>
                <w:szCs w:val="18"/>
              </w:rPr>
              <w:t>C</w:t>
            </w:r>
            <w:r w:rsidR="00704134" w:rsidRPr="000D0558">
              <w:rPr>
                <w:rFonts w:ascii="Arial" w:hAnsi="Arial" w:cs="Arial"/>
                <w:sz w:val="18"/>
                <w:szCs w:val="18"/>
              </w:rPr>
              <w:t>.</w:t>
            </w:r>
            <w:r w:rsidRPr="000D0558">
              <w:rPr>
                <w:rFonts w:ascii="Arial" w:hAnsi="Arial" w:cs="Arial"/>
                <w:sz w:val="18"/>
                <w:szCs w:val="18"/>
              </w:rPr>
              <w:t xml:space="preserve">C, </w:t>
            </w:r>
            <w:r w:rsidR="00704134" w:rsidRPr="000D0558">
              <w:rPr>
                <w:rFonts w:ascii="Arial" w:hAnsi="Arial" w:cs="Arial"/>
                <w:sz w:val="18"/>
                <w:szCs w:val="18"/>
              </w:rPr>
              <w:t>Education</w:t>
            </w:r>
            <w:r w:rsidRPr="000D0558">
              <w:rPr>
                <w:rFonts w:ascii="Arial" w:hAnsi="Arial" w:cs="Arial"/>
                <w:sz w:val="18"/>
                <w:szCs w:val="18"/>
              </w:rPr>
              <w:t xml:space="preserve"> committee, Bishop</w:t>
            </w:r>
          </w:p>
        </w:tc>
      </w:tr>
      <w:tr w:rsidR="0026192D" w:rsidRPr="000D0558" w:rsidTr="000D0558">
        <w:tc>
          <w:tcPr>
            <w:tcW w:w="1884" w:type="dxa"/>
          </w:tcPr>
          <w:p w:rsidR="0026192D" w:rsidRPr="000D0558" w:rsidRDefault="00704134" w:rsidP="0097597C">
            <w:pPr>
              <w:shd w:val="clear" w:color="auto" w:fill="C4BC96" w:themeFill="background2" w:themeFillShade="B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M</w:t>
            </w:r>
            <w:r w:rsidR="0026192D" w:rsidRPr="000D0558">
              <w:rPr>
                <w:rFonts w:ascii="Arial" w:hAnsi="Arial" w:cs="Arial"/>
                <w:sz w:val="18"/>
                <w:szCs w:val="18"/>
              </w:rPr>
              <w:t>ar</w:t>
            </w:r>
            <w:r w:rsidRPr="000D0558">
              <w:rPr>
                <w:rFonts w:ascii="Arial" w:hAnsi="Arial" w:cs="Arial"/>
                <w:sz w:val="18"/>
                <w:szCs w:val="18"/>
              </w:rPr>
              <w:t>keting for the school</w:t>
            </w:r>
          </w:p>
        </w:tc>
        <w:tc>
          <w:tcPr>
            <w:tcW w:w="3540" w:type="dxa"/>
          </w:tcPr>
          <w:p w:rsidR="00704134" w:rsidRPr="000D0558" w:rsidRDefault="00704134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Continue and enhance the Marketing Committee which, among other areas, emphasizes and markets the school's Anglican identity within the context of faith and community</w:t>
            </w:r>
          </w:p>
          <w:p w:rsidR="0026192D" w:rsidRPr="000D0558" w:rsidRDefault="0026192D" w:rsidP="0097597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="0026192D" w:rsidRPr="00C549C8" w:rsidRDefault="00C549C8" w:rsidP="00C549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9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</w:tcPr>
          <w:p w:rsidR="0026192D" w:rsidRPr="000D0558" w:rsidRDefault="000D0558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795" w:type="dxa"/>
          </w:tcPr>
          <w:p w:rsidR="0026192D" w:rsidRPr="000D0558" w:rsidRDefault="000D0558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Two year</w:t>
            </w:r>
          </w:p>
        </w:tc>
        <w:tc>
          <w:tcPr>
            <w:tcW w:w="2033" w:type="dxa"/>
          </w:tcPr>
          <w:p w:rsidR="0026192D" w:rsidRPr="000D0558" w:rsidRDefault="000D0558" w:rsidP="00975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558">
              <w:rPr>
                <w:rFonts w:ascii="Arial" w:hAnsi="Arial" w:cs="Arial"/>
                <w:sz w:val="18"/>
                <w:szCs w:val="18"/>
              </w:rPr>
              <w:t>P.C.C, Education committee, Bishop</w:t>
            </w:r>
          </w:p>
        </w:tc>
      </w:tr>
    </w:tbl>
    <w:p w:rsidR="00EB639E" w:rsidRPr="000D0558" w:rsidRDefault="00CD3B0C" w:rsidP="00B96A6A">
      <w:pPr>
        <w:pStyle w:val="Heading2"/>
        <w:shd w:val="clear" w:color="auto" w:fill="C4BC96" w:themeFill="background2" w:themeFillShade="BF"/>
        <w:rPr>
          <w:rFonts w:ascii="Arial" w:hAnsi="Arial" w:cs="Arial"/>
          <w:color w:val="000000" w:themeColor="text1"/>
          <w:sz w:val="24"/>
          <w:szCs w:val="24"/>
        </w:rPr>
        <w:sectPr w:rsidR="00EB639E" w:rsidRPr="000D0558" w:rsidSect="0048148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SUMMARY </w:t>
      </w:r>
      <w:r w:rsidR="00B96A6A">
        <w:rPr>
          <w:rFonts w:ascii="Arial" w:hAnsi="Arial" w:cs="Arial"/>
          <w:color w:val="000000" w:themeColor="text1"/>
          <w:sz w:val="24"/>
          <w:szCs w:val="24"/>
        </w:rPr>
        <w:t>STRATEGIC  ACTION PLAN</w:t>
      </w:r>
    </w:p>
    <w:p w:rsidR="00B96A6A" w:rsidRPr="005552F7" w:rsidRDefault="00B96A6A" w:rsidP="00B96A6A">
      <w:pPr>
        <w:pStyle w:val="Heading3"/>
        <w:jc w:val="both"/>
        <w:rPr>
          <w:rFonts w:ascii="Century Gothic" w:hAnsi="Century Gothic"/>
          <w:color w:val="000000" w:themeColor="text1"/>
          <w:sz w:val="24"/>
          <w:szCs w:val="24"/>
        </w:rPr>
      </w:pPr>
      <w:bookmarkStart w:id="0" w:name="_Toc372011118"/>
      <w:r w:rsidRPr="005552F7">
        <w:rPr>
          <w:rFonts w:ascii="Century Gothic" w:hAnsi="Century Gothic"/>
          <w:color w:val="000000" w:themeColor="text1"/>
          <w:sz w:val="24"/>
          <w:szCs w:val="24"/>
        </w:rPr>
        <w:lastRenderedPageBreak/>
        <w:t>CONCLUSION</w:t>
      </w:r>
      <w:bookmarkEnd w:id="0"/>
    </w:p>
    <w:p w:rsidR="00B96A6A" w:rsidRPr="00A26636" w:rsidRDefault="00B96A6A" w:rsidP="00B96A6A">
      <w:pPr>
        <w:jc w:val="both"/>
        <w:rPr>
          <w:rFonts w:ascii="Century Gothic" w:hAnsi="Century Gothic"/>
          <w:sz w:val="24"/>
          <w:szCs w:val="24"/>
        </w:rPr>
      </w:pPr>
      <w:r w:rsidRPr="00A26636">
        <w:rPr>
          <w:rFonts w:ascii="Century Gothic" w:hAnsi="Century Gothic"/>
          <w:sz w:val="24"/>
          <w:szCs w:val="24"/>
        </w:rPr>
        <w:t xml:space="preserve">It is assumed that </w:t>
      </w:r>
      <w:r>
        <w:rPr>
          <w:rFonts w:ascii="Century Gothic" w:hAnsi="Century Gothic"/>
          <w:sz w:val="24"/>
          <w:szCs w:val="24"/>
        </w:rPr>
        <w:t>all the structures in the school</w:t>
      </w:r>
      <w:r w:rsidRPr="00A26636">
        <w:rPr>
          <w:rFonts w:ascii="Century Gothic" w:hAnsi="Century Gothic"/>
          <w:sz w:val="24"/>
          <w:szCs w:val="24"/>
        </w:rPr>
        <w:t xml:space="preserve"> are functional and operational and that funds will be made available for the money related programmes.</w:t>
      </w:r>
    </w:p>
    <w:p w:rsidR="00B96A6A" w:rsidRPr="00A26636" w:rsidRDefault="00B96A6A" w:rsidP="00B96A6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 Grace is sufficient for you, for my power is made perfect in weakness.</w:t>
      </w:r>
    </w:p>
    <w:p w:rsidR="00B96A6A" w:rsidRPr="00A26636" w:rsidRDefault="00B96A6A" w:rsidP="00B96A6A">
      <w:pPr>
        <w:jc w:val="both"/>
        <w:rPr>
          <w:rFonts w:ascii="Century Gothic" w:hAnsi="Century Gothic"/>
          <w:sz w:val="24"/>
          <w:szCs w:val="24"/>
        </w:rPr>
      </w:pPr>
    </w:p>
    <w:p w:rsidR="00731B6D" w:rsidRPr="00731B6D" w:rsidRDefault="00731B6D" w:rsidP="00731B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31B6D">
        <w:rPr>
          <w:rFonts w:ascii="Arial" w:eastAsia="Times New Roman" w:hAnsi="Arial" w:cs="Arial"/>
          <w:b/>
          <w:sz w:val="24"/>
          <w:szCs w:val="24"/>
        </w:rPr>
        <w:t>Review and Reporting</w:t>
      </w:r>
    </w:p>
    <w:p w:rsidR="00731B6D" w:rsidRPr="00731B6D" w:rsidRDefault="00731B6D" w:rsidP="00731B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Education Management Board </w:t>
      </w:r>
      <w:r w:rsidRPr="00731B6D">
        <w:rPr>
          <w:rFonts w:ascii="Arial" w:eastAsia="Times New Roman" w:hAnsi="Arial" w:cs="Arial"/>
          <w:sz w:val="24"/>
          <w:szCs w:val="24"/>
        </w:rPr>
        <w:t>will review the Strategic Plan once a year.</w:t>
      </w:r>
      <w:r>
        <w:rPr>
          <w:rFonts w:ascii="Arial" w:eastAsia="Times New Roman" w:hAnsi="Arial" w:cs="Arial"/>
          <w:sz w:val="24"/>
          <w:szCs w:val="24"/>
        </w:rPr>
        <w:t xml:space="preserve"> School staff </w:t>
      </w:r>
      <w:r w:rsidRPr="00731B6D">
        <w:rPr>
          <w:rFonts w:ascii="Arial" w:eastAsia="Times New Roman" w:hAnsi="Arial" w:cs="Arial"/>
          <w:sz w:val="24"/>
          <w:szCs w:val="24"/>
        </w:rPr>
        <w:t xml:space="preserve"> will be informed of progress thro</w:t>
      </w:r>
      <w:r w:rsidR="0066639E">
        <w:rPr>
          <w:rFonts w:ascii="Arial" w:eastAsia="Times New Roman" w:hAnsi="Arial" w:cs="Arial"/>
          <w:sz w:val="24"/>
          <w:szCs w:val="24"/>
        </w:rPr>
        <w:t>ugh regular meetings with Chairmen</w:t>
      </w:r>
      <w:r>
        <w:rPr>
          <w:rFonts w:ascii="Arial" w:eastAsia="Times New Roman" w:hAnsi="Arial" w:cs="Arial"/>
          <w:sz w:val="24"/>
          <w:szCs w:val="24"/>
        </w:rPr>
        <w:t xml:space="preserve"> of Kindergarten and primary committee.</w:t>
      </w:r>
    </w:p>
    <w:p w:rsidR="00731B6D" w:rsidRPr="00731B6D" w:rsidRDefault="00731B6D" w:rsidP="00731B6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31B6D">
        <w:rPr>
          <w:rFonts w:ascii="Arial" w:eastAsia="Times New Roman" w:hAnsi="Arial" w:cs="Arial"/>
          <w:sz w:val="17"/>
          <w:szCs w:val="17"/>
        </w:rPr>
        <w:t>.</w:t>
      </w:r>
    </w:p>
    <w:p w:rsidR="00EB639E" w:rsidRPr="0097597C" w:rsidRDefault="00EB639E" w:rsidP="00CD3B0C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sectPr w:rsidR="00EB639E" w:rsidRPr="0097597C" w:rsidSect="00B914B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F7" w:rsidRDefault="001C33F7" w:rsidP="00477853">
      <w:pPr>
        <w:spacing w:after="0" w:line="240" w:lineRule="auto"/>
      </w:pPr>
      <w:r>
        <w:separator/>
      </w:r>
    </w:p>
  </w:endnote>
  <w:endnote w:type="continuationSeparator" w:id="1">
    <w:p w:rsidR="001C33F7" w:rsidRDefault="001C33F7" w:rsidP="0047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1D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9"/>
      <w:gridCol w:w="8631"/>
    </w:tblGrid>
    <w:tr w:rsidR="000D0558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0D0558" w:rsidRDefault="00722CE2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66639E" w:rsidRPr="0066639E">
              <w:rPr>
                <w:noProof/>
                <w:color w:val="FFFFFF" w:themeColor="background1"/>
              </w:rPr>
              <w:t>12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0D0558" w:rsidRPr="00CD3B0C" w:rsidRDefault="000D0558">
          <w:pPr>
            <w:pStyle w:val="Footer"/>
            <w:rPr>
              <w:rFonts w:ascii="Century Gothic" w:hAnsi="Century Gothic"/>
            </w:rPr>
          </w:pPr>
          <w:r w:rsidRPr="00CD3B0C">
            <w:rPr>
              <w:rFonts w:ascii="Century Gothic" w:hAnsi="Century Gothic"/>
            </w:rPr>
            <w:t xml:space="preserve">A.C.K St James School. </w:t>
          </w:r>
          <w:r w:rsidR="00827D72" w:rsidRPr="00CD3B0C">
            <w:rPr>
              <w:rFonts w:ascii="Century Gothic" w:hAnsi="Century Gothic"/>
            </w:rPr>
            <w:t xml:space="preserve"> Strategic</w:t>
          </w:r>
          <w:r w:rsidR="00B27D00" w:rsidRPr="00CD3B0C">
            <w:rPr>
              <w:rFonts w:ascii="Century Gothic" w:hAnsi="Century Gothic"/>
            </w:rPr>
            <w:t xml:space="preserve"> Plan 2015-202</w:t>
          </w:r>
          <w:r w:rsidR="00CD3B0C" w:rsidRPr="00CD3B0C">
            <w:rPr>
              <w:rFonts w:ascii="Century Gothic" w:hAnsi="Century Gothic"/>
            </w:rPr>
            <w:t>0</w:t>
          </w:r>
        </w:p>
      </w:tc>
    </w:tr>
  </w:tbl>
  <w:p w:rsidR="000D0558" w:rsidRDefault="000D0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F7" w:rsidRDefault="001C33F7" w:rsidP="00477853">
      <w:pPr>
        <w:spacing w:after="0" w:line="240" w:lineRule="auto"/>
      </w:pPr>
      <w:r>
        <w:separator/>
      </w:r>
    </w:p>
  </w:footnote>
  <w:footnote w:type="continuationSeparator" w:id="1">
    <w:p w:rsidR="001C33F7" w:rsidRDefault="001C33F7" w:rsidP="0047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569"/>
    <w:multiLevelType w:val="hybridMultilevel"/>
    <w:tmpl w:val="08DEA2A6"/>
    <w:lvl w:ilvl="0" w:tplc="177A0624">
      <w:start w:val="1"/>
      <w:numFmt w:val="bullet"/>
      <w:lvlText w:val="-"/>
      <w:lvlJc w:val="left"/>
      <w:pPr>
        <w:ind w:left="720" w:hanging="360"/>
      </w:pPr>
      <w:rPr>
        <w:rFonts w:ascii="TT1D2t00" w:eastAsiaTheme="minorHAnsi" w:hAnsi="TT1D2t00" w:cs="TT1D2t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3454"/>
    <w:multiLevelType w:val="hybridMultilevel"/>
    <w:tmpl w:val="6AD6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29C0"/>
    <w:multiLevelType w:val="hybridMultilevel"/>
    <w:tmpl w:val="C04A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A83"/>
    <w:multiLevelType w:val="hybridMultilevel"/>
    <w:tmpl w:val="C9A2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D114E"/>
    <w:multiLevelType w:val="hybridMultilevel"/>
    <w:tmpl w:val="95D8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C38E7"/>
    <w:multiLevelType w:val="hybridMultilevel"/>
    <w:tmpl w:val="52A6FC54"/>
    <w:lvl w:ilvl="0" w:tplc="C200F1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06969"/>
    <w:multiLevelType w:val="hybridMultilevel"/>
    <w:tmpl w:val="56F8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A39B4"/>
    <w:multiLevelType w:val="hybridMultilevel"/>
    <w:tmpl w:val="BB5A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63"/>
    <w:multiLevelType w:val="hybridMultilevel"/>
    <w:tmpl w:val="C51A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C5077"/>
    <w:multiLevelType w:val="hybridMultilevel"/>
    <w:tmpl w:val="328A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830E1"/>
    <w:multiLevelType w:val="hybridMultilevel"/>
    <w:tmpl w:val="C754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141C1"/>
    <w:multiLevelType w:val="hybridMultilevel"/>
    <w:tmpl w:val="B11A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71948"/>
    <w:multiLevelType w:val="hybridMultilevel"/>
    <w:tmpl w:val="362A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D60C0"/>
    <w:multiLevelType w:val="hybridMultilevel"/>
    <w:tmpl w:val="E156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39CB"/>
    <w:multiLevelType w:val="hybridMultilevel"/>
    <w:tmpl w:val="CC1E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14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950"/>
    <w:rsid w:val="000A23E1"/>
    <w:rsid w:val="000D0558"/>
    <w:rsid w:val="000F743B"/>
    <w:rsid w:val="001C33F7"/>
    <w:rsid w:val="0022719A"/>
    <w:rsid w:val="002414D2"/>
    <w:rsid w:val="0026192D"/>
    <w:rsid w:val="00285999"/>
    <w:rsid w:val="00365D40"/>
    <w:rsid w:val="003933CF"/>
    <w:rsid w:val="003E2022"/>
    <w:rsid w:val="004108DF"/>
    <w:rsid w:val="00472894"/>
    <w:rsid w:val="00477853"/>
    <w:rsid w:val="00481484"/>
    <w:rsid w:val="004B5834"/>
    <w:rsid w:val="004D50F8"/>
    <w:rsid w:val="00503F27"/>
    <w:rsid w:val="005720C8"/>
    <w:rsid w:val="005728A1"/>
    <w:rsid w:val="0066639E"/>
    <w:rsid w:val="006B65A1"/>
    <w:rsid w:val="00704134"/>
    <w:rsid w:val="00722CE2"/>
    <w:rsid w:val="00731B6D"/>
    <w:rsid w:val="00803293"/>
    <w:rsid w:val="00827D72"/>
    <w:rsid w:val="008375A8"/>
    <w:rsid w:val="00841C74"/>
    <w:rsid w:val="008657C0"/>
    <w:rsid w:val="008B7048"/>
    <w:rsid w:val="008D1A30"/>
    <w:rsid w:val="0097597C"/>
    <w:rsid w:val="009A44DE"/>
    <w:rsid w:val="009D462E"/>
    <w:rsid w:val="009E0D8E"/>
    <w:rsid w:val="00A16D09"/>
    <w:rsid w:val="00A468B7"/>
    <w:rsid w:val="00A515FD"/>
    <w:rsid w:val="00AC5950"/>
    <w:rsid w:val="00AF1E3B"/>
    <w:rsid w:val="00AF244A"/>
    <w:rsid w:val="00B27D00"/>
    <w:rsid w:val="00B96A6A"/>
    <w:rsid w:val="00BF0540"/>
    <w:rsid w:val="00C549C8"/>
    <w:rsid w:val="00CB76DB"/>
    <w:rsid w:val="00CD3B0C"/>
    <w:rsid w:val="00D25634"/>
    <w:rsid w:val="00DA0783"/>
    <w:rsid w:val="00DD6266"/>
    <w:rsid w:val="00E73288"/>
    <w:rsid w:val="00EB2E18"/>
    <w:rsid w:val="00EB4972"/>
    <w:rsid w:val="00EB639E"/>
    <w:rsid w:val="00EC180E"/>
    <w:rsid w:val="00EC205E"/>
    <w:rsid w:val="00ED56B9"/>
    <w:rsid w:val="00EF396C"/>
    <w:rsid w:val="00F07EF3"/>
    <w:rsid w:val="00F70E3F"/>
    <w:rsid w:val="00FA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3B"/>
    <w:pPr>
      <w:ind w:left="720"/>
      <w:contextualSpacing/>
    </w:pPr>
  </w:style>
  <w:style w:type="character" w:customStyle="1" w:styleId="breadcrumbs">
    <w:name w:val="breadcrumbs"/>
    <w:basedOn w:val="DefaultParagraphFont"/>
    <w:rsid w:val="00BF0540"/>
  </w:style>
  <w:style w:type="character" w:styleId="Hyperlink">
    <w:name w:val="Hyperlink"/>
    <w:basedOn w:val="DefaultParagraphFont"/>
    <w:uiPriority w:val="99"/>
    <w:semiHidden/>
    <w:unhideWhenUsed/>
    <w:rsid w:val="00BF0540"/>
    <w:rPr>
      <w:color w:val="0000FF"/>
      <w:u w:val="single"/>
    </w:rPr>
  </w:style>
  <w:style w:type="character" w:customStyle="1" w:styleId="mt-breadcrumbseparator">
    <w:name w:val="mt-breadcrumbseparator"/>
    <w:basedOn w:val="DefaultParagraphFont"/>
    <w:rsid w:val="00BF0540"/>
  </w:style>
  <w:style w:type="character" w:customStyle="1" w:styleId="apple-converted-space">
    <w:name w:val="apple-converted-space"/>
    <w:basedOn w:val="DefaultParagraphFont"/>
    <w:rsid w:val="00BF0540"/>
  </w:style>
  <w:style w:type="paragraph" w:styleId="NormalWeb">
    <w:name w:val="Normal (Web)"/>
    <w:basedOn w:val="Normal"/>
    <w:uiPriority w:val="99"/>
    <w:semiHidden/>
    <w:unhideWhenUsed/>
    <w:rsid w:val="00BF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5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853"/>
  </w:style>
  <w:style w:type="paragraph" w:styleId="Footer">
    <w:name w:val="footer"/>
    <w:basedOn w:val="Normal"/>
    <w:link w:val="FooterChar"/>
    <w:uiPriority w:val="99"/>
    <w:unhideWhenUsed/>
    <w:rsid w:val="0047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53"/>
  </w:style>
  <w:style w:type="table" w:styleId="TableGrid">
    <w:name w:val="Table Grid"/>
    <w:basedOn w:val="TableNormal"/>
    <w:uiPriority w:val="59"/>
    <w:rsid w:val="00A51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D0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6A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12679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4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5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3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CC65-F74A-472A-AC28-74013782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KFCB</cp:lastModifiedBy>
  <cp:revision>9</cp:revision>
  <cp:lastPrinted>2015-01-13T13:35:00Z</cp:lastPrinted>
  <dcterms:created xsi:type="dcterms:W3CDTF">2015-01-12T09:49:00Z</dcterms:created>
  <dcterms:modified xsi:type="dcterms:W3CDTF">2016-03-09T09:45:00Z</dcterms:modified>
</cp:coreProperties>
</file>