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B46" w:rsidRPr="00997C9F" w:rsidRDefault="00A35B46" w:rsidP="00A35B46">
      <w:pPr>
        <w:jc w:val="center"/>
        <w:rPr>
          <w:rFonts w:ascii="Arial Black" w:hAnsi="Arial Black" w:cs="Times New Roman"/>
          <w:color w:val="1010DE"/>
          <w:sz w:val="36"/>
          <w:szCs w:val="36"/>
        </w:rPr>
      </w:pPr>
      <w:bookmarkStart w:id="0" w:name="_GoBack"/>
      <w:bookmarkEnd w:id="0"/>
      <w:r>
        <w:rPr>
          <w:noProof/>
        </w:rPr>
        <w:drawing>
          <wp:inline distT="0" distB="0" distL="0" distR="0">
            <wp:extent cx="1040737" cy="1149544"/>
            <wp:effectExtent l="19050" t="0" r="7013" b="0"/>
            <wp:docPr id="2" name="Picture 1" descr="C:\Users\user\Pictures\idewe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dewes-logo2.jpg"/>
                    <pic:cNvPicPr>
                      <a:picLocks noChangeAspect="1" noChangeArrowheads="1"/>
                    </pic:cNvPicPr>
                  </pic:nvPicPr>
                  <pic:blipFill>
                    <a:blip r:embed="rId5" cstate="print"/>
                    <a:srcRect/>
                    <a:stretch>
                      <a:fillRect/>
                    </a:stretch>
                  </pic:blipFill>
                  <pic:spPr bwMode="auto">
                    <a:xfrm>
                      <a:off x="0" y="0"/>
                      <a:ext cx="1043457" cy="1152548"/>
                    </a:xfrm>
                    <a:prstGeom prst="rect">
                      <a:avLst/>
                    </a:prstGeom>
                    <a:noFill/>
                    <a:ln w="9525">
                      <a:noFill/>
                      <a:miter lim="800000"/>
                      <a:headEnd/>
                      <a:tailEnd/>
                    </a:ln>
                  </pic:spPr>
                </pic:pic>
              </a:graphicData>
            </a:graphic>
          </wp:inline>
        </w:drawing>
      </w:r>
      <w:r w:rsidRPr="00505CBC">
        <w:rPr>
          <w:rFonts w:ascii="Arial Black" w:hAnsi="Arial Black" w:cs="Times New Roman"/>
          <w:color w:val="1010DE"/>
          <w:sz w:val="36"/>
          <w:szCs w:val="36"/>
        </w:rPr>
        <w:t xml:space="preserve"> </w:t>
      </w:r>
      <w:r w:rsidRPr="00997C9F">
        <w:rPr>
          <w:rFonts w:ascii="Arial Black" w:hAnsi="Arial Black" w:cs="Times New Roman"/>
          <w:color w:val="1010DE"/>
          <w:sz w:val="36"/>
          <w:szCs w:val="36"/>
        </w:rPr>
        <w:t>INSTITUTE FOR DEVELOPMENT AND</w:t>
      </w:r>
    </w:p>
    <w:p w:rsidR="00A35B46" w:rsidRPr="00997C9F" w:rsidRDefault="00A35B46" w:rsidP="00A35B46">
      <w:pPr>
        <w:jc w:val="center"/>
        <w:rPr>
          <w:rFonts w:ascii="Arial Black" w:hAnsi="Arial Black" w:cs="Times New Roman"/>
          <w:color w:val="1010DE"/>
          <w:sz w:val="36"/>
          <w:szCs w:val="36"/>
        </w:rPr>
      </w:pPr>
      <w:r w:rsidRPr="00997C9F">
        <w:rPr>
          <w:rFonts w:ascii="Arial Black" w:hAnsi="Arial Black" w:cs="Times New Roman"/>
          <w:color w:val="1010DE"/>
          <w:sz w:val="36"/>
          <w:szCs w:val="36"/>
        </w:rPr>
        <w:t>WELFARE SERVICES</w:t>
      </w:r>
    </w:p>
    <w:p w:rsidR="00A35B46" w:rsidRPr="002C6E4B" w:rsidRDefault="00A35B46" w:rsidP="00A35B46">
      <w:pPr>
        <w:jc w:val="center"/>
        <w:rPr>
          <w:rFonts w:ascii="Arial Black" w:hAnsi="Arial Black" w:cs="Times New Roman"/>
          <w:color w:val="1010DE"/>
          <w:sz w:val="36"/>
          <w:szCs w:val="36"/>
        </w:rPr>
      </w:pPr>
      <w:r w:rsidRPr="00997C9F">
        <w:rPr>
          <w:rFonts w:ascii="Arial Black" w:hAnsi="Arial Black" w:cs="Times New Roman"/>
          <w:color w:val="1010DE"/>
          <w:sz w:val="36"/>
          <w:szCs w:val="36"/>
        </w:rPr>
        <w:t>(IDEWES)</w:t>
      </w:r>
    </w:p>
    <w:p w:rsidR="00A35B46" w:rsidRPr="00032948" w:rsidRDefault="00A35B46" w:rsidP="00A35B46">
      <w:pPr>
        <w:tabs>
          <w:tab w:val="left" w:pos="9270"/>
        </w:tabs>
        <w:rPr>
          <w:rFonts w:ascii="Arial" w:hAnsi="Arial" w:cs="Arial"/>
          <w:b/>
          <w:color w:val="1010DE"/>
          <w:u w:val="single"/>
        </w:rPr>
      </w:pPr>
      <w:r w:rsidRPr="00032948">
        <w:rPr>
          <w:rFonts w:ascii="Arial" w:hAnsi="Arial" w:cs="Arial"/>
          <w:b/>
          <w:color w:val="1010DE"/>
          <w:u w:val="single"/>
        </w:rPr>
        <w:t>IDEWES BACKGROUND</w:t>
      </w:r>
    </w:p>
    <w:p w:rsidR="00A35B46" w:rsidRPr="00032948" w:rsidRDefault="00A35B46" w:rsidP="00A35B46">
      <w:pPr>
        <w:rPr>
          <w:rFonts w:ascii="Arial" w:hAnsi="Arial" w:cs="Arial"/>
        </w:rPr>
      </w:pPr>
      <w:r w:rsidRPr="00032948">
        <w:rPr>
          <w:rFonts w:ascii="Arial" w:hAnsi="Arial" w:cs="Arial"/>
        </w:rPr>
        <w:t>IDEWES is a Non-Governmental Organization (NGO) that was founded and regis</w:t>
      </w:r>
      <w:r w:rsidR="005A1C49">
        <w:rPr>
          <w:rFonts w:ascii="Arial" w:hAnsi="Arial" w:cs="Arial"/>
        </w:rPr>
        <w:t>tered in 2001 under Section 10 o</w:t>
      </w:r>
      <w:r w:rsidRPr="00032948">
        <w:rPr>
          <w:rFonts w:ascii="Arial" w:hAnsi="Arial" w:cs="Arial"/>
        </w:rPr>
        <w:t>f the NGO’s Co-ordination Act. The organization was founded with the aim of mobilizing the community, available resources and technical capacity in addressing t</w:t>
      </w:r>
      <w:r>
        <w:rPr>
          <w:rFonts w:ascii="Arial" w:hAnsi="Arial" w:cs="Arial"/>
        </w:rPr>
        <w:t>he myriad of problems in Kibera.</w:t>
      </w:r>
    </w:p>
    <w:p w:rsidR="00A35B46" w:rsidRPr="00032948" w:rsidRDefault="00A35B46" w:rsidP="00A35B46">
      <w:pPr>
        <w:rPr>
          <w:rFonts w:ascii="Arial" w:hAnsi="Arial" w:cs="Arial"/>
        </w:rPr>
      </w:pPr>
      <w:r w:rsidRPr="00032948">
        <w:rPr>
          <w:rFonts w:ascii="Arial" w:hAnsi="Arial" w:cs="Arial"/>
        </w:rPr>
        <w:t xml:space="preserve">Since its inception, the organization has been active in providing interventions through an established support centre, which is located in </w:t>
      </w:r>
      <w:proofErr w:type="spellStart"/>
      <w:r w:rsidRPr="00032948">
        <w:rPr>
          <w:rFonts w:ascii="Arial" w:hAnsi="Arial" w:cs="Arial"/>
        </w:rPr>
        <w:t>Kichinjio</w:t>
      </w:r>
      <w:proofErr w:type="spellEnd"/>
      <w:r w:rsidRPr="00032948">
        <w:rPr>
          <w:rFonts w:ascii="Arial" w:hAnsi="Arial" w:cs="Arial"/>
        </w:rPr>
        <w:t xml:space="preserve"> village of </w:t>
      </w:r>
      <w:proofErr w:type="spellStart"/>
      <w:r w:rsidRPr="00032948">
        <w:rPr>
          <w:rFonts w:ascii="Arial" w:hAnsi="Arial" w:cs="Arial"/>
        </w:rPr>
        <w:t>Kibera</w:t>
      </w:r>
      <w:proofErr w:type="spellEnd"/>
      <w:r w:rsidR="005A1C49">
        <w:rPr>
          <w:rFonts w:ascii="Arial" w:hAnsi="Arial" w:cs="Arial"/>
        </w:rPr>
        <w:t xml:space="preserve"> in Nairobi -Kenya</w:t>
      </w:r>
      <w:r w:rsidRPr="00032948">
        <w:rPr>
          <w:rFonts w:ascii="Arial" w:hAnsi="Arial" w:cs="Arial"/>
        </w:rPr>
        <w:t xml:space="preserve">. </w:t>
      </w:r>
      <w:r w:rsidR="005A1C49">
        <w:rPr>
          <w:rFonts w:ascii="Arial" w:hAnsi="Arial" w:cs="Arial"/>
        </w:rPr>
        <w:t>The organization runs Numerous programs mainly on</w:t>
      </w:r>
      <w:r w:rsidRPr="00032948">
        <w:rPr>
          <w:rFonts w:ascii="Arial" w:hAnsi="Arial" w:cs="Arial"/>
        </w:rPr>
        <w:t xml:space="preserve"> Home Based Care (HBC), Orphans and Vulnerable Children (OVC) care and support, reproductive health awareness, HIV/AIDS awareness and education, </w:t>
      </w:r>
      <w:r>
        <w:rPr>
          <w:rFonts w:ascii="Arial" w:hAnsi="Arial" w:cs="Arial"/>
        </w:rPr>
        <w:t xml:space="preserve">Economic empowerment through </w:t>
      </w:r>
      <w:r w:rsidRPr="00032948">
        <w:rPr>
          <w:rFonts w:ascii="Arial" w:hAnsi="Arial" w:cs="Arial"/>
        </w:rPr>
        <w:t xml:space="preserve">savings </w:t>
      </w:r>
      <w:r w:rsidR="005A1C49">
        <w:rPr>
          <w:rFonts w:ascii="Arial" w:hAnsi="Arial" w:cs="Arial"/>
        </w:rPr>
        <w:t>and credit schemes on</w:t>
      </w:r>
      <w:r w:rsidRPr="00032948">
        <w:rPr>
          <w:rFonts w:ascii="Arial" w:hAnsi="Arial" w:cs="Arial"/>
        </w:rPr>
        <w:t xml:space="preserve"> Gr</w:t>
      </w:r>
      <w:r w:rsidR="005A1C49">
        <w:rPr>
          <w:rFonts w:ascii="Arial" w:hAnsi="Arial" w:cs="Arial"/>
        </w:rPr>
        <w:t>oup Savings and Loans (GS&amp;L),</w:t>
      </w:r>
      <w:r w:rsidRPr="00032948">
        <w:rPr>
          <w:rFonts w:ascii="Arial" w:hAnsi="Arial" w:cs="Arial"/>
        </w:rPr>
        <w:t xml:space="preserve"> Inc</w:t>
      </w:r>
      <w:r>
        <w:rPr>
          <w:rFonts w:ascii="Arial" w:hAnsi="Arial" w:cs="Arial"/>
        </w:rPr>
        <w:t>ome</w:t>
      </w:r>
      <w:r w:rsidR="005A1C49">
        <w:rPr>
          <w:rFonts w:ascii="Arial" w:hAnsi="Arial" w:cs="Arial"/>
        </w:rPr>
        <w:t xml:space="preserve"> Generating Activities (IGA) and</w:t>
      </w:r>
      <w:r>
        <w:rPr>
          <w:rFonts w:ascii="Arial" w:hAnsi="Arial" w:cs="Arial"/>
        </w:rPr>
        <w:t xml:space="preserve"> </w:t>
      </w:r>
      <w:r w:rsidRPr="00032948">
        <w:rPr>
          <w:rFonts w:ascii="Arial" w:hAnsi="Arial" w:cs="Arial"/>
        </w:rPr>
        <w:t xml:space="preserve"> micro finance, </w:t>
      </w:r>
      <w:r>
        <w:rPr>
          <w:rFonts w:ascii="Arial" w:hAnsi="Arial" w:cs="Arial"/>
        </w:rPr>
        <w:t>Human rights programs, civic engagement</w:t>
      </w:r>
      <w:r w:rsidRPr="00032948">
        <w:rPr>
          <w:rFonts w:ascii="Arial" w:hAnsi="Arial" w:cs="Arial"/>
        </w:rPr>
        <w:t>, peace building and advocacy</w:t>
      </w:r>
      <w:r>
        <w:rPr>
          <w:rFonts w:ascii="Arial" w:hAnsi="Arial" w:cs="Arial"/>
        </w:rPr>
        <w:t>.</w:t>
      </w:r>
    </w:p>
    <w:p w:rsidR="00A35B46" w:rsidRPr="00032948" w:rsidRDefault="00A35B46" w:rsidP="00A35B46">
      <w:pPr>
        <w:rPr>
          <w:rFonts w:ascii="Arial" w:hAnsi="Arial" w:cs="Arial"/>
          <w:b/>
          <w:i/>
          <w:color w:val="E36C0A" w:themeColor="accent6" w:themeShade="BF"/>
        </w:rPr>
      </w:pPr>
      <w:r w:rsidRPr="00032948">
        <w:rPr>
          <w:rFonts w:ascii="Arial" w:hAnsi="Arial" w:cs="Arial"/>
          <w:b/>
          <w:i/>
          <w:color w:val="E36C0A" w:themeColor="accent6" w:themeShade="BF"/>
        </w:rPr>
        <w:t>Our Vision</w:t>
      </w:r>
    </w:p>
    <w:p w:rsidR="00A35B46" w:rsidRDefault="00A35B46" w:rsidP="00A35B46">
      <w:pPr>
        <w:rPr>
          <w:rFonts w:ascii="Arial" w:hAnsi="Arial" w:cs="Arial"/>
          <w:i/>
        </w:rPr>
      </w:pPr>
      <w:r w:rsidRPr="00032948">
        <w:rPr>
          <w:rFonts w:ascii="Arial" w:hAnsi="Arial" w:cs="Arial"/>
          <w:i/>
        </w:rPr>
        <w:t>To have a society where ethnic groups co-exist peacefully and are fully empowered to achieve their full potential.</w:t>
      </w:r>
    </w:p>
    <w:p w:rsidR="00A35B46" w:rsidRPr="002F7DD5" w:rsidRDefault="00A35B46" w:rsidP="00A35B46">
      <w:pPr>
        <w:rPr>
          <w:rFonts w:ascii="Arial" w:hAnsi="Arial" w:cs="Arial"/>
          <w:i/>
        </w:rPr>
      </w:pPr>
    </w:p>
    <w:p w:rsidR="00A35B46" w:rsidRPr="00032948" w:rsidRDefault="00A35B46" w:rsidP="00A35B46">
      <w:pPr>
        <w:rPr>
          <w:rFonts w:ascii="Arial" w:hAnsi="Arial" w:cs="Arial"/>
          <w:b/>
          <w:i/>
          <w:color w:val="E36C0A" w:themeColor="accent6" w:themeShade="BF"/>
        </w:rPr>
      </w:pPr>
      <w:r w:rsidRPr="00032948">
        <w:rPr>
          <w:rFonts w:ascii="Arial" w:hAnsi="Arial" w:cs="Arial"/>
          <w:b/>
          <w:i/>
          <w:color w:val="E36C0A" w:themeColor="accent6" w:themeShade="BF"/>
        </w:rPr>
        <w:t>Our Mission</w:t>
      </w:r>
    </w:p>
    <w:p w:rsidR="00A35B46" w:rsidRDefault="00A35B46" w:rsidP="00A35B46">
      <w:pPr>
        <w:rPr>
          <w:rFonts w:ascii="Arial" w:hAnsi="Arial" w:cs="Arial"/>
          <w:i/>
        </w:rPr>
      </w:pPr>
      <w:r w:rsidRPr="00032948">
        <w:rPr>
          <w:rFonts w:ascii="Arial" w:hAnsi="Arial" w:cs="Arial"/>
          <w:i/>
        </w:rPr>
        <w:t>To enable communities in Kibera to achieve their maximum potential by enhancing their capacity and pr</w:t>
      </w:r>
      <w:r>
        <w:rPr>
          <w:rFonts w:ascii="Arial" w:hAnsi="Arial" w:cs="Arial"/>
          <w:i/>
        </w:rPr>
        <w:t>oviding them with opportunities</w:t>
      </w:r>
    </w:p>
    <w:p w:rsidR="00A35B46" w:rsidRPr="002F7DD5" w:rsidRDefault="00A35B46" w:rsidP="00A35B46">
      <w:pPr>
        <w:rPr>
          <w:rFonts w:ascii="Arial" w:hAnsi="Arial" w:cs="Arial"/>
          <w:i/>
        </w:rPr>
      </w:pPr>
    </w:p>
    <w:p w:rsidR="00A35B46" w:rsidRPr="00032948" w:rsidRDefault="00A35B46" w:rsidP="00A35B46">
      <w:pPr>
        <w:rPr>
          <w:rFonts w:ascii="Arial" w:hAnsi="Arial" w:cs="Arial"/>
          <w:b/>
          <w:i/>
          <w:color w:val="E36C0A" w:themeColor="accent6" w:themeShade="BF"/>
        </w:rPr>
      </w:pPr>
      <w:r w:rsidRPr="00032948">
        <w:rPr>
          <w:rFonts w:ascii="Arial" w:hAnsi="Arial" w:cs="Arial"/>
          <w:b/>
          <w:i/>
          <w:color w:val="E36C0A" w:themeColor="accent6" w:themeShade="BF"/>
        </w:rPr>
        <w:t>Our Goal</w:t>
      </w:r>
    </w:p>
    <w:p w:rsidR="00A35B46" w:rsidRPr="00032948" w:rsidRDefault="00A35B46" w:rsidP="00A35B46">
      <w:pPr>
        <w:rPr>
          <w:rFonts w:ascii="Arial" w:hAnsi="Arial" w:cs="Arial"/>
        </w:rPr>
      </w:pPr>
      <w:r w:rsidRPr="00032948">
        <w:rPr>
          <w:rFonts w:ascii="Arial" w:hAnsi="Arial" w:cs="Arial"/>
        </w:rPr>
        <w:t>To improve the livelihoods of children, women and people living with HIV/AIDS (PLWHAS) through the provision of tools that enable sustainable development and maximum access to opportunities.</w:t>
      </w:r>
    </w:p>
    <w:p w:rsidR="00A35B46" w:rsidRPr="00032948" w:rsidRDefault="00A35B46" w:rsidP="00A35B46">
      <w:pPr>
        <w:rPr>
          <w:rFonts w:ascii="Arial" w:hAnsi="Arial" w:cs="Arial"/>
          <w:b/>
          <w:i/>
          <w:color w:val="E36C0A" w:themeColor="accent6" w:themeShade="BF"/>
        </w:rPr>
      </w:pPr>
      <w:r w:rsidRPr="00032948">
        <w:rPr>
          <w:rFonts w:ascii="Arial" w:hAnsi="Arial" w:cs="Arial"/>
          <w:b/>
          <w:i/>
          <w:color w:val="E36C0A" w:themeColor="accent6" w:themeShade="BF"/>
        </w:rPr>
        <w:t>Our Values</w:t>
      </w:r>
    </w:p>
    <w:p w:rsidR="005A1C49" w:rsidRDefault="00A35B46" w:rsidP="00A35B46">
      <w:pPr>
        <w:rPr>
          <w:rFonts w:ascii="Arial" w:hAnsi="Arial" w:cs="Arial"/>
        </w:rPr>
      </w:pPr>
      <w:r w:rsidRPr="00032948">
        <w:rPr>
          <w:rFonts w:ascii="Arial" w:hAnsi="Arial" w:cs="Arial"/>
        </w:rPr>
        <w:lastRenderedPageBreak/>
        <w:t xml:space="preserve">Commitment, </w:t>
      </w:r>
    </w:p>
    <w:p w:rsidR="005A1C49" w:rsidRDefault="005A1C49" w:rsidP="00A35B46">
      <w:pPr>
        <w:rPr>
          <w:rFonts w:ascii="Arial" w:hAnsi="Arial" w:cs="Arial"/>
        </w:rPr>
      </w:pPr>
      <w:r>
        <w:rPr>
          <w:rFonts w:ascii="Arial" w:hAnsi="Arial" w:cs="Arial"/>
        </w:rPr>
        <w:t>We are committed to transform the society and promote a healthy living.</w:t>
      </w:r>
    </w:p>
    <w:p w:rsidR="005A1C49" w:rsidRDefault="00A35B46" w:rsidP="00A35B46">
      <w:pPr>
        <w:rPr>
          <w:rFonts w:ascii="Arial" w:hAnsi="Arial" w:cs="Arial"/>
        </w:rPr>
      </w:pPr>
      <w:r w:rsidRPr="00032948">
        <w:rPr>
          <w:rFonts w:ascii="Arial" w:hAnsi="Arial" w:cs="Arial"/>
        </w:rPr>
        <w:t>Accountability,</w:t>
      </w:r>
      <w:r>
        <w:rPr>
          <w:rFonts w:ascii="Arial" w:hAnsi="Arial" w:cs="Arial"/>
        </w:rPr>
        <w:t xml:space="preserve"> </w:t>
      </w:r>
    </w:p>
    <w:p w:rsidR="005A1C49" w:rsidRDefault="005A1C49" w:rsidP="00A35B46">
      <w:pPr>
        <w:rPr>
          <w:rFonts w:ascii="Arial" w:hAnsi="Arial" w:cs="Arial"/>
        </w:rPr>
      </w:pPr>
      <w:r>
        <w:rPr>
          <w:rFonts w:ascii="Arial" w:hAnsi="Arial" w:cs="Arial"/>
        </w:rPr>
        <w:t>We are an organization that is fully concerned of the well-being of the vulnerable community with the aim of empowering and transforming their lives.</w:t>
      </w:r>
    </w:p>
    <w:p w:rsidR="005A1C49" w:rsidRDefault="00A35B46" w:rsidP="00A35B46">
      <w:pPr>
        <w:rPr>
          <w:rFonts w:ascii="Arial" w:hAnsi="Arial" w:cs="Arial"/>
        </w:rPr>
      </w:pPr>
      <w:r>
        <w:rPr>
          <w:rFonts w:ascii="Arial" w:hAnsi="Arial" w:cs="Arial"/>
        </w:rPr>
        <w:t>Team Work,</w:t>
      </w:r>
    </w:p>
    <w:p w:rsidR="005A1C49" w:rsidRDefault="005A1C49" w:rsidP="00A35B46">
      <w:pPr>
        <w:rPr>
          <w:rFonts w:ascii="Arial" w:hAnsi="Arial" w:cs="Arial"/>
        </w:rPr>
      </w:pPr>
      <w:r>
        <w:rPr>
          <w:rFonts w:ascii="Arial" w:hAnsi="Arial" w:cs="Arial"/>
        </w:rPr>
        <w:t>We believe in unity and working as a team is what makes us strong and bold enough to tackle problems facing the society.</w:t>
      </w:r>
    </w:p>
    <w:p w:rsidR="005A1C49" w:rsidRDefault="00A35B46" w:rsidP="00A35B46">
      <w:pPr>
        <w:rPr>
          <w:rFonts w:ascii="Arial" w:hAnsi="Arial" w:cs="Arial"/>
        </w:rPr>
      </w:pPr>
      <w:r>
        <w:rPr>
          <w:rFonts w:ascii="Arial" w:hAnsi="Arial" w:cs="Arial"/>
        </w:rPr>
        <w:t xml:space="preserve"> Respect</w:t>
      </w:r>
    </w:p>
    <w:p w:rsidR="005A1C49" w:rsidRDefault="005A1C49" w:rsidP="00A35B46">
      <w:pPr>
        <w:rPr>
          <w:rFonts w:ascii="Arial" w:hAnsi="Arial" w:cs="Arial"/>
        </w:rPr>
      </w:pPr>
      <w:r>
        <w:rPr>
          <w:rFonts w:ascii="Arial" w:hAnsi="Arial" w:cs="Arial"/>
        </w:rPr>
        <w:t xml:space="preserve">Every human being deserves respect in every aspect of our activities. We highly consider this as a team and spread it to the community. </w:t>
      </w:r>
    </w:p>
    <w:p w:rsidR="00A35B46" w:rsidRDefault="00A35B46" w:rsidP="00A35B46">
      <w:pPr>
        <w:rPr>
          <w:rFonts w:ascii="Arial" w:hAnsi="Arial" w:cs="Arial"/>
        </w:rPr>
      </w:pPr>
      <w:r>
        <w:rPr>
          <w:rFonts w:ascii="Arial" w:hAnsi="Arial" w:cs="Arial"/>
        </w:rPr>
        <w:t>Honesty</w:t>
      </w:r>
    </w:p>
    <w:p w:rsidR="005A1C49" w:rsidRDefault="005A1C49" w:rsidP="00A35B46">
      <w:pPr>
        <w:rPr>
          <w:rFonts w:ascii="Arial" w:hAnsi="Arial" w:cs="Arial"/>
        </w:rPr>
      </w:pPr>
      <w:r>
        <w:rPr>
          <w:rFonts w:ascii="Arial" w:hAnsi="Arial" w:cs="Arial"/>
        </w:rPr>
        <w:t xml:space="preserve">Without honesty we cannot achieve our desired goals as an organization. </w:t>
      </w:r>
      <w:r w:rsidR="00A5148D">
        <w:rPr>
          <w:rFonts w:ascii="Arial" w:hAnsi="Arial" w:cs="Arial"/>
        </w:rPr>
        <w:t>We</w:t>
      </w:r>
      <w:r>
        <w:rPr>
          <w:rFonts w:ascii="Arial" w:hAnsi="Arial" w:cs="Arial"/>
        </w:rPr>
        <w:t xml:space="preserve"> value transparency amongst ourselves and</w:t>
      </w:r>
      <w:r w:rsidR="00A5148D">
        <w:rPr>
          <w:rFonts w:ascii="Arial" w:hAnsi="Arial" w:cs="Arial"/>
        </w:rPr>
        <w:t xml:space="preserve"> </w:t>
      </w:r>
      <w:r>
        <w:rPr>
          <w:rFonts w:ascii="Arial" w:hAnsi="Arial" w:cs="Arial"/>
        </w:rPr>
        <w:t xml:space="preserve">total trust is what </w:t>
      </w:r>
      <w:r w:rsidR="00A5148D">
        <w:rPr>
          <w:rFonts w:ascii="Arial" w:hAnsi="Arial" w:cs="Arial"/>
        </w:rPr>
        <w:t>unites us.</w:t>
      </w:r>
    </w:p>
    <w:p w:rsidR="00436F30" w:rsidRDefault="00A35B46">
      <w:r>
        <w:t>PROGRAMS</w:t>
      </w:r>
    </w:p>
    <w:p w:rsidR="00A35B46" w:rsidRDefault="00A35B46" w:rsidP="00A35B46">
      <w:pPr>
        <w:pStyle w:val="ListParagraph"/>
        <w:numPr>
          <w:ilvl w:val="0"/>
          <w:numId w:val="1"/>
        </w:numPr>
      </w:pPr>
      <w:r>
        <w:t>OPHANS AND VULNERABLE CHILDREN</w:t>
      </w:r>
    </w:p>
    <w:p w:rsidR="00A35B46" w:rsidRDefault="00A35B46" w:rsidP="00A35B46">
      <w:pPr>
        <w:pStyle w:val="ListParagraph"/>
      </w:pPr>
      <w:r>
        <w:t>We recruit OVCs and enroll them in our programs where comprehensive care and support package is offered comprising of; educational support, protection, psychological, shelter, nutrition, health and economic strengthening to their care givers</w:t>
      </w:r>
    </w:p>
    <w:p w:rsidR="00A35B46" w:rsidRDefault="00A35B46" w:rsidP="00A35B46">
      <w:pPr>
        <w:pStyle w:val="ListParagraph"/>
      </w:pPr>
    </w:p>
    <w:p w:rsidR="00A35B46" w:rsidRDefault="00A35B46" w:rsidP="00A35B46">
      <w:pPr>
        <w:pStyle w:val="ListParagraph"/>
        <w:numPr>
          <w:ilvl w:val="0"/>
          <w:numId w:val="1"/>
        </w:numPr>
      </w:pPr>
      <w:r>
        <w:t xml:space="preserve">HIV </w:t>
      </w:r>
    </w:p>
    <w:p w:rsidR="00A35B46" w:rsidRDefault="00A35B46" w:rsidP="00A35B46">
      <w:pPr>
        <w:pStyle w:val="ListParagraph"/>
      </w:pPr>
      <w:r>
        <w:t>We offer prevention, care and support measures to both infected, affected and negative target groups through Home Based Care, Prevention with Positives, VCT, behavior Change Communication, Condom distribution, distributing food supplements and referrals</w:t>
      </w:r>
    </w:p>
    <w:p w:rsidR="00A35B46" w:rsidRDefault="00A35B46" w:rsidP="00A35B46">
      <w:pPr>
        <w:pStyle w:val="ListParagraph"/>
      </w:pPr>
    </w:p>
    <w:p w:rsidR="00A35B46" w:rsidRDefault="00A35B46" w:rsidP="00A35B46">
      <w:pPr>
        <w:pStyle w:val="ListParagraph"/>
        <w:numPr>
          <w:ilvl w:val="0"/>
          <w:numId w:val="1"/>
        </w:numPr>
      </w:pPr>
      <w:r>
        <w:t>ECONOMIC EMPOWEMENT</w:t>
      </w:r>
    </w:p>
    <w:p w:rsidR="00A35B46" w:rsidRDefault="00A35B46" w:rsidP="00A35B46">
      <w:pPr>
        <w:pStyle w:val="ListParagraph"/>
      </w:pPr>
      <w:r>
        <w:t>We mobilize the community and train them on Group Savings and Loan, Selection Planning and Management. We empower the community on financial literacy and engage them in individual and group income Generating activities</w:t>
      </w:r>
    </w:p>
    <w:p w:rsidR="00A35B46" w:rsidRDefault="00A35B46" w:rsidP="00A35B46">
      <w:pPr>
        <w:pStyle w:val="ListParagraph"/>
      </w:pPr>
    </w:p>
    <w:p w:rsidR="00A35B46" w:rsidRDefault="00A35B46" w:rsidP="00A35B46">
      <w:pPr>
        <w:pStyle w:val="ListParagraph"/>
        <w:numPr>
          <w:ilvl w:val="0"/>
          <w:numId w:val="1"/>
        </w:numPr>
      </w:pPr>
      <w:r>
        <w:t>HUMAN RIGHTS</w:t>
      </w:r>
    </w:p>
    <w:p w:rsidR="00A35B46" w:rsidRDefault="00A35B46" w:rsidP="00A35B46">
      <w:pPr>
        <w:pStyle w:val="ListParagraph"/>
      </w:pPr>
      <w:r>
        <w:t>We act as a reporting center where cases are reported to our center; moreover, we manage cases, conduct community awareness within different community institutions and referrals</w:t>
      </w:r>
    </w:p>
    <w:p w:rsidR="00A35B46" w:rsidRDefault="00A35B46" w:rsidP="00A35B46">
      <w:pPr>
        <w:pStyle w:val="ListParagraph"/>
      </w:pPr>
    </w:p>
    <w:p w:rsidR="00A35B46" w:rsidRDefault="00A35B46" w:rsidP="00A35B46">
      <w:pPr>
        <w:pStyle w:val="ListParagraph"/>
        <w:numPr>
          <w:ilvl w:val="0"/>
          <w:numId w:val="1"/>
        </w:numPr>
      </w:pPr>
      <w:r>
        <w:t>CIVIC ENGAGEMENT, PEACE AND ADVOCACY</w:t>
      </w:r>
    </w:p>
    <w:p w:rsidR="00A35B46" w:rsidRDefault="00A35B46" w:rsidP="00A35B46">
      <w:pPr>
        <w:pStyle w:val="ListParagraph"/>
      </w:pPr>
      <w:r>
        <w:t>We create awareness in the community through various mechanisms such as radio talk shows, community plays, musicals, dialogue forums and art works</w:t>
      </w:r>
    </w:p>
    <w:p w:rsidR="00A35B46" w:rsidRDefault="00A35B46" w:rsidP="00A35B46">
      <w:pPr>
        <w:pStyle w:val="ListParagraph"/>
      </w:pPr>
    </w:p>
    <w:p w:rsidR="00A35B46" w:rsidRDefault="00A35B46" w:rsidP="00A35B46">
      <w:pPr>
        <w:pStyle w:val="ListParagraph"/>
      </w:pPr>
    </w:p>
    <w:p w:rsidR="00A35B46" w:rsidRPr="00A35B46" w:rsidRDefault="00A35B46" w:rsidP="00A35B46">
      <w:pPr>
        <w:pStyle w:val="ListParagraph"/>
        <w:rPr>
          <w:b/>
        </w:rPr>
      </w:pPr>
      <w:r w:rsidRPr="00A35B46">
        <w:rPr>
          <w:b/>
        </w:rPr>
        <w:t>PARTNERS</w:t>
      </w:r>
    </w:p>
    <w:p w:rsidR="00A35B46" w:rsidRDefault="00A35B46" w:rsidP="00A35B46">
      <w:pPr>
        <w:rPr>
          <w:rFonts w:ascii="Arial" w:hAnsi="Arial" w:cs="Arial"/>
        </w:rPr>
      </w:pPr>
      <w:r>
        <w:rPr>
          <w:rFonts w:ascii="Arial" w:hAnsi="Arial" w:cs="Arial"/>
        </w:rPr>
        <w:t>We partner, network and collaborate</w:t>
      </w:r>
      <w:r w:rsidRPr="00032948">
        <w:rPr>
          <w:rFonts w:ascii="Arial" w:hAnsi="Arial" w:cs="Arial"/>
        </w:rPr>
        <w:t xml:space="preserve"> with </w:t>
      </w:r>
      <w:r>
        <w:rPr>
          <w:rFonts w:ascii="Arial" w:hAnsi="Arial" w:cs="Arial"/>
        </w:rPr>
        <w:t xml:space="preserve">like minded organizations in concerted efforts towards effective, quality and timely service delivery. Some </w:t>
      </w:r>
      <w:r w:rsidR="009E47CE">
        <w:rPr>
          <w:rFonts w:ascii="Arial" w:hAnsi="Arial" w:cs="Arial"/>
        </w:rPr>
        <w:t xml:space="preserve">of </w:t>
      </w:r>
      <w:r>
        <w:rPr>
          <w:rFonts w:ascii="Arial" w:hAnsi="Arial" w:cs="Arial"/>
        </w:rPr>
        <w:t>our partners are:-</w:t>
      </w:r>
    </w:p>
    <w:p w:rsidR="00A35B46" w:rsidRDefault="00A35B46" w:rsidP="00A35B46">
      <w:pPr>
        <w:pStyle w:val="ListParagraph"/>
        <w:numPr>
          <w:ilvl w:val="0"/>
          <w:numId w:val="2"/>
        </w:numPr>
        <w:rPr>
          <w:rFonts w:ascii="Arial" w:hAnsi="Arial" w:cs="Arial"/>
        </w:rPr>
      </w:pPr>
      <w:r>
        <w:rPr>
          <w:rFonts w:ascii="Arial" w:hAnsi="Arial" w:cs="Arial"/>
        </w:rPr>
        <w:t>CARE KENYA</w:t>
      </w:r>
    </w:p>
    <w:p w:rsidR="00A35B46" w:rsidRDefault="00A35B46" w:rsidP="00A35B46">
      <w:pPr>
        <w:pStyle w:val="ListParagraph"/>
        <w:numPr>
          <w:ilvl w:val="0"/>
          <w:numId w:val="2"/>
        </w:numPr>
        <w:rPr>
          <w:rFonts w:ascii="Arial" w:hAnsi="Arial" w:cs="Arial"/>
        </w:rPr>
      </w:pPr>
      <w:r>
        <w:rPr>
          <w:rFonts w:ascii="Arial" w:hAnsi="Arial" w:cs="Arial"/>
        </w:rPr>
        <w:t>Grass Roots Alliance for Community Education- G.R.A.C.E Africa</w:t>
      </w:r>
    </w:p>
    <w:p w:rsidR="00A35B46" w:rsidRDefault="00A35B46" w:rsidP="00A35B46">
      <w:pPr>
        <w:pStyle w:val="ListParagraph"/>
        <w:numPr>
          <w:ilvl w:val="0"/>
          <w:numId w:val="2"/>
        </w:numPr>
        <w:rPr>
          <w:rFonts w:ascii="Arial" w:hAnsi="Arial" w:cs="Arial"/>
        </w:rPr>
      </w:pPr>
      <w:r>
        <w:rPr>
          <w:rFonts w:ascii="Arial" w:hAnsi="Arial" w:cs="Arial"/>
        </w:rPr>
        <w:t>Kenya Aids NGOs Consortium- K.A.N.C.O</w:t>
      </w:r>
    </w:p>
    <w:p w:rsidR="00A35B46" w:rsidRDefault="00A35B46" w:rsidP="00A35B46">
      <w:pPr>
        <w:pStyle w:val="ListParagraph"/>
        <w:numPr>
          <w:ilvl w:val="0"/>
          <w:numId w:val="2"/>
        </w:numPr>
        <w:rPr>
          <w:rFonts w:ascii="Arial" w:hAnsi="Arial" w:cs="Arial"/>
        </w:rPr>
      </w:pPr>
      <w:r w:rsidRPr="00032948">
        <w:rPr>
          <w:rFonts w:ascii="Arial" w:hAnsi="Arial" w:cs="Arial"/>
        </w:rPr>
        <w:t>AIDS, Population and Health Integrated Assistance</w:t>
      </w:r>
      <w:r>
        <w:rPr>
          <w:rFonts w:ascii="Arial" w:hAnsi="Arial" w:cs="Arial"/>
        </w:rPr>
        <w:t xml:space="preserve"> -APHIA Plus</w:t>
      </w:r>
    </w:p>
    <w:p w:rsidR="00A35B46" w:rsidRDefault="00A35B46" w:rsidP="00A35B46">
      <w:pPr>
        <w:pStyle w:val="ListParagraph"/>
        <w:numPr>
          <w:ilvl w:val="0"/>
          <w:numId w:val="2"/>
        </w:numPr>
        <w:rPr>
          <w:rFonts w:ascii="Arial" w:hAnsi="Arial" w:cs="Arial"/>
        </w:rPr>
      </w:pPr>
      <w:r>
        <w:rPr>
          <w:rFonts w:ascii="Arial" w:hAnsi="Arial" w:cs="Arial"/>
        </w:rPr>
        <w:t>Kenya Community Development Foundation- K.C.D.F</w:t>
      </w:r>
    </w:p>
    <w:p w:rsidR="00A35B46" w:rsidRDefault="00A35B46" w:rsidP="00A35B46">
      <w:pPr>
        <w:pStyle w:val="ListParagraph"/>
        <w:numPr>
          <w:ilvl w:val="0"/>
          <w:numId w:val="2"/>
        </w:numPr>
        <w:rPr>
          <w:rFonts w:ascii="Arial" w:hAnsi="Arial" w:cs="Arial"/>
        </w:rPr>
      </w:pPr>
      <w:r>
        <w:rPr>
          <w:rFonts w:ascii="Arial" w:hAnsi="Arial" w:cs="Arial"/>
        </w:rPr>
        <w:t>Volunteers for Africa</w:t>
      </w:r>
    </w:p>
    <w:p w:rsidR="00A35B46" w:rsidRDefault="00A35B46" w:rsidP="00A35B46">
      <w:pPr>
        <w:pStyle w:val="ListParagraph"/>
        <w:numPr>
          <w:ilvl w:val="0"/>
          <w:numId w:val="2"/>
        </w:numPr>
        <w:rPr>
          <w:rFonts w:ascii="Arial" w:hAnsi="Arial" w:cs="Arial"/>
        </w:rPr>
      </w:pPr>
      <w:r>
        <w:rPr>
          <w:rFonts w:ascii="Arial" w:hAnsi="Arial" w:cs="Arial"/>
        </w:rPr>
        <w:t>Global Giving</w:t>
      </w:r>
    </w:p>
    <w:p w:rsidR="00A35B46" w:rsidRDefault="00A35B46" w:rsidP="00A35B46">
      <w:pPr>
        <w:pStyle w:val="ListParagraph"/>
        <w:numPr>
          <w:ilvl w:val="0"/>
          <w:numId w:val="2"/>
        </w:numPr>
        <w:rPr>
          <w:rFonts w:ascii="Arial" w:hAnsi="Arial" w:cs="Arial"/>
        </w:rPr>
      </w:pPr>
      <w:r>
        <w:rPr>
          <w:rFonts w:ascii="Arial" w:hAnsi="Arial" w:cs="Arial"/>
        </w:rPr>
        <w:t>National Aids Control Council- NACC</w:t>
      </w:r>
    </w:p>
    <w:p w:rsidR="00A35B46" w:rsidRPr="00A35B46" w:rsidRDefault="00A35B46" w:rsidP="00A35B46">
      <w:pPr>
        <w:pStyle w:val="ListParagraph"/>
        <w:numPr>
          <w:ilvl w:val="0"/>
          <w:numId w:val="2"/>
        </w:numPr>
        <w:rPr>
          <w:rFonts w:ascii="Arial" w:hAnsi="Arial" w:cs="Arial"/>
        </w:rPr>
      </w:pPr>
      <w:r w:rsidRPr="00A35B46">
        <w:rPr>
          <w:rFonts w:ascii="Arial" w:hAnsi="Arial" w:cs="Arial"/>
        </w:rPr>
        <w:t>National AIDS/ STI Control Program- NASCOP</w:t>
      </w:r>
    </w:p>
    <w:p w:rsidR="00A35B46" w:rsidRDefault="00A35B46" w:rsidP="00A35B46">
      <w:pPr>
        <w:pStyle w:val="ListParagraph"/>
      </w:pPr>
    </w:p>
    <w:sectPr w:rsidR="00A35B46" w:rsidSect="00A35B4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5C0271"/>
    <w:multiLevelType w:val="hybridMultilevel"/>
    <w:tmpl w:val="1D7C8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521E85"/>
    <w:multiLevelType w:val="hybridMultilevel"/>
    <w:tmpl w:val="734E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2"/>
  </w:compat>
  <w:rsids>
    <w:rsidRoot w:val="00A35B46"/>
    <w:rsid w:val="00436F30"/>
    <w:rsid w:val="005A1C49"/>
    <w:rsid w:val="00611C7E"/>
    <w:rsid w:val="009E47CE"/>
    <w:rsid w:val="00A35B46"/>
    <w:rsid w:val="00A5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839612-971E-43C7-8C5F-3B225F67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B46"/>
    <w:rPr>
      <w:rFonts w:ascii="Tahoma" w:hAnsi="Tahoma" w:cs="Tahoma"/>
      <w:sz w:val="16"/>
      <w:szCs w:val="16"/>
    </w:rPr>
  </w:style>
  <w:style w:type="paragraph" w:styleId="ListParagraph">
    <w:name w:val="List Paragraph"/>
    <w:basedOn w:val="Normal"/>
    <w:uiPriority w:val="34"/>
    <w:qFormat/>
    <w:rsid w:val="00A35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2014-04-16T10:48:00Z</dcterms:created>
  <dcterms:modified xsi:type="dcterms:W3CDTF">2015-04-16T09:56:00Z</dcterms:modified>
</cp:coreProperties>
</file>