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22" w:rsidRDefault="000211B1">
      <w:r>
        <w:t>AKUN</w:t>
      </w:r>
      <w:r>
        <w:rPr>
          <w:noProof/>
        </w:rPr>
        <w:drawing>
          <wp:anchor distT="36576" distB="36576" distL="36576" distR="36576" simplePos="0" relativeHeight="251661312" behindDoc="0" locked="0" layoutInCell="1" allowOverlap="1">
            <wp:simplePos x="0" y="0"/>
            <wp:positionH relativeFrom="column">
              <wp:posOffset>-208547</wp:posOffset>
            </wp:positionH>
            <wp:positionV relativeFrom="paragraph">
              <wp:posOffset>-336884</wp:posOffset>
            </wp:positionV>
            <wp:extent cx="6235934" cy="3093794"/>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63131" cy="3107287"/>
                    </a:xfrm>
                    <a:prstGeom prst="rect">
                      <a:avLst/>
                    </a:prstGeom>
                    <a:noFill/>
                    <a:ln w="9525">
                      <a:noFill/>
                      <a:miter lim="800000"/>
                      <a:headEnd/>
                      <a:tailEnd/>
                    </a:ln>
                    <a:effectLst/>
                  </pic:spPr>
                </pic:pic>
              </a:graphicData>
            </a:graphic>
          </wp:anchor>
        </w:drawing>
      </w:r>
    </w:p>
    <w:p w:rsidR="00994122" w:rsidRDefault="00994122"/>
    <w:p w:rsidR="00994122" w:rsidRDefault="00994122"/>
    <w:p w:rsidR="00994122" w:rsidRDefault="00994122"/>
    <w:p w:rsidR="00994122" w:rsidRDefault="00994122"/>
    <w:p w:rsidR="00994122" w:rsidRDefault="00994122">
      <w:pPr>
        <w:rPr>
          <w:sz w:val="28"/>
        </w:rPr>
      </w:pPr>
    </w:p>
    <w:p w:rsidR="00994122" w:rsidRDefault="00994122">
      <w:pPr>
        <w:jc w:val="center"/>
        <w:rPr>
          <w:rFonts w:ascii="Algerian" w:hAnsi="Algerian" w:cs="AngsanaUPC"/>
          <w:b/>
          <w:sz w:val="40"/>
        </w:rPr>
      </w:pPr>
    </w:p>
    <w:p w:rsidR="00994122" w:rsidRDefault="00994122">
      <w:pPr>
        <w:jc w:val="center"/>
        <w:rPr>
          <w:rFonts w:ascii="Algerian" w:hAnsi="Algerian" w:cs="AngsanaUPC"/>
          <w:b/>
          <w:sz w:val="40"/>
        </w:rPr>
      </w:pPr>
    </w:p>
    <w:p w:rsidR="00994122" w:rsidRDefault="000211B1">
      <w:pPr>
        <w:pStyle w:val="Title"/>
        <w:pBdr>
          <w:bottom w:val="single" w:sz="8" w:space="13" w:color="4F81BD" w:themeColor="accent1"/>
        </w:pBdr>
        <w:jc w:val="center"/>
        <w:rPr>
          <w:b/>
          <w:sz w:val="32"/>
        </w:rPr>
      </w:pPr>
      <w:r>
        <w:rPr>
          <w:b/>
        </w:rPr>
        <w:t>Project HOPE for Networking</w:t>
      </w:r>
    </w:p>
    <w:p w:rsidR="00E4111B" w:rsidRDefault="00E4111B" w:rsidP="00E4111B">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KASSAGAM YOUTH EMPOWERMENT CENTRE BUILDING, LEFT WING, AT NYABERA CHIEF CAMP, KISUMU-NAIROBI ROAD</w:t>
      </w:r>
    </w:p>
    <w:p w:rsidR="00E4111B" w:rsidRPr="00B16E30" w:rsidRDefault="00E4111B" w:rsidP="00E4111B">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 xml:space="preserve"> </w:t>
      </w:r>
    </w:p>
    <w:p w:rsidR="00E4111B" w:rsidRPr="00B16E30" w:rsidRDefault="00E4111B" w:rsidP="00E4111B">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P.O BOX 1966-40100 KISUMU KENYA</w:t>
      </w:r>
    </w:p>
    <w:p w:rsidR="00E4111B" w:rsidRDefault="00E4111B" w:rsidP="00E4111B">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E-MAIL:projecthopefoundation@gmail.com</w:t>
      </w:r>
    </w:p>
    <w:p w:rsidR="00E4111B" w:rsidRPr="00B16E30" w:rsidRDefault="00E4111B" w:rsidP="00E4111B">
      <w:pPr>
        <w:spacing w:after="0" w:line="240" w:lineRule="auto"/>
        <w:jc w:val="center"/>
        <w:rPr>
          <w:rFonts w:ascii="Bookman Old Style" w:hAnsi="Bookman Old Style" w:cs="Kokila"/>
          <w:b/>
          <w:sz w:val="24"/>
          <w:szCs w:val="24"/>
        </w:rPr>
      </w:pPr>
      <w:r>
        <w:rPr>
          <w:rFonts w:ascii="Bookman Old Style" w:hAnsi="Bookman Old Style" w:cs="Kokila"/>
          <w:b/>
          <w:sz w:val="24"/>
          <w:szCs w:val="24"/>
        </w:rPr>
        <w:t>TWEETER:@HOPE4Networking</w:t>
      </w:r>
    </w:p>
    <w:p w:rsidR="00E4111B" w:rsidRPr="00B16E30" w:rsidRDefault="00E4111B" w:rsidP="00E4111B">
      <w:pPr>
        <w:spacing w:after="0" w:line="240" w:lineRule="auto"/>
        <w:jc w:val="center"/>
        <w:rPr>
          <w:rFonts w:ascii="Bookman Old Style" w:hAnsi="Bookman Old Style" w:cs="Kokila"/>
          <w:b/>
          <w:sz w:val="24"/>
          <w:szCs w:val="24"/>
        </w:rPr>
      </w:pPr>
    </w:p>
    <w:p w:rsidR="00E4111B" w:rsidRPr="00B16E30" w:rsidRDefault="00E4111B" w:rsidP="00E4111B">
      <w:pPr>
        <w:spacing w:after="0" w:line="240" w:lineRule="auto"/>
        <w:jc w:val="center"/>
        <w:rPr>
          <w:rFonts w:ascii="Bookman Old Style" w:hAnsi="Bookman Old Style" w:cs="Kokila"/>
          <w:b/>
          <w:sz w:val="28"/>
          <w:szCs w:val="24"/>
        </w:rPr>
      </w:pPr>
      <w:r>
        <w:rPr>
          <w:rFonts w:ascii="Bookman Old Style" w:hAnsi="Bookman Old Style" w:cs="Kokila"/>
          <w:b/>
          <w:sz w:val="28"/>
          <w:szCs w:val="24"/>
        </w:rPr>
        <w:t>Tel:</w:t>
      </w:r>
      <w:r w:rsidRPr="00B16E30">
        <w:rPr>
          <w:rFonts w:ascii="Bookman Old Style" w:hAnsi="Bookman Old Style" w:cs="Kokila"/>
          <w:b/>
          <w:sz w:val="28"/>
          <w:szCs w:val="24"/>
        </w:rPr>
        <w:t>+254-723-479-325</w:t>
      </w:r>
    </w:p>
    <w:p w:rsidR="00E4111B" w:rsidRPr="00B16E30" w:rsidRDefault="00E4111B" w:rsidP="00E4111B">
      <w:pPr>
        <w:spacing w:after="0"/>
        <w:rPr>
          <w:rFonts w:ascii="Bookman Old Style" w:hAnsi="Bookman Old Style"/>
          <w:b/>
          <w:sz w:val="28"/>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sidRPr="00B16E30">
        <w:rPr>
          <w:rFonts w:ascii="Bookman Old Style" w:hAnsi="Bookman Old Style"/>
          <w:b/>
          <w:sz w:val="28"/>
          <w:szCs w:val="24"/>
        </w:rPr>
        <w:t>+254-733-190-721</w:t>
      </w:r>
    </w:p>
    <w:p w:rsidR="00994122" w:rsidRDefault="00994122">
      <w:pPr>
        <w:jc w:val="center"/>
      </w:pPr>
    </w:p>
    <w:p w:rsidR="00994122" w:rsidRDefault="00994122">
      <w:pPr>
        <w:jc w:val="center"/>
      </w:pPr>
    </w:p>
    <w:p w:rsidR="00994122" w:rsidRDefault="00994122">
      <w:pPr>
        <w:jc w:val="center"/>
      </w:pPr>
    </w:p>
    <w:p w:rsidR="00994122" w:rsidRDefault="00994122">
      <w:pPr>
        <w:jc w:val="center"/>
      </w:pPr>
    </w:p>
    <w:p w:rsidR="00994122" w:rsidRDefault="00994122">
      <w:pPr>
        <w:jc w:val="center"/>
      </w:pPr>
    </w:p>
    <w:p w:rsidR="00BE4C1A" w:rsidRDefault="000211B1">
      <w:pPr>
        <w:jc w:val="center"/>
        <w:rPr>
          <w:rFonts w:ascii="Bookman Old Style" w:hAnsi="Bookman Old Style"/>
          <w:b/>
          <w:sz w:val="44"/>
        </w:rPr>
      </w:pPr>
      <w:r>
        <w:rPr>
          <w:rFonts w:ascii="Bookman Old Style" w:hAnsi="Bookman Old Style"/>
          <w:b/>
          <w:sz w:val="44"/>
        </w:rPr>
        <w:t>FINANCIAL LITERACY</w:t>
      </w:r>
      <w:r w:rsidR="00AA17BB">
        <w:rPr>
          <w:rFonts w:ascii="Bookman Old Style" w:hAnsi="Bookman Old Style"/>
          <w:b/>
          <w:sz w:val="44"/>
        </w:rPr>
        <w:t xml:space="preserve"> </w:t>
      </w:r>
      <w:r>
        <w:rPr>
          <w:rFonts w:ascii="Bookman Old Style" w:hAnsi="Bookman Old Style"/>
          <w:b/>
          <w:sz w:val="44"/>
        </w:rPr>
        <w:t xml:space="preserve">PROJECT </w:t>
      </w:r>
    </w:p>
    <w:p w:rsidR="00994122" w:rsidRDefault="000211B1">
      <w:pPr>
        <w:jc w:val="center"/>
        <w:rPr>
          <w:rFonts w:ascii="Bookman Old Style" w:hAnsi="Bookman Old Style"/>
          <w:b/>
          <w:sz w:val="44"/>
        </w:rPr>
      </w:pPr>
      <w:r>
        <w:rPr>
          <w:rFonts w:ascii="Bookman Old Style" w:hAnsi="Bookman Old Style"/>
          <w:b/>
          <w:sz w:val="44"/>
        </w:rPr>
        <w:t>CONCEPT NOTE</w:t>
      </w:r>
    </w:p>
    <w:p w:rsidR="00994122" w:rsidRDefault="00994122">
      <w:pPr>
        <w:rPr>
          <w:rFonts w:ascii="Bookman Old Style" w:hAnsi="Bookman Old Style"/>
          <w:b/>
          <w:sz w:val="44"/>
        </w:rPr>
      </w:pPr>
    </w:p>
    <w:p w:rsidR="00994122" w:rsidRDefault="00994122">
      <w:pPr>
        <w:jc w:val="center"/>
        <w:rPr>
          <w:rFonts w:ascii="Bookman Old Style" w:hAnsi="Bookman Old Style"/>
          <w:b/>
          <w:sz w:val="40"/>
        </w:rPr>
      </w:pPr>
    </w:p>
    <w:p w:rsidR="00994122" w:rsidRDefault="000211B1">
      <w:r>
        <w:rPr>
          <w:noProof/>
        </w:rPr>
        <w:drawing>
          <wp:anchor distT="36576" distB="36576" distL="36576" distR="36576" simplePos="0" relativeHeight="251659264" behindDoc="0" locked="0" layoutInCell="1" allowOverlap="1">
            <wp:simplePos x="0" y="0"/>
            <wp:positionH relativeFrom="column">
              <wp:posOffset>371475</wp:posOffset>
            </wp:positionH>
            <wp:positionV relativeFrom="paragraph">
              <wp:posOffset>-523875</wp:posOffset>
            </wp:positionV>
            <wp:extent cx="5048250" cy="1524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48250" cy="1524000"/>
                    </a:xfrm>
                    <a:prstGeom prst="rect">
                      <a:avLst/>
                    </a:prstGeom>
                    <a:noFill/>
                    <a:ln w="9525">
                      <a:noFill/>
                      <a:miter lim="800000"/>
                      <a:headEnd/>
                      <a:tailEnd/>
                    </a:ln>
                    <a:effectLst/>
                  </pic:spPr>
                </pic:pic>
              </a:graphicData>
            </a:graphic>
          </wp:anchor>
        </w:drawing>
      </w:r>
    </w:p>
    <w:p w:rsidR="00994122" w:rsidRDefault="00994122"/>
    <w:p w:rsidR="00994122" w:rsidRDefault="00994122"/>
    <w:p w:rsidR="00994122" w:rsidRDefault="000211B1">
      <w:pPr>
        <w:spacing w:after="0"/>
        <w:ind w:left="1440" w:firstLine="720"/>
        <w:rPr>
          <w:rFonts w:ascii="Goudy Old Style" w:hAnsi="Goudy Old Style" w:cs="AngsanaUPC"/>
          <w:b/>
          <w:sz w:val="32"/>
        </w:rPr>
      </w:pPr>
      <w:r>
        <w:rPr>
          <w:rFonts w:ascii="Goudy Old Style" w:hAnsi="Goudy Old Style" w:cs="AngsanaUPC"/>
          <w:b/>
          <w:sz w:val="32"/>
        </w:rPr>
        <w:t>Project HOPE for networking</w:t>
      </w:r>
    </w:p>
    <w:p w:rsidR="00994122" w:rsidRDefault="000211B1">
      <w:pPr>
        <w:spacing w:after="0"/>
        <w:ind w:left="2160" w:firstLine="720"/>
        <w:rPr>
          <w:rFonts w:ascii="Bookman Old Style" w:hAnsi="Bookman Old Style" w:cs="Kokila"/>
          <w:b/>
          <w:sz w:val="28"/>
        </w:rPr>
      </w:pPr>
      <w:r>
        <w:rPr>
          <w:rFonts w:ascii="Bookman Old Style" w:hAnsi="Bookman Old Style" w:cs="Kokila"/>
          <w:b/>
          <w:sz w:val="28"/>
        </w:rPr>
        <w:t>CONCEPT NOTE</w:t>
      </w:r>
    </w:p>
    <w:p w:rsidR="00994122" w:rsidRDefault="00994122">
      <w:pPr>
        <w:spacing w:after="0"/>
        <w:jc w:val="center"/>
        <w:rPr>
          <w:rFonts w:ascii="Bookman Old Style" w:hAnsi="Bookman Old Style" w:cs="Kokila"/>
          <w:b/>
          <w:sz w:val="28"/>
        </w:rPr>
      </w:pPr>
    </w:p>
    <w:p w:rsidR="00994122" w:rsidRDefault="000211B1">
      <w:pPr>
        <w:spacing w:after="0" w:line="240" w:lineRule="auto"/>
        <w:rPr>
          <w:rFonts w:ascii="Goudy Old Style" w:hAnsi="Goudy Old Style"/>
          <w:b/>
          <w:sz w:val="24"/>
        </w:rPr>
      </w:pPr>
      <w:r>
        <w:rPr>
          <w:rFonts w:ascii="Bookman Old Style" w:hAnsi="Bookman Old Style"/>
          <w:b/>
          <w:sz w:val="28"/>
        </w:rPr>
        <w:t>Project Title</w:t>
      </w:r>
      <w:r>
        <w:rPr>
          <w:rFonts w:ascii="Bodoni MT Black" w:hAnsi="Bodoni MT Black"/>
          <w:b/>
          <w:sz w:val="24"/>
        </w:rPr>
        <w:t>:</w:t>
      </w:r>
      <w:r w:rsidR="00BA361D">
        <w:rPr>
          <w:rFonts w:ascii="Bodoni MT Black" w:hAnsi="Bodoni MT Black"/>
          <w:b/>
          <w:sz w:val="24"/>
        </w:rPr>
        <w:t xml:space="preserve"> </w:t>
      </w:r>
      <w:r>
        <w:rPr>
          <w:rFonts w:ascii="Bookman Old Style" w:hAnsi="Bookman Old Style"/>
          <w:sz w:val="24"/>
        </w:rPr>
        <w:t>FINANCIAL LITERACY PROJECT</w:t>
      </w:r>
    </w:p>
    <w:p w:rsidR="00994122" w:rsidRDefault="00994122">
      <w:pPr>
        <w:spacing w:after="0" w:line="240" w:lineRule="auto"/>
        <w:rPr>
          <w:rFonts w:ascii="Goudy Old Style" w:hAnsi="Goudy Old Style"/>
          <w:b/>
          <w:sz w:val="24"/>
        </w:rPr>
      </w:pPr>
    </w:p>
    <w:p w:rsidR="00994122" w:rsidRDefault="000211B1">
      <w:pPr>
        <w:spacing w:after="0" w:line="240" w:lineRule="auto"/>
        <w:rPr>
          <w:rFonts w:ascii="Goudy Old Style" w:hAnsi="Goudy Old Style"/>
          <w:b/>
          <w:sz w:val="28"/>
        </w:rPr>
      </w:pPr>
      <w:r>
        <w:rPr>
          <w:rFonts w:ascii="Bookman Old Style" w:hAnsi="Bookman Old Style"/>
          <w:b/>
          <w:sz w:val="28"/>
        </w:rPr>
        <w:t>Total Estimated Cost:</w:t>
      </w:r>
      <w:r w:rsidR="00FD59C9">
        <w:rPr>
          <w:rFonts w:ascii="Goudy Old Style" w:hAnsi="Goudy Old Style"/>
          <w:b/>
          <w:sz w:val="28"/>
        </w:rPr>
        <w:t xml:space="preserve"> </w:t>
      </w:r>
      <w:r w:rsidR="00FD59C9">
        <w:rPr>
          <w:rFonts w:ascii="Bookman Old Style" w:hAnsi="Bookman Old Style"/>
          <w:b/>
          <w:sz w:val="28"/>
          <w:u w:val="double"/>
        </w:rPr>
        <w:t>Ksh.2,839,000</w:t>
      </w:r>
      <w:r>
        <w:rPr>
          <w:rFonts w:ascii="Goudy Old Style" w:hAnsi="Goudy Old Style"/>
          <w:b/>
          <w:sz w:val="28"/>
        </w:rPr>
        <w:t xml:space="preserve"> {1</w:t>
      </w:r>
      <w:r>
        <w:rPr>
          <w:rFonts w:ascii="Goudy Old Style" w:hAnsi="Goudy Old Style"/>
          <w:b/>
          <w:sz w:val="28"/>
          <w:vertAlign w:val="superscript"/>
        </w:rPr>
        <w:t>st</w:t>
      </w:r>
      <w:r>
        <w:rPr>
          <w:rFonts w:ascii="Goudy Old Style" w:hAnsi="Goudy Old Style"/>
          <w:b/>
          <w:sz w:val="28"/>
        </w:rPr>
        <w:t xml:space="preserve"> Year}</w:t>
      </w:r>
    </w:p>
    <w:p w:rsidR="00994122" w:rsidRDefault="000211B1">
      <w:pPr>
        <w:spacing w:after="0" w:line="240" w:lineRule="auto"/>
        <w:rPr>
          <w:rFonts w:ascii="Goudy Old Style" w:hAnsi="Goudy Old Style"/>
          <w:b/>
          <w:sz w:val="28"/>
        </w:rPr>
      </w:pPr>
      <w:r>
        <w:rPr>
          <w:rFonts w:ascii="Goudy Old Style" w:hAnsi="Goudy Old Style"/>
          <w:b/>
          <w:sz w:val="28"/>
        </w:rPr>
        <w:tab/>
      </w:r>
      <w:r>
        <w:rPr>
          <w:rFonts w:ascii="Goudy Old Style" w:hAnsi="Goudy Old Style"/>
          <w:b/>
          <w:sz w:val="28"/>
        </w:rPr>
        <w:tab/>
      </w:r>
      <w:r>
        <w:rPr>
          <w:rFonts w:ascii="Goudy Old Style" w:hAnsi="Goudy Old Style"/>
          <w:b/>
          <w:sz w:val="28"/>
        </w:rPr>
        <w:tab/>
      </w:r>
      <w:r>
        <w:rPr>
          <w:rFonts w:ascii="Goudy Old Style" w:hAnsi="Goudy Old Style"/>
          <w:b/>
          <w:sz w:val="28"/>
        </w:rPr>
        <w:tab/>
        <w:t xml:space="preserve"> </w:t>
      </w:r>
      <w:r w:rsidR="00AD04BA">
        <w:rPr>
          <w:rFonts w:ascii="Goudy Old Style" w:hAnsi="Goudy Old Style"/>
          <w:b/>
          <w:sz w:val="28"/>
        </w:rPr>
        <w:t xml:space="preserve">     </w:t>
      </w:r>
      <w:r w:rsidR="00FD59C9">
        <w:rPr>
          <w:rFonts w:ascii="Bookman Old Style" w:hAnsi="Bookman Old Style"/>
          <w:b/>
          <w:sz w:val="28"/>
          <w:u w:val="double"/>
        </w:rPr>
        <w:t xml:space="preserve">Ksh.2,793,000 </w:t>
      </w:r>
      <w:r w:rsidR="00FD59C9">
        <w:rPr>
          <w:rFonts w:ascii="Goudy Old Style" w:hAnsi="Goudy Old Style"/>
          <w:b/>
          <w:sz w:val="28"/>
        </w:rPr>
        <w:t xml:space="preserve"> </w:t>
      </w:r>
      <w:r>
        <w:rPr>
          <w:rFonts w:ascii="Goudy Old Style" w:hAnsi="Goudy Old Style"/>
          <w:b/>
          <w:sz w:val="28"/>
        </w:rPr>
        <w:t>{2</w:t>
      </w:r>
      <w:r>
        <w:rPr>
          <w:rFonts w:ascii="Goudy Old Style" w:hAnsi="Goudy Old Style"/>
          <w:b/>
          <w:sz w:val="28"/>
          <w:vertAlign w:val="superscript"/>
        </w:rPr>
        <w:t>nd</w:t>
      </w:r>
      <w:r>
        <w:rPr>
          <w:rFonts w:ascii="Goudy Old Style" w:hAnsi="Goudy Old Style"/>
          <w:b/>
          <w:sz w:val="28"/>
        </w:rPr>
        <w:t xml:space="preserve"> Year}</w:t>
      </w:r>
    </w:p>
    <w:p w:rsidR="00994122" w:rsidRDefault="00994122">
      <w:pPr>
        <w:spacing w:after="0"/>
        <w:rPr>
          <w:rFonts w:ascii="Goudy Old Style" w:hAnsi="Goudy Old Style"/>
          <w:b/>
          <w:sz w:val="24"/>
        </w:rPr>
      </w:pPr>
    </w:p>
    <w:p w:rsidR="00994122" w:rsidRDefault="000211B1">
      <w:pPr>
        <w:pStyle w:val="ListParagraph"/>
        <w:ind w:left="-90"/>
        <w:rPr>
          <w:rFonts w:ascii="Goudy Old Style" w:hAnsi="Goudy Old Style"/>
          <w:b/>
          <w:sz w:val="28"/>
        </w:rPr>
      </w:pPr>
      <w:r>
        <w:rPr>
          <w:rFonts w:ascii="Bookman Old Style" w:hAnsi="Bookman Old Style"/>
          <w:b/>
          <w:sz w:val="28"/>
        </w:rPr>
        <w:t>Collaborators:</w:t>
      </w:r>
      <w:r w:rsidR="00BA361D">
        <w:rPr>
          <w:rFonts w:ascii="Bookman Old Style" w:hAnsi="Bookman Old Style"/>
          <w:b/>
          <w:sz w:val="28"/>
        </w:rPr>
        <w:t xml:space="preserve"> </w:t>
      </w:r>
      <w:r>
        <w:rPr>
          <w:rFonts w:ascii="Bookman Old Style" w:hAnsi="Bookman Old Style"/>
          <w:sz w:val="24"/>
        </w:rPr>
        <w:t>Equity Bank (Kisumu Branch),Green Zone Agencies [GZA] under the USAID-Kenya “Feed The Future” Project, Cadif, Liverpool VCT Western Region office,</w:t>
      </w:r>
      <w:r w:rsidR="00BA361D">
        <w:rPr>
          <w:rFonts w:ascii="Bookman Old Style" w:hAnsi="Bookman Old Style"/>
          <w:sz w:val="24"/>
        </w:rPr>
        <w:t xml:space="preserve"> </w:t>
      </w:r>
      <w:r>
        <w:rPr>
          <w:rFonts w:ascii="Bookman Old Style" w:hAnsi="Bookman Old Style"/>
          <w:sz w:val="24"/>
        </w:rPr>
        <w:t>NCPD (National Council for Population &amp; Development), Youth Enterprise Development Fund, Department of Youth Development under Ministry of Devotion &amp; Planning, Vi AGROFORESTRY and Women Fund</w:t>
      </w:r>
    </w:p>
    <w:p w:rsidR="00994122" w:rsidRDefault="00994122">
      <w:pPr>
        <w:spacing w:after="0"/>
        <w:rPr>
          <w:rFonts w:ascii="Goudy Old Style" w:hAnsi="Goudy Old Style"/>
          <w:b/>
          <w:sz w:val="24"/>
        </w:rPr>
      </w:pPr>
    </w:p>
    <w:p w:rsidR="00994122" w:rsidRDefault="000211B1">
      <w:pPr>
        <w:spacing w:after="0"/>
        <w:rPr>
          <w:rFonts w:ascii="Bookman Old Style" w:hAnsi="Bookman Old Style"/>
          <w:b/>
          <w:sz w:val="32"/>
        </w:rPr>
      </w:pPr>
      <w:r>
        <w:rPr>
          <w:rFonts w:ascii="Bookman Old Style" w:hAnsi="Bookman Old Style"/>
          <w:b/>
          <w:sz w:val="32"/>
        </w:rPr>
        <w:t>Background Information</w:t>
      </w:r>
    </w:p>
    <w:p w:rsidR="00994122" w:rsidRDefault="000211B1">
      <w:pPr>
        <w:pStyle w:val="NormalWeb"/>
        <w:ind w:firstLine="720"/>
        <w:rPr>
          <w:rFonts w:ascii="Bookman Old Style" w:hAnsi="Bookman Old Style" w:cs="Calibri"/>
        </w:rPr>
      </w:pPr>
      <w:r>
        <w:rPr>
          <w:rFonts w:ascii="Bookman Old Style" w:hAnsi="Bookman Old Style" w:cs="Calibri"/>
        </w:rPr>
        <w:t>At the end of 2011, an estimated 34 million people were living with HIV worldwide, with two-thirds of them living in sub-Saharan Africa. This reflects the continued large number of new HIV infections and a significant expansion of access to antiretroviral therapy, which has helped reduce AIDS-related deaths, especially in more recent years. The number of people dying of AIDS-related causes fell to 1.7 million in 2011, down from a peak of 2.2 million in the mid-2000s; in 2012 alone 700,000 AIDS related deaths were averted.</w:t>
      </w:r>
    </w:p>
    <w:p w:rsidR="00994122" w:rsidRDefault="000211B1">
      <w:pPr>
        <w:pStyle w:val="NormalWeb"/>
        <w:ind w:firstLine="720"/>
        <w:rPr>
          <w:rFonts w:ascii="Bookman Old Style" w:hAnsi="Bookman Old Style" w:cs="Calibri"/>
        </w:rPr>
      </w:pPr>
      <w:r>
        <w:rPr>
          <w:rFonts w:ascii="Bookman Old Style" w:hAnsi="Bookman Old Style" w:cs="Calibri"/>
        </w:rPr>
        <w:t>It is estimated that at least 8 million people in low- and middle-income countries are currently receiving HIV treatment, reflecting an increase of 63 percent from 2009 to 2011. However, HIV continues to spread – in 2011, 2.5 million people were newly infected with HIV. Although this number remains sobering, it is also important to note that 25 countries have seen their numbers of new infections drop by 50 percent or more, and that half of the infections averted worldwide were among newborns, demonstrating that it is possible to eliminate new infections in children.</w:t>
      </w:r>
    </w:p>
    <w:p w:rsidR="00994122" w:rsidRDefault="00994122">
      <w:pPr>
        <w:spacing w:after="0"/>
        <w:ind w:left="-450"/>
        <w:rPr>
          <w:rFonts w:ascii="Bookman Old Style" w:hAnsi="Bookman Old Style"/>
          <w:b/>
          <w:sz w:val="24"/>
          <w:szCs w:val="28"/>
        </w:rPr>
      </w:pPr>
    </w:p>
    <w:p w:rsidR="00994122" w:rsidRDefault="000211B1">
      <w:pPr>
        <w:spacing w:after="0"/>
        <w:ind w:left="-450" w:firstLine="450"/>
        <w:rPr>
          <w:rFonts w:ascii="Bookman Old Style" w:hAnsi="Bookman Old Style"/>
          <w:sz w:val="24"/>
          <w:szCs w:val="28"/>
        </w:rPr>
      </w:pPr>
      <w:r>
        <w:rPr>
          <w:rFonts w:ascii="Bookman Old Style" w:hAnsi="Bookman Old Style"/>
          <w:sz w:val="24"/>
          <w:szCs w:val="28"/>
        </w:rPr>
        <w:lastRenderedPageBreak/>
        <w:t>Following our research and survey that was done among the Commercial Sex Workers in Kisumu District, it came to our realization that 89% these women, girls and adolescents who get involved in these activities are only doing so out of desperation of just trying and striving to put food on the table for their children as it is for the elderly women while the adolescent girls struggling to take care of their siblings after losing their parents, being disposed/abandoned by their parents and many other reasons. Others get involved due to drug abuse addiction and they make up the 8%, while the remaining 3% is made up of negative influence, attitude and negative personal drive.</w:t>
      </w:r>
    </w:p>
    <w:p w:rsidR="00994122" w:rsidRDefault="00994122">
      <w:pPr>
        <w:spacing w:after="0"/>
        <w:rPr>
          <w:rFonts w:ascii="Bookman Old Style" w:hAnsi="Bookman Old Style"/>
          <w:sz w:val="24"/>
          <w:szCs w:val="28"/>
        </w:rPr>
      </w:pPr>
    </w:p>
    <w:p w:rsidR="00994122" w:rsidRDefault="000211B1">
      <w:pPr>
        <w:spacing w:after="0"/>
        <w:ind w:left="-450" w:firstLine="450"/>
        <w:rPr>
          <w:rFonts w:ascii="Bookman Old Style" w:hAnsi="Bookman Old Style"/>
          <w:sz w:val="24"/>
          <w:szCs w:val="28"/>
        </w:rPr>
      </w:pPr>
      <w:r>
        <w:rPr>
          <w:rFonts w:ascii="Bookman Old Style" w:hAnsi="Bookman Old Style"/>
          <w:sz w:val="24"/>
          <w:szCs w:val="28"/>
        </w:rPr>
        <w:t>These huge numbers of commercial sex workers are always under dangerous conditions making them vulnerable and susceptible to millions of evil things that can affect them and more so the danger of contracting HIV/AIDS and TB asthe two go together.</w:t>
      </w:r>
      <w:r w:rsidR="00BB040E">
        <w:rPr>
          <w:rFonts w:ascii="Bookman Old Style" w:hAnsi="Bookman Old Style"/>
          <w:sz w:val="24"/>
          <w:szCs w:val="28"/>
        </w:rPr>
        <w:t xml:space="preserve"> </w:t>
      </w:r>
      <w:r>
        <w:rPr>
          <w:rFonts w:ascii="Bookman Old Style" w:hAnsi="Bookman Old Style"/>
          <w:sz w:val="24"/>
          <w:szCs w:val="28"/>
        </w:rPr>
        <w:t>It’s now recognized that no Health Center gives them any special attention apart from the Pambazuko Project under the Family Health Options Kenya (FHOK) and Liverpool VCT which runs a P.S.C (Patient Support Centre) dedicated to the commercial sex workers so that they can get access to treatment and in turn get to inform the others about the services that they get and this makes a network connecting them to the Health Center so as to get the special attention and more importantly, the Medical reception( Reproductive Health and Family Planning). Liverpool VCT also care for MSMs (Men who have sex with men)</w:t>
      </w:r>
    </w:p>
    <w:p w:rsidR="00994122" w:rsidRDefault="00994122">
      <w:pPr>
        <w:spacing w:after="0"/>
        <w:ind w:left="-450"/>
        <w:rPr>
          <w:rFonts w:ascii="Bookman Old Style" w:hAnsi="Bookman Old Style"/>
          <w:sz w:val="24"/>
          <w:szCs w:val="28"/>
        </w:rPr>
      </w:pPr>
    </w:p>
    <w:p w:rsidR="00994122" w:rsidRDefault="000211B1">
      <w:pPr>
        <w:spacing w:after="0"/>
        <w:ind w:left="-450" w:firstLine="450"/>
        <w:rPr>
          <w:rFonts w:ascii="Bookman Old Style" w:hAnsi="Bookman Old Style"/>
          <w:sz w:val="24"/>
          <w:szCs w:val="28"/>
        </w:rPr>
      </w:pPr>
      <w:r>
        <w:rPr>
          <w:rFonts w:ascii="Bookman Old Style" w:hAnsi="Bookman Old Style"/>
          <w:sz w:val="24"/>
          <w:szCs w:val="28"/>
        </w:rPr>
        <w:t>It’s therefore important not only to give them the Medical reception but also to try and give them another package that will help them get out of their dangerous zones/vulnerability that they are in and not to be used inhumanly as sex objects, but to be seen as Human beings who deserve respect. This</w:t>
      </w:r>
      <w:r w:rsidR="00BB040E">
        <w:rPr>
          <w:rFonts w:ascii="Bookman Old Style" w:hAnsi="Bookman Old Style"/>
          <w:sz w:val="24"/>
          <w:szCs w:val="28"/>
        </w:rPr>
        <w:t xml:space="preserve"> </w:t>
      </w:r>
      <w:r>
        <w:rPr>
          <w:rFonts w:ascii="Bookman Old Style" w:hAnsi="Bookman Old Style"/>
          <w:sz w:val="24"/>
          <w:szCs w:val="28"/>
        </w:rPr>
        <w:t>in turn has its own benefits as indicated in this concept note and in the Millennium Development Goals (MDGs).</w:t>
      </w:r>
    </w:p>
    <w:p w:rsidR="00994122" w:rsidRDefault="00994122">
      <w:pPr>
        <w:spacing w:after="0"/>
        <w:rPr>
          <w:rFonts w:ascii="Bodoni MT Black" w:hAnsi="Bodoni MT Black"/>
          <w:b/>
          <w:sz w:val="32"/>
          <w:szCs w:val="28"/>
        </w:rPr>
      </w:pPr>
    </w:p>
    <w:p w:rsidR="00994122" w:rsidRDefault="000211B1">
      <w:pPr>
        <w:spacing w:after="0"/>
        <w:rPr>
          <w:rFonts w:ascii="Bookman Old Style" w:hAnsi="Bookman Old Style"/>
          <w:b/>
          <w:sz w:val="32"/>
          <w:szCs w:val="28"/>
        </w:rPr>
      </w:pPr>
      <w:r>
        <w:rPr>
          <w:rFonts w:ascii="Bookman Old Style" w:hAnsi="Bookman Old Style"/>
          <w:b/>
          <w:sz w:val="32"/>
          <w:szCs w:val="28"/>
        </w:rPr>
        <w:t>Current Status</w:t>
      </w:r>
    </w:p>
    <w:p w:rsidR="00994122" w:rsidRDefault="00994122">
      <w:pPr>
        <w:spacing w:after="0"/>
        <w:rPr>
          <w:rFonts w:ascii="Bodoni MT Black" w:hAnsi="Bodoni MT Black"/>
          <w:b/>
          <w:sz w:val="28"/>
          <w:szCs w:val="28"/>
        </w:rPr>
      </w:pPr>
    </w:p>
    <w:p w:rsidR="00994122" w:rsidRDefault="000211B1">
      <w:pPr>
        <w:ind w:firstLine="720"/>
        <w:rPr>
          <w:rFonts w:ascii="Bookman Old Style" w:hAnsi="Bookman Old Style"/>
          <w:sz w:val="24"/>
          <w:szCs w:val="28"/>
        </w:rPr>
      </w:pPr>
      <w:r>
        <w:rPr>
          <w:rFonts w:ascii="Bookman Old Style" w:hAnsi="Bookman Old Style"/>
          <w:sz w:val="24"/>
          <w:szCs w:val="28"/>
        </w:rPr>
        <w:t xml:space="preserve">More than 34 million people are currently living with HIV, and more than 30 million have died from HIV-related complications. New HIV infections have fallen by more than 20 percent in the past decade, but each year the newly infected outnumber those who gain access to treatment by two to one. Only about half of those who need treatment for HIV are currently receiving it. While huge progress has been made in increasing access to HIV treatment in the past decade and new HIV infections have substantially declined in some regions, the pandemic continues to outpace efforts to control it. The number of newly infected people each year outnumbers those who gain access to treatment by two to one. </w:t>
      </w:r>
    </w:p>
    <w:p w:rsidR="00994122" w:rsidRDefault="000211B1">
      <w:pPr>
        <w:ind w:firstLine="720"/>
        <w:rPr>
          <w:rFonts w:ascii="Bookman Old Style" w:hAnsi="Bookman Old Style"/>
          <w:sz w:val="24"/>
          <w:szCs w:val="28"/>
        </w:rPr>
      </w:pPr>
      <w:r>
        <w:rPr>
          <w:rFonts w:ascii="Bookman Old Style" w:hAnsi="Bookman Old Style"/>
          <w:sz w:val="24"/>
          <w:szCs w:val="28"/>
        </w:rPr>
        <w:lastRenderedPageBreak/>
        <w:t>Statistics show that Kenyan women face considerably higher risk of HIV infection than men. About 1.4 million Kenyans aged 15-49 were living with HIV in 2009 with 8.0% prevalence among women and 4.3% for men. Two out of every three HIV-positive Kenyans are female. HIV infection is highest in women aged 40-44. Young women of age 20-24 are four times more likely to be infected than men (6.4% compared with men 1.5%). Women and girls often face considerable higher risk of HIV infection than men and are often at an invariably greater disadvantage due to biological, social, economic, political and cultural factors.</w:t>
      </w:r>
    </w:p>
    <w:p w:rsidR="00994122" w:rsidRDefault="000211B1">
      <w:pPr>
        <w:ind w:firstLine="720"/>
        <w:rPr>
          <w:rFonts w:ascii="Bookman Old Style" w:hAnsi="Bookman Old Style"/>
          <w:sz w:val="24"/>
          <w:szCs w:val="28"/>
        </w:rPr>
      </w:pPr>
      <w:r>
        <w:rPr>
          <w:rFonts w:ascii="Bookman Old Style" w:hAnsi="Bookman Old Style"/>
          <w:sz w:val="24"/>
          <w:szCs w:val="28"/>
        </w:rPr>
        <w:t>According to the UNGASS Report 2010 on Kenya, the sources of new HIV infection in Kenya are as follows:</w:t>
      </w:r>
    </w:p>
    <w:p w:rsidR="00994122" w:rsidRDefault="000211B1">
      <w:pPr>
        <w:ind w:firstLine="720"/>
        <w:rPr>
          <w:rFonts w:ascii="Bookman Old Style" w:hAnsi="Bookman Old Style"/>
          <w:sz w:val="24"/>
          <w:szCs w:val="28"/>
        </w:rPr>
      </w:pPr>
      <w:r>
        <w:rPr>
          <w:rFonts w:ascii="Bookman Old Style" w:hAnsi="Bookman Old Style"/>
          <w:sz w:val="24"/>
          <w:szCs w:val="28"/>
        </w:rPr>
        <w:t xml:space="preserve">Table 1: </w:t>
      </w:r>
      <w:r>
        <w:rPr>
          <w:rFonts w:ascii="Bookman Old Style" w:hAnsi="Bookman Old Style"/>
          <w:b/>
          <w:sz w:val="24"/>
          <w:szCs w:val="28"/>
        </w:rPr>
        <w:t>Sources of new adult infections</w:t>
      </w:r>
      <w:r>
        <w:rPr>
          <w:rFonts w:ascii="Bookman Old Style" w:hAnsi="Bookman Old Style"/>
          <w:sz w:val="24"/>
          <w:szCs w:val="28"/>
        </w:rPr>
        <w:t xml:space="preserve"> (Spectrum model, KMoT, 2008)</w:t>
      </w:r>
    </w:p>
    <w:tbl>
      <w:tblPr>
        <w:tblStyle w:val="MediumShading1-Accent5"/>
        <w:tblW w:w="9738" w:type="dxa"/>
        <w:tblLook w:val="04A0"/>
      </w:tblPr>
      <w:tblGrid>
        <w:gridCol w:w="6408"/>
        <w:gridCol w:w="3330"/>
      </w:tblGrid>
      <w:tr w:rsidR="00994122" w:rsidTr="00994122">
        <w:trPr>
          <w:cnfStyle w:val="10000000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sz w:val="24"/>
                <w:szCs w:val="28"/>
              </w:rPr>
              <w:t>Sources of incidence</w:t>
            </w:r>
          </w:p>
        </w:tc>
        <w:tc>
          <w:tcPr>
            <w:tcW w:w="3330" w:type="dxa"/>
            <w:tcBorders>
              <w:left w:val="single" w:sz="4" w:space="0" w:color="auto"/>
            </w:tcBorders>
          </w:tcPr>
          <w:p w:rsidR="00994122" w:rsidRDefault="000211B1">
            <w:pPr>
              <w:cnfStyle w:val="100000000000"/>
              <w:rPr>
                <w:rFonts w:ascii="Bookman Old Style" w:hAnsi="Bookman Old Style"/>
                <w:sz w:val="24"/>
                <w:szCs w:val="28"/>
              </w:rPr>
            </w:pPr>
            <w:r>
              <w:rPr>
                <w:rFonts w:ascii="Bookman Old Style" w:hAnsi="Bookman Old Style"/>
                <w:sz w:val="24"/>
                <w:szCs w:val="28"/>
              </w:rPr>
              <w:t>% of national incidence</w:t>
            </w:r>
          </w:p>
        </w:tc>
      </w:tr>
      <w:tr w:rsidR="00994122" w:rsidTr="00994122">
        <w:trPr>
          <w:cnfStyle w:val="00000010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b w:val="0"/>
                <w:sz w:val="24"/>
                <w:szCs w:val="28"/>
              </w:rPr>
              <w:t>Heterosexual sex with union/regular partnership</w:t>
            </w:r>
          </w:p>
        </w:tc>
        <w:tc>
          <w:tcPr>
            <w:tcW w:w="3330" w:type="dxa"/>
            <w:tcBorders>
              <w:left w:val="single" w:sz="4" w:space="0" w:color="auto"/>
            </w:tcBorders>
          </w:tcPr>
          <w:p w:rsidR="00994122" w:rsidRDefault="000211B1">
            <w:pPr>
              <w:cnfStyle w:val="000000100000"/>
              <w:rPr>
                <w:rFonts w:ascii="Bookman Old Style" w:hAnsi="Bookman Old Style"/>
                <w:sz w:val="24"/>
                <w:szCs w:val="28"/>
              </w:rPr>
            </w:pPr>
            <w:r>
              <w:rPr>
                <w:rFonts w:ascii="Bookman Old Style" w:hAnsi="Bookman Old Style"/>
                <w:sz w:val="24"/>
                <w:szCs w:val="28"/>
              </w:rPr>
              <w:t>44.1</w:t>
            </w:r>
          </w:p>
        </w:tc>
      </w:tr>
      <w:tr w:rsidR="00994122" w:rsidTr="00994122">
        <w:trPr>
          <w:cnfStyle w:val="00000001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b w:val="0"/>
                <w:sz w:val="24"/>
                <w:szCs w:val="28"/>
              </w:rPr>
              <w:t>Casual heterosexual sex</w:t>
            </w:r>
          </w:p>
        </w:tc>
        <w:tc>
          <w:tcPr>
            <w:tcW w:w="3330" w:type="dxa"/>
            <w:tcBorders>
              <w:left w:val="single" w:sz="4" w:space="0" w:color="auto"/>
            </w:tcBorders>
          </w:tcPr>
          <w:p w:rsidR="00994122" w:rsidRDefault="000211B1">
            <w:pPr>
              <w:cnfStyle w:val="000000010000"/>
              <w:rPr>
                <w:rFonts w:ascii="Bookman Old Style" w:hAnsi="Bookman Old Style"/>
                <w:sz w:val="24"/>
                <w:szCs w:val="28"/>
              </w:rPr>
            </w:pPr>
            <w:r>
              <w:rPr>
                <w:rFonts w:ascii="Bookman Old Style" w:hAnsi="Bookman Old Style"/>
                <w:sz w:val="24"/>
                <w:szCs w:val="28"/>
              </w:rPr>
              <w:t>20.3</w:t>
            </w:r>
          </w:p>
        </w:tc>
      </w:tr>
      <w:tr w:rsidR="00994122" w:rsidTr="00994122">
        <w:trPr>
          <w:cnfStyle w:val="00000010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b w:val="0"/>
                <w:sz w:val="24"/>
                <w:szCs w:val="28"/>
              </w:rPr>
              <w:t>MSM and prison</w:t>
            </w:r>
          </w:p>
        </w:tc>
        <w:tc>
          <w:tcPr>
            <w:tcW w:w="3330" w:type="dxa"/>
            <w:tcBorders>
              <w:left w:val="single" w:sz="4" w:space="0" w:color="auto"/>
            </w:tcBorders>
          </w:tcPr>
          <w:p w:rsidR="00994122" w:rsidRDefault="000211B1">
            <w:pPr>
              <w:cnfStyle w:val="000000100000"/>
              <w:rPr>
                <w:rFonts w:ascii="Bookman Old Style" w:hAnsi="Bookman Old Style"/>
                <w:sz w:val="24"/>
                <w:szCs w:val="28"/>
              </w:rPr>
            </w:pPr>
            <w:r>
              <w:rPr>
                <w:rFonts w:ascii="Bookman Old Style" w:hAnsi="Bookman Old Style"/>
                <w:sz w:val="24"/>
                <w:szCs w:val="28"/>
              </w:rPr>
              <w:t>15.2</w:t>
            </w:r>
          </w:p>
        </w:tc>
      </w:tr>
      <w:tr w:rsidR="00994122" w:rsidTr="00994122">
        <w:trPr>
          <w:cnfStyle w:val="00000001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b w:val="0"/>
                <w:sz w:val="24"/>
                <w:szCs w:val="28"/>
              </w:rPr>
              <w:t>Sex work</w:t>
            </w:r>
          </w:p>
        </w:tc>
        <w:tc>
          <w:tcPr>
            <w:tcW w:w="3330" w:type="dxa"/>
            <w:tcBorders>
              <w:left w:val="single" w:sz="4" w:space="0" w:color="auto"/>
            </w:tcBorders>
          </w:tcPr>
          <w:p w:rsidR="00994122" w:rsidRDefault="000211B1">
            <w:pPr>
              <w:cnfStyle w:val="000000010000"/>
              <w:rPr>
                <w:rFonts w:ascii="Bookman Old Style" w:hAnsi="Bookman Old Style"/>
                <w:sz w:val="24"/>
                <w:szCs w:val="28"/>
              </w:rPr>
            </w:pPr>
            <w:r>
              <w:rPr>
                <w:rFonts w:ascii="Bookman Old Style" w:hAnsi="Bookman Old Style"/>
                <w:sz w:val="24"/>
                <w:szCs w:val="28"/>
              </w:rPr>
              <w:t>14.1</w:t>
            </w:r>
          </w:p>
        </w:tc>
      </w:tr>
      <w:tr w:rsidR="00994122" w:rsidTr="00994122">
        <w:trPr>
          <w:cnfStyle w:val="00000010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b w:val="0"/>
                <w:sz w:val="24"/>
                <w:szCs w:val="28"/>
              </w:rPr>
              <w:t>Injecting drug user (IDU)</w:t>
            </w:r>
          </w:p>
        </w:tc>
        <w:tc>
          <w:tcPr>
            <w:tcW w:w="3330" w:type="dxa"/>
            <w:tcBorders>
              <w:left w:val="single" w:sz="4" w:space="0" w:color="auto"/>
            </w:tcBorders>
          </w:tcPr>
          <w:p w:rsidR="00994122" w:rsidRDefault="000211B1">
            <w:pPr>
              <w:cnfStyle w:val="000000100000"/>
              <w:rPr>
                <w:rFonts w:ascii="Bookman Old Style" w:hAnsi="Bookman Old Style"/>
                <w:sz w:val="24"/>
                <w:szCs w:val="28"/>
              </w:rPr>
            </w:pPr>
            <w:r>
              <w:rPr>
                <w:rFonts w:ascii="Bookman Old Style" w:hAnsi="Bookman Old Style"/>
                <w:sz w:val="24"/>
                <w:szCs w:val="28"/>
              </w:rPr>
              <w:t>3.8</w:t>
            </w:r>
          </w:p>
        </w:tc>
      </w:tr>
      <w:tr w:rsidR="00994122" w:rsidTr="00994122">
        <w:trPr>
          <w:cnfStyle w:val="000000010000"/>
        </w:trPr>
        <w:tc>
          <w:tcPr>
            <w:cnfStyle w:val="001000000000"/>
            <w:tcW w:w="6408" w:type="dxa"/>
            <w:tcBorders>
              <w:right w:val="single" w:sz="4" w:space="0" w:color="auto"/>
            </w:tcBorders>
          </w:tcPr>
          <w:p w:rsidR="00994122" w:rsidRDefault="000211B1">
            <w:pPr>
              <w:rPr>
                <w:rFonts w:ascii="Bookman Old Style" w:hAnsi="Bookman Old Style"/>
                <w:sz w:val="24"/>
                <w:szCs w:val="28"/>
              </w:rPr>
            </w:pPr>
            <w:r>
              <w:rPr>
                <w:rFonts w:ascii="Bookman Old Style" w:hAnsi="Bookman Old Style"/>
                <w:b w:val="0"/>
                <w:sz w:val="24"/>
                <w:szCs w:val="28"/>
              </w:rPr>
              <w:t>Health facility related</w:t>
            </w:r>
          </w:p>
        </w:tc>
        <w:tc>
          <w:tcPr>
            <w:tcW w:w="3330" w:type="dxa"/>
            <w:tcBorders>
              <w:left w:val="single" w:sz="4" w:space="0" w:color="auto"/>
            </w:tcBorders>
          </w:tcPr>
          <w:p w:rsidR="00994122" w:rsidRDefault="000211B1">
            <w:pPr>
              <w:cnfStyle w:val="000000010000"/>
              <w:rPr>
                <w:rFonts w:ascii="Bookman Old Style" w:hAnsi="Bookman Old Style"/>
                <w:sz w:val="24"/>
                <w:szCs w:val="28"/>
              </w:rPr>
            </w:pPr>
            <w:r>
              <w:rPr>
                <w:rFonts w:ascii="Bookman Old Style" w:hAnsi="Bookman Old Style"/>
                <w:sz w:val="24"/>
                <w:szCs w:val="28"/>
              </w:rPr>
              <w:t>2.5</w:t>
            </w:r>
          </w:p>
        </w:tc>
      </w:tr>
    </w:tbl>
    <w:p w:rsidR="00994122" w:rsidRDefault="00994122">
      <w:pPr>
        <w:spacing w:after="0" w:line="240" w:lineRule="auto"/>
        <w:rPr>
          <w:rFonts w:ascii="Bookman Old Style" w:hAnsi="Bookman Old Style"/>
          <w:sz w:val="24"/>
          <w:szCs w:val="28"/>
        </w:rPr>
      </w:pPr>
    </w:p>
    <w:p w:rsidR="00BB040E" w:rsidRDefault="00BB040E">
      <w:pPr>
        <w:spacing w:after="0" w:line="240" w:lineRule="auto"/>
        <w:rPr>
          <w:rFonts w:ascii="Bodoni MT Black" w:hAnsi="Bodoni MT Black"/>
          <w:b/>
          <w:sz w:val="32"/>
        </w:rPr>
      </w:pPr>
    </w:p>
    <w:p w:rsidR="00994122" w:rsidRDefault="000211B1">
      <w:pPr>
        <w:spacing w:after="0" w:line="240" w:lineRule="auto"/>
        <w:rPr>
          <w:rFonts w:ascii="Bookman Old Style" w:hAnsi="Bookman Old Style"/>
          <w:b/>
          <w:sz w:val="32"/>
        </w:rPr>
      </w:pPr>
      <w:r>
        <w:rPr>
          <w:rFonts w:ascii="Bookman Old Style" w:hAnsi="Bookman Old Style"/>
          <w:b/>
          <w:sz w:val="32"/>
        </w:rPr>
        <w:t>Justification</w:t>
      </w:r>
    </w:p>
    <w:p w:rsidR="00994122" w:rsidRDefault="000211B1">
      <w:pPr>
        <w:pStyle w:val="NormalWeb"/>
        <w:ind w:firstLine="720"/>
        <w:rPr>
          <w:rFonts w:ascii="Bookman Old Style" w:hAnsi="Bookman Old Style" w:cs="Calibri"/>
        </w:rPr>
      </w:pPr>
      <w:r>
        <w:rPr>
          <w:rFonts w:ascii="Bookman Old Style" w:hAnsi="Bookman Old Style" w:cs="Calibri"/>
        </w:rPr>
        <w:t>Defeating HIV requires a comprehensive response, and effective programs scaled up to treat people already infected and prevent new infections. New tools are also needed to defeat the pandemic, and investment in research and development for new products remains essential.</w:t>
      </w:r>
    </w:p>
    <w:p w:rsidR="00994122" w:rsidRDefault="000211B1">
      <w:pPr>
        <w:ind w:firstLine="720"/>
        <w:rPr>
          <w:rStyle w:val="fsrequiredmarker"/>
          <w:rFonts w:ascii="Bookman Old Style" w:hAnsi="Bookman Old Style" w:cs="Calibri"/>
          <w:sz w:val="24"/>
          <w:szCs w:val="28"/>
        </w:rPr>
      </w:pPr>
      <w:r>
        <w:rPr>
          <w:rStyle w:val="fsrequiredmarker"/>
          <w:rFonts w:ascii="Bookman Old Style" w:hAnsi="Bookman Old Style" w:cs="Calibri"/>
          <w:sz w:val="24"/>
          <w:szCs w:val="28"/>
        </w:rPr>
        <w:t xml:space="preserve">In Africa, Poverty is one of the main root cause for the spread of HIV/AIDS, and this is why we as an organization are using entrepreneurship training to empower our beneficiaries so that they can be able to raise their standards of living so that they can withdraw from their current practices that they engage in just to get money so as to feed their families. Through this project, we will be able to empower almost 1,200 sex workers and MSM’s directly and almost 24,000 people indirectly every </w:t>
      </w:r>
      <w:r w:rsidR="00BB040E">
        <w:rPr>
          <w:rStyle w:val="fsrequiredmarker"/>
          <w:rFonts w:ascii="Bookman Old Style" w:hAnsi="Bookman Old Style" w:cs="Calibri"/>
          <w:sz w:val="24"/>
          <w:szCs w:val="28"/>
        </w:rPr>
        <w:t>financial</w:t>
      </w:r>
      <w:r>
        <w:rPr>
          <w:rStyle w:val="fsrequiredmarker"/>
          <w:rFonts w:ascii="Bookman Old Style" w:hAnsi="Bookman Old Style" w:cs="Calibri"/>
          <w:sz w:val="24"/>
          <w:szCs w:val="28"/>
        </w:rPr>
        <w:t xml:space="preserve"> year assuming that every client trained will be able to reach out to 20 or more people a year. </w:t>
      </w:r>
    </w:p>
    <w:p w:rsidR="00994122" w:rsidRDefault="00994122">
      <w:pPr>
        <w:ind w:left="-540"/>
        <w:rPr>
          <w:rFonts w:ascii="Bookman Old Style" w:hAnsi="Bookman Old Style"/>
          <w:b/>
          <w:sz w:val="24"/>
        </w:rPr>
      </w:pPr>
    </w:p>
    <w:p w:rsidR="00994122" w:rsidRDefault="000211B1">
      <w:pPr>
        <w:ind w:firstLine="720"/>
        <w:rPr>
          <w:rFonts w:ascii="Bookman Old Style" w:hAnsi="Bookman Old Style"/>
          <w:sz w:val="24"/>
        </w:rPr>
      </w:pPr>
      <w:r>
        <w:rPr>
          <w:rFonts w:ascii="Bookman Old Style" w:hAnsi="Bookman Old Style"/>
          <w:sz w:val="24"/>
        </w:rPr>
        <w:t xml:space="preserve">Through Capacity Building and Empowerment training on Entrepreneurship, they will be able to learn new mechanisms of making enough </w:t>
      </w:r>
      <w:r>
        <w:rPr>
          <w:rFonts w:ascii="Bookman Old Style" w:hAnsi="Bookman Old Style"/>
          <w:sz w:val="24"/>
        </w:rPr>
        <w:lastRenderedPageBreak/>
        <w:t>money through Entrepreneurship and to have a decent livelihood away from danger.</w:t>
      </w:r>
      <w:r w:rsidR="006A0193">
        <w:rPr>
          <w:rFonts w:ascii="Bookman Old Style" w:hAnsi="Bookman Old Style"/>
          <w:sz w:val="24"/>
        </w:rPr>
        <w:t xml:space="preserve"> </w:t>
      </w:r>
      <w:r>
        <w:rPr>
          <w:rFonts w:ascii="Bookman Old Style" w:hAnsi="Bookman Old Style"/>
          <w:sz w:val="24"/>
        </w:rPr>
        <w:t>This will reduce their vulnerability to HIV/AIDS &amp; TB.</w:t>
      </w:r>
    </w:p>
    <w:p w:rsidR="00994122" w:rsidRDefault="00994122">
      <w:pPr>
        <w:spacing w:after="0"/>
        <w:rPr>
          <w:rFonts w:ascii="Bodoni MT Black" w:hAnsi="Bodoni MT Black"/>
          <w:b/>
          <w:sz w:val="32"/>
        </w:rPr>
      </w:pPr>
    </w:p>
    <w:p w:rsidR="00994122" w:rsidRDefault="000211B1">
      <w:pPr>
        <w:spacing w:after="0"/>
        <w:rPr>
          <w:rFonts w:ascii="Bookman Old Style" w:hAnsi="Bookman Old Style"/>
          <w:b/>
          <w:sz w:val="32"/>
        </w:rPr>
      </w:pPr>
      <w:r>
        <w:rPr>
          <w:rFonts w:ascii="Bookman Old Style" w:hAnsi="Bookman Old Style"/>
          <w:b/>
          <w:sz w:val="32"/>
        </w:rPr>
        <w:t>Overall Objectives</w:t>
      </w:r>
    </w:p>
    <w:p w:rsidR="00994122" w:rsidRDefault="00994122">
      <w:pPr>
        <w:spacing w:after="0"/>
        <w:rPr>
          <w:rFonts w:ascii="Bodoni MT Black" w:hAnsi="Bodoni MT Black"/>
          <w:b/>
          <w:sz w:val="32"/>
        </w:rPr>
      </w:pPr>
    </w:p>
    <w:p w:rsidR="00994122" w:rsidRDefault="000211B1">
      <w:pPr>
        <w:spacing w:after="0"/>
        <w:ind w:firstLine="720"/>
        <w:rPr>
          <w:rFonts w:ascii="Bookman Old Style" w:hAnsi="Bookman Old Style"/>
          <w:sz w:val="24"/>
        </w:rPr>
      </w:pPr>
      <w:r>
        <w:rPr>
          <w:rFonts w:ascii="Bookman Old Style" w:hAnsi="Bookman Old Style"/>
          <w:sz w:val="24"/>
        </w:rPr>
        <w:t>The overall objective is that there are No more new HIV infections, No more AIDS deaths and No more discrimination.</w:t>
      </w:r>
    </w:p>
    <w:p w:rsidR="00994122" w:rsidRDefault="00994122">
      <w:pPr>
        <w:spacing w:after="0"/>
        <w:ind w:left="-540"/>
        <w:rPr>
          <w:rFonts w:ascii="Bookman Old Style" w:hAnsi="Bookman Old Style"/>
          <w:b/>
          <w:sz w:val="24"/>
        </w:rPr>
      </w:pPr>
    </w:p>
    <w:p w:rsidR="00994122" w:rsidRDefault="00994122">
      <w:pPr>
        <w:rPr>
          <w:rFonts w:ascii="Bodoni MT Black" w:hAnsi="Bodoni MT Black"/>
          <w:b/>
          <w:sz w:val="28"/>
        </w:rPr>
      </w:pPr>
    </w:p>
    <w:p w:rsidR="00994122" w:rsidRDefault="000211B1">
      <w:pPr>
        <w:rPr>
          <w:rFonts w:ascii="Bookman Old Style" w:hAnsi="Bookman Old Style"/>
          <w:b/>
          <w:sz w:val="28"/>
        </w:rPr>
      </w:pPr>
      <w:r>
        <w:rPr>
          <w:rFonts w:ascii="Bookman Old Style" w:hAnsi="Bookman Old Style"/>
          <w:b/>
          <w:sz w:val="28"/>
        </w:rPr>
        <w:t>Specific Objectives</w:t>
      </w:r>
    </w:p>
    <w:p w:rsidR="00994122" w:rsidRPr="000A5B12" w:rsidRDefault="000211B1" w:rsidP="000A5B12">
      <w:pPr>
        <w:pStyle w:val="ListParagraph"/>
        <w:numPr>
          <w:ilvl w:val="0"/>
          <w:numId w:val="19"/>
        </w:numPr>
        <w:rPr>
          <w:rFonts w:ascii="Bookman Old Style" w:hAnsi="Bookman Old Style"/>
          <w:sz w:val="28"/>
        </w:rPr>
      </w:pPr>
      <w:r w:rsidRPr="000A5B12">
        <w:rPr>
          <w:rFonts w:ascii="Bookman Old Style" w:hAnsi="Bookman Old Style"/>
          <w:sz w:val="24"/>
        </w:rPr>
        <w:t>To impact in the fight against HIV/AIDS by</w:t>
      </w:r>
      <w:r w:rsidR="00A86A12" w:rsidRPr="000A5B12">
        <w:rPr>
          <w:rFonts w:ascii="Bookman Old Style" w:hAnsi="Bookman Old Style"/>
          <w:sz w:val="24"/>
        </w:rPr>
        <w:t xml:space="preserve"> </w:t>
      </w:r>
      <w:r w:rsidRPr="000A5B12">
        <w:rPr>
          <w:rFonts w:ascii="Bookman Old Style" w:hAnsi="Bookman Old Style"/>
          <w:sz w:val="24"/>
        </w:rPr>
        <w:t xml:space="preserve">Empowering our target participants </w:t>
      </w:r>
      <w:r w:rsidR="00656FF4" w:rsidRPr="000A5B12">
        <w:rPr>
          <w:rFonts w:ascii="Bookman Old Style" w:hAnsi="Bookman Old Style"/>
          <w:sz w:val="24"/>
        </w:rPr>
        <w:t>economically</w:t>
      </w:r>
      <w:r w:rsidRPr="000A5B12">
        <w:rPr>
          <w:rFonts w:ascii="Bookman Old Style" w:hAnsi="Bookman Old Style"/>
          <w:sz w:val="24"/>
        </w:rPr>
        <w:t xml:space="preserve"> apart from the aspect of Medical and psychological attention.</w:t>
      </w:r>
    </w:p>
    <w:p w:rsidR="00994122" w:rsidRPr="000A5B12" w:rsidRDefault="000211B1" w:rsidP="000A5B12">
      <w:pPr>
        <w:pStyle w:val="ListParagraph"/>
        <w:numPr>
          <w:ilvl w:val="0"/>
          <w:numId w:val="19"/>
        </w:numPr>
        <w:rPr>
          <w:rFonts w:ascii="Bookman Old Style" w:hAnsi="Bookman Old Style"/>
          <w:sz w:val="28"/>
        </w:rPr>
      </w:pPr>
      <w:r w:rsidRPr="000A5B12">
        <w:rPr>
          <w:rFonts w:ascii="Bookman Old Style" w:hAnsi="Bookman Old Style"/>
          <w:sz w:val="24"/>
        </w:rPr>
        <w:t>Tackle the marginalization, stigmatization and discrimination against the commercial sex workers so that they can get support and hopefully change their way of life</w:t>
      </w:r>
      <w:r w:rsidR="00A86A12" w:rsidRPr="000A5B12">
        <w:rPr>
          <w:rFonts w:ascii="Bookman Old Style" w:hAnsi="Bookman Old Style"/>
          <w:sz w:val="24"/>
        </w:rPr>
        <w:t xml:space="preserve"> i.e. behaviour change communication</w:t>
      </w:r>
    </w:p>
    <w:p w:rsidR="00994122" w:rsidRPr="000A5B12" w:rsidRDefault="000211B1" w:rsidP="000A5B12">
      <w:pPr>
        <w:pStyle w:val="ListParagraph"/>
        <w:numPr>
          <w:ilvl w:val="0"/>
          <w:numId w:val="19"/>
        </w:numPr>
        <w:rPr>
          <w:rFonts w:ascii="Bookman Old Style" w:hAnsi="Bookman Old Style"/>
          <w:sz w:val="28"/>
        </w:rPr>
      </w:pPr>
      <w:r w:rsidRPr="000A5B12">
        <w:rPr>
          <w:rFonts w:ascii="Bookman Old Style" w:hAnsi="Bookman Old Style"/>
          <w:sz w:val="24"/>
        </w:rPr>
        <w:t>To address the problem of vulnerability by not only influencing individual behavior but also dealing with the societal context</w:t>
      </w:r>
    </w:p>
    <w:p w:rsidR="00994122" w:rsidRPr="000A5B12" w:rsidRDefault="000211B1" w:rsidP="000A5B12">
      <w:pPr>
        <w:pStyle w:val="ListParagraph"/>
        <w:numPr>
          <w:ilvl w:val="0"/>
          <w:numId w:val="19"/>
        </w:numPr>
        <w:rPr>
          <w:rFonts w:ascii="Bookman Old Style" w:hAnsi="Bookman Old Style"/>
          <w:sz w:val="28"/>
        </w:rPr>
      </w:pPr>
      <w:r w:rsidRPr="000A5B12">
        <w:rPr>
          <w:rFonts w:ascii="Bookman Old Style" w:hAnsi="Bookman Old Style"/>
          <w:sz w:val="24"/>
        </w:rPr>
        <w:t>T o empower them in Developing Business Ideas, Starting a Business, Improving a Business, Market Economics, Financial Literacy, Business Ethics, Entrepreneurship, Success &amp; Leadership Skills, Environ</w:t>
      </w:r>
      <w:r w:rsidR="00357A24" w:rsidRPr="000A5B12">
        <w:rPr>
          <w:rFonts w:ascii="Bookman Old Style" w:hAnsi="Bookman Old Style"/>
          <w:sz w:val="24"/>
        </w:rPr>
        <w:t xml:space="preserve">mental sustainability </w:t>
      </w:r>
      <w:r w:rsidRPr="000A5B12">
        <w:rPr>
          <w:rFonts w:ascii="Bookman Old Style" w:hAnsi="Bookman Old Style"/>
          <w:sz w:val="24"/>
        </w:rPr>
        <w:t>&amp; Project Sustainability.</w:t>
      </w:r>
    </w:p>
    <w:p w:rsidR="00994122" w:rsidRDefault="00994122">
      <w:pPr>
        <w:spacing w:before="240" w:after="0" w:line="240" w:lineRule="auto"/>
        <w:rPr>
          <w:rFonts w:ascii="Goudy Old Style" w:hAnsi="Goudy Old Style"/>
          <w:b/>
          <w:sz w:val="32"/>
        </w:rPr>
      </w:pPr>
    </w:p>
    <w:p w:rsidR="00994122" w:rsidRDefault="000211B1">
      <w:pPr>
        <w:spacing w:before="240" w:after="0" w:line="240" w:lineRule="auto"/>
        <w:rPr>
          <w:rFonts w:ascii="Bookman Old Style" w:hAnsi="Bookman Old Style"/>
          <w:b/>
          <w:sz w:val="28"/>
        </w:rPr>
      </w:pPr>
      <w:r>
        <w:rPr>
          <w:rFonts w:ascii="Bookman Old Style" w:hAnsi="Bookman Old Style"/>
          <w:b/>
          <w:sz w:val="32"/>
        </w:rPr>
        <w:t>Approach</w:t>
      </w:r>
    </w:p>
    <w:p w:rsidR="00994122" w:rsidRDefault="00994122">
      <w:pPr>
        <w:spacing w:before="240" w:after="0" w:line="240" w:lineRule="auto"/>
        <w:rPr>
          <w:rFonts w:ascii="Bookman Old Style" w:hAnsi="Bookman Old Style"/>
          <w:b/>
          <w:sz w:val="24"/>
        </w:rPr>
      </w:pPr>
    </w:p>
    <w:p w:rsidR="00994122" w:rsidRDefault="000211B1" w:rsidP="00BB040E">
      <w:pPr>
        <w:pStyle w:val="ListParagraph"/>
        <w:numPr>
          <w:ilvl w:val="0"/>
          <w:numId w:val="20"/>
        </w:numPr>
        <w:rPr>
          <w:rFonts w:ascii="Bookman Old Style" w:hAnsi="Bookman Old Style"/>
          <w:sz w:val="24"/>
        </w:rPr>
      </w:pPr>
      <w:r>
        <w:rPr>
          <w:rFonts w:ascii="Bookman Old Style" w:hAnsi="Bookman Old Style"/>
          <w:sz w:val="24"/>
        </w:rPr>
        <w:t>Partnering with Liverpool VCT so that they can introduce us to the support groups one at a time.</w:t>
      </w:r>
    </w:p>
    <w:p w:rsidR="00994122" w:rsidRDefault="000211B1" w:rsidP="00BB040E">
      <w:pPr>
        <w:pStyle w:val="ListParagraph"/>
        <w:numPr>
          <w:ilvl w:val="0"/>
          <w:numId w:val="20"/>
        </w:numPr>
        <w:rPr>
          <w:rFonts w:ascii="Bookman Old Style" w:hAnsi="Bookman Old Style"/>
          <w:sz w:val="24"/>
        </w:rPr>
      </w:pPr>
      <w:r>
        <w:rPr>
          <w:rFonts w:ascii="Bookman Old Style" w:hAnsi="Bookman Old Style"/>
          <w:sz w:val="24"/>
        </w:rPr>
        <w:t>During each phase, the training shall include Financial Literacy, Business Ethics and Entrepreneurship by Equity Bank and Eco Bank, this will be followed by Reproductive Health by our health partners. The last session will include success &amp; Leadership Skills, Environmental Sustainability and Project sustainability by Project HOPE for Networking and Vi AGROFORESTRY. This session will also include providing small starting capital to the formed groups through the help of the Agents from the Youth Enterprise Development Fund.</w:t>
      </w:r>
    </w:p>
    <w:p w:rsidR="00994122" w:rsidRDefault="000211B1" w:rsidP="00BB040E">
      <w:pPr>
        <w:pStyle w:val="ListParagraph"/>
        <w:numPr>
          <w:ilvl w:val="0"/>
          <w:numId w:val="20"/>
        </w:numPr>
        <w:rPr>
          <w:rFonts w:ascii="Bookman Old Style" w:hAnsi="Bookman Old Style"/>
          <w:sz w:val="24"/>
        </w:rPr>
      </w:pPr>
      <w:r>
        <w:rPr>
          <w:rFonts w:ascii="Bookman Old Style" w:hAnsi="Bookman Old Style"/>
          <w:sz w:val="24"/>
        </w:rPr>
        <w:lastRenderedPageBreak/>
        <w:t>At the end of every phase, there will be networking &amp; linkages, mentoring &amp; coaching after training on Reproductive Health from our partners and bonded with referral to the Health Centre for more information and training.</w:t>
      </w:r>
    </w:p>
    <w:p w:rsidR="00994122" w:rsidRDefault="00994122">
      <w:pPr>
        <w:spacing w:before="240" w:after="0" w:line="240" w:lineRule="auto"/>
        <w:rPr>
          <w:sz w:val="24"/>
        </w:rPr>
      </w:pPr>
    </w:p>
    <w:p w:rsidR="00994122" w:rsidRDefault="000211B1">
      <w:pPr>
        <w:spacing w:before="240" w:after="0" w:line="240" w:lineRule="auto"/>
        <w:rPr>
          <w:rFonts w:ascii="Bookman Old Style" w:hAnsi="Bookman Old Style"/>
          <w:b/>
          <w:sz w:val="32"/>
        </w:rPr>
      </w:pPr>
      <w:r>
        <w:rPr>
          <w:rFonts w:ascii="Bookman Old Style" w:hAnsi="Bookman Old Style"/>
          <w:b/>
          <w:sz w:val="32"/>
        </w:rPr>
        <w:t>Selection Criteria for Beneficiaries</w:t>
      </w:r>
    </w:p>
    <w:p w:rsidR="00994122" w:rsidRDefault="00994122">
      <w:pPr>
        <w:spacing w:before="240" w:after="0" w:line="240" w:lineRule="auto"/>
        <w:rPr>
          <w:rFonts w:ascii="Bodoni MT Black" w:hAnsi="Bodoni MT Black"/>
          <w:b/>
          <w:sz w:val="32"/>
        </w:rPr>
      </w:pPr>
    </w:p>
    <w:p w:rsidR="00994122" w:rsidRDefault="000211B1">
      <w:pPr>
        <w:pStyle w:val="ListParagraph"/>
        <w:numPr>
          <w:ilvl w:val="0"/>
          <w:numId w:val="3"/>
        </w:numPr>
        <w:ind w:left="-90" w:hanging="450"/>
        <w:rPr>
          <w:rFonts w:ascii="Bookman Old Style" w:hAnsi="Bookman Old Style"/>
          <w:sz w:val="24"/>
        </w:rPr>
      </w:pPr>
      <w:r>
        <w:rPr>
          <w:rFonts w:ascii="Bookman Old Style" w:hAnsi="Bookman Old Style"/>
          <w:sz w:val="24"/>
        </w:rPr>
        <w:t>We shall work together with the Liverpool VCT so as to create a rapport with the commercial sex workers, and only those who are willing to come on board and take active participation so as to change their lifestyle/way of life (most importantly have a attitude) and thus</w:t>
      </w:r>
      <w:r w:rsidR="00BB040E">
        <w:rPr>
          <w:rFonts w:ascii="Bookman Old Style" w:hAnsi="Bookman Old Style"/>
          <w:sz w:val="24"/>
        </w:rPr>
        <w:t xml:space="preserve"> </w:t>
      </w:r>
      <w:r>
        <w:rPr>
          <w:rFonts w:ascii="Bookman Old Style" w:hAnsi="Bookman Old Style"/>
          <w:sz w:val="24"/>
        </w:rPr>
        <w:t>raise their standards of living will be enlisted to the project.</w:t>
      </w:r>
    </w:p>
    <w:p w:rsidR="00994122" w:rsidRDefault="000211B1">
      <w:pPr>
        <w:pStyle w:val="ListParagraph"/>
        <w:numPr>
          <w:ilvl w:val="0"/>
          <w:numId w:val="3"/>
        </w:numPr>
        <w:ind w:left="-90" w:hanging="450"/>
        <w:rPr>
          <w:rFonts w:ascii="Bookman Old Style" w:hAnsi="Bookman Old Style"/>
          <w:sz w:val="24"/>
        </w:rPr>
      </w:pPr>
      <w:r>
        <w:rPr>
          <w:rFonts w:ascii="Bookman Old Style" w:hAnsi="Bookman Old Style"/>
          <w:sz w:val="24"/>
        </w:rPr>
        <w:t>The participants must have a good track record with the Clinic showing that they have been out of adherence and are serous with their medication.</w:t>
      </w:r>
    </w:p>
    <w:p w:rsidR="00994122" w:rsidRDefault="00994122">
      <w:pPr>
        <w:spacing w:before="240" w:after="0" w:line="240" w:lineRule="auto"/>
        <w:rPr>
          <w:rFonts w:ascii="Bookman Old Style" w:hAnsi="Bookman Old Style"/>
          <w:b/>
          <w:sz w:val="32"/>
        </w:rPr>
      </w:pPr>
    </w:p>
    <w:p w:rsidR="00994122" w:rsidRDefault="00994122">
      <w:pPr>
        <w:spacing w:before="240" w:after="0" w:line="240" w:lineRule="auto"/>
        <w:rPr>
          <w:rFonts w:ascii="Bookman Old Style" w:hAnsi="Bookman Old Style"/>
          <w:b/>
          <w:sz w:val="32"/>
        </w:rPr>
      </w:pPr>
    </w:p>
    <w:p w:rsidR="00994122" w:rsidRDefault="000211B1">
      <w:pPr>
        <w:spacing w:before="240" w:after="0" w:line="240" w:lineRule="auto"/>
        <w:rPr>
          <w:rFonts w:ascii="Bookman Old Style" w:hAnsi="Bookman Old Style"/>
          <w:b/>
          <w:sz w:val="32"/>
        </w:rPr>
      </w:pPr>
      <w:r>
        <w:rPr>
          <w:rFonts w:ascii="Bookman Old Style" w:hAnsi="Bookman Old Style"/>
          <w:b/>
          <w:sz w:val="32"/>
        </w:rPr>
        <w:t>Project implementation Methodology</w:t>
      </w:r>
    </w:p>
    <w:p w:rsidR="00994122" w:rsidRDefault="000211B1">
      <w:pPr>
        <w:spacing w:before="240" w:after="0" w:line="240" w:lineRule="auto"/>
        <w:ind w:hanging="630"/>
        <w:rPr>
          <w:rFonts w:ascii="Bookman Old Style" w:hAnsi="Bookman Old Style"/>
          <w:b/>
          <w:sz w:val="28"/>
        </w:rPr>
      </w:pPr>
      <w:r>
        <w:rPr>
          <w:rFonts w:ascii="Bookman Old Style" w:hAnsi="Bookman Old Style"/>
          <w:b/>
          <w:sz w:val="28"/>
        </w:rPr>
        <w:t>Key Methodology:</w:t>
      </w:r>
    </w:p>
    <w:p w:rsidR="00994122" w:rsidRDefault="000211B1" w:rsidP="00BB040E">
      <w:pPr>
        <w:pStyle w:val="ListParagraph"/>
        <w:numPr>
          <w:ilvl w:val="0"/>
          <w:numId w:val="21"/>
        </w:numPr>
        <w:spacing w:before="240" w:after="0" w:line="240" w:lineRule="auto"/>
        <w:rPr>
          <w:rFonts w:ascii="Bookman Old Style" w:hAnsi="Bookman Old Style"/>
          <w:sz w:val="28"/>
        </w:rPr>
      </w:pPr>
      <w:r>
        <w:rPr>
          <w:rFonts w:ascii="Bookman Old Style" w:hAnsi="Bookman Old Style"/>
          <w:sz w:val="28"/>
        </w:rPr>
        <w:t>Implementation as per the Resource schedule</w:t>
      </w:r>
    </w:p>
    <w:p w:rsidR="00994122" w:rsidRDefault="000211B1" w:rsidP="00BB040E">
      <w:pPr>
        <w:pStyle w:val="ListParagraph"/>
        <w:numPr>
          <w:ilvl w:val="0"/>
          <w:numId w:val="21"/>
        </w:numPr>
        <w:spacing w:before="240" w:after="0" w:line="240" w:lineRule="auto"/>
        <w:rPr>
          <w:rFonts w:ascii="Bookman Old Style" w:hAnsi="Bookman Old Style"/>
          <w:sz w:val="28"/>
        </w:rPr>
      </w:pPr>
      <w:r>
        <w:rPr>
          <w:rFonts w:ascii="Bookman Old Style" w:hAnsi="Bookman Old Style"/>
          <w:sz w:val="28"/>
        </w:rPr>
        <w:t>Implementation as per the Activity schedule</w:t>
      </w:r>
    </w:p>
    <w:p w:rsidR="00994122" w:rsidRDefault="00994122">
      <w:pPr>
        <w:pStyle w:val="ListParagraph"/>
        <w:spacing w:before="240" w:after="0" w:line="240" w:lineRule="auto"/>
        <w:ind w:left="90"/>
        <w:rPr>
          <w:rFonts w:ascii="Bookman Old Style" w:hAnsi="Bookman Old Style"/>
          <w:sz w:val="28"/>
        </w:rPr>
      </w:pP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Work together with the Liverpool VCT so as create a rapport with the commercial sex workers and come up with the number of those who wish to be engaged in the empowerment project</w:t>
      </w: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 xml:space="preserve">During the first session of the workshop in each phase, we will have them interact and encourage them to form and register groups of 10 per group. They can also decide to do sole proprietorship.  </w:t>
      </w: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The Equity Bank and Eco Bank will train our participants on Financial literacy.</w:t>
      </w: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Project HOPE for Networking will facilitate on the following topics:</w:t>
      </w:r>
    </w:p>
    <w:p w:rsidR="00994122" w:rsidRDefault="00994122">
      <w:pPr>
        <w:pStyle w:val="ListParagraph"/>
        <w:ind w:left="-360"/>
        <w:rPr>
          <w:rFonts w:ascii="Bookman Old Style" w:hAnsi="Bookman Old Style"/>
          <w:sz w:val="24"/>
        </w:rPr>
      </w:pP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Entrepreneurship</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Developing a Business Idea</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Generating a Business Idea</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Business Success</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Business Risks</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lastRenderedPageBreak/>
        <w:t>Business Management Skills</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Customer Care</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Marketing Plan</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Skills in Market Research &amp; Linkages</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Financial Planning</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Business Capital Estimation &amp; Costing</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Business Plan</w:t>
      </w:r>
    </w:p>
    <w:p w:rsidR="00994122" w:rsidRDefault="000211B1" w:rsidP="00BB040E">
      <w:pPr>
        <w:pStyle w:val="ListParagraph"/>
        <w:numPr>
          <w:ilvl w:val="0"/>
          <w:numId w:val="22"/>
        </w:numPr>
        <w:rPr>
          <w:rFonts w:ascii="Bookman Old Style" w:hAnsi="Bookman Old Style"/>
          <w:sz w:val="24"/>
        </w:rPr>
      </w:pPr>
      <w:r>
        <w:rPr>
          <w:rFonts w:ascii="Bookman Old Style" w:hAnsi="Bookman Old Style"/>
          <w:sz w:val="24"/>
        </w:rPr>
        <w:t>Mentoring &amp; Coaching</w:t>
      </w: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Each training phase shall be blended with REPRODUCTIVE HEALTH Training and referrals</w:t>
      </w:r>
      <w:r w:rsidR="00BB040E">
        <w:rPr>
          <w:rFonts w:ascii="Bookman Old Style" w:hAnsi="Bookman Old Style"/>
          <w:sz w:val="24"/>
        </w:rPr>
        <w:t xml:space="preserve"> </w:t>
      </w:r>
      <w:r>
        <w:rPr>
          <w:rFonts w:ascii="Bookman Old Style" w:hAnsi="Bookman Old Style"/>
          <w:sz w:val="24"/>
        </w:rPr>
        <w:t>by our Health partner {Liverpool VCT}</w:t>
      </w: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Giving them financial capital to start group Businesses (Small Enterprises) or individual enterprises through our partners Youth Enterprise Development Fund and Equity Bank of which we will be monitoring closely and carefully.</w:t>
      </w:r>
    </w:p>
    <w:p w:rsidR="00994122" w:rsidRDefault="000211B1">
      <w:pPr>
        <w:pStyle w:val="ListParagraph"/>
        <w:numPr>
          <w:ilvl w:val="0"/>
          <w:numId w:val="4"/>
        </w:numPr>
        <w:ind w:left="-360" w:hanging="270"/>
        <w:rPr>
          <w:rFonts w:ascii="Bookman Old Style" w:hAnsi="Bookman Old Style"/>
          <w:sz w:val="24"/>
        </w:rPr>
      </w:pPr>
      <w:r>
        <w:rPr>
          <w:rFonts w:ascii="Bookman Old Style" w:hAnsi="Bookman Old Style"/>
          <w:sz w:val="24"/>
        </w:rPr>
        <w:t>When they reach the bridge of expansion, we can connect them with the Youth Enterprise Development Fund, the Social Department, Equity Bank and Women Fund respectively for the purpose of expansion.</w:t>
      </w:r>
    </w:p>
    <w:p w:rsidR="00994122" w:rsidRDefault="00994122">
      <w:pPr>
        <w:pStyle w:val="ListParagraph"/>
        <w:ind w:left="-360"/>
        <w:rPr>
          <w:rFonts w:ascii="Bookman Old Style" w:hAnsi="Bookman Old Style"/>
          <w:sz w:val="24"/>
        </w:rPr>
      </w:pPr>
    </w:p>
    <w:p w:rsidR="00994122" w:rsidRDefault="000211B1">
      <w:pPr>
        <w:spacing w:before="240" w:after="0" w:line="240" w:lineRule="auto"/>
        <w:rPr>
          <w:rFonts w:ascii="Bookman Old Style" w:hAnsi="Bookman Old Style"/>
          <w:b/>
          <w:sz w:val="32"/>
        </w:rPr>
      </w:pPr>
      <w:r>
        <w:rPr>
          <w:rFonts w:ascii="Bookman Old Style" w:hAnsi="Bookman Old Style"/>
          <w:b/>
          <w:sz w:val="32"/>
        </w:rPr>
        <w:t>Monitoring and Evaluation</w:t>
      </w:r>
    </w:p>
    <w:p w:rsidR="00994122" w:rsidRDefault="00994122">
      <w:pPr>
        <w:spacing w:before="240" w:after="0" w:line="240" w:lineRule="auto"/>
        <w:rPr>
          <w:rFonts w:ascii="Bookman Old Style" w:hAnsi="Bookman Old Style"/>
          <w:b/>
          <w:sz w:val="32"/>
        </w:rPr>
      </w:pPr>
    </w:p>
    <w:p w:rsidR="00994122" w:rsidRDefault="000211B1">
      <w:pPr>
        <w:ind w:firstLine="720"/>
        <w:rPr>
          <w:rFonts w:ascii="Bookman Old Style" w:hAnsi="Bookman Old Style"/>
          <w:sz w:val="24"/>
        </w:rPr>
      </w:pPr>
      <w:r>
        <w:rPr>
          <w:rFonts w:ascii="Bookman Old Style" w:hAnsi="Bookman Old Style"/>
          <w:sz w:val="24"/>
        </w:rPr>
        <w:t>Project HOPE for Networking together with Liverpool VCT and Equity Bank</w:t>
      </w:r>
      <w:r w:rsidR="00BB040E">
        <w:rPr>
          <w:rFonts w:ascii="Bookman Old Style" w:hAnsi="Bookman Old Style"/>
          <w:sz w:val="24"/>
        </w:rPr>
        <w:t xml:space="preserve"> </w:t>
      </w:r>
      <w:r>
        <w:rPr>
          <w:rFonts w:ascii="Bookman Old Style" w:hAnsi="Bookman Old Style"/>
          <w:sz w:val="24"/>
        </w:rPr>
        <w:t>will do the M&amp;E on the following:</w:t>
      </w:r>
    </w:p>
    <w:p w:rsidR="00994122" w:rsidRDefault="000211B1">
      <w:pPr>
        <w:pStyle w:val="ListParagraph"/>
        <w:numPr>
          <w:ilvl w:val="0"/>
          <w:numId w:val="5"/>
        </w:numPr>
        <w:ind w:left="-90" w:hanging="540"/>
        <w:rPr>
          <w:rFonts w:ascii="Bookman Old Style" w:hAnsi="Bookman Old Style"/>
          <w:sz w:val="24"/>
        </w:rPr>
      </w:pPr>
      <w:r>
        <w:rPr>
          <w:rFonts w:ascii="Bookman Old Style" w:hAnsi="Bookman Old Style"/>
          <w:sz w:val="24"/>
        </w:rPr>
        <w:t>Liverpool VCT will ensure that the participants continue visiting the Clinic as Stipulated</w:t>
      </w:r>
    </w:p>
    <w:p w:rsidR="00994122" w:rsidRDefault="000211B1">
      <w:pPr>
        <w:pStyle w:val="ListParagraph"/>
        <w:numPr>
          <w:ilvl w:val="0"/>
          <w:numId w:val="5"/>
        </w:numPr>
        <w:ind w:left="-90" w:hanging="540"/>
        <w:rPr>
          <w:rFonts w:ascii="Bookman Old Style" w:hAnsi="Bookman Old Style"/>
          <w:sz w:val="24"/>
        </w:rPr>
      </w:pPr>
      <w:r>
        <w:rPr>
          <w:rFonts w:ascii="Bookman Old Style" w:hAnsi="Bookman Old Style"/>
          <w:sz w:val="24"/>
        </w:rPr>
        <w:t>Equity Bank</w:t>
      </w:r>
      <w:r w:rsidR="00BB040E">
        <w:rPr>
          <w:rFonts w:ascii="Bookman Old Style" w:hAnsi="Bookman Old Style"/>
          <w:sz w:val="24"/>
        </w:rPr>
        <w:t xml:space="preserve"> </w:t>
      </w:r>
      <w:r>
        <w:rPr>
          <w:rFonts w:ascii="Bookman Old Style" w:hAnsi="Bookman Old Style"/>
          <w:sz w:val="24"/>
        </w:rPr>
        <w:t>will do Enterprise and Financial M&amp;E for the small Enterprises started by the participants in each phase</w:t>
      </w:r>
    </w:p>
    <w:p w:rsidR="00994122" w:rsidRDefault="000211B1">
      <w:pPr>
        <w:pStyle w:val="ListParagraph"/>
        <w:numPr>
          <w:ilvl w:val="0"/>
          <w:numId w:val="5"/>
        </w:numPr>
        <w:ind w:left="-90" w:hanging="540"/>
        <w:rPr>
          <w:rFonts w:ascii="Bookman Old Style" w:hAnsi="Bookman Old Style"/>
          <w:sz w:val="24"/>
        </w:rPr>
      </w:pPr>
      <w:r>
        <w:rPr>
          <w:rFonts w:ascii="Bookman Old Style" w:hAnsi="Bookman Old Style"/>
          <w:sz w:val="24"/>
        </w:rPr>
        <w:t xml:space="preserve">Project HOPE for Networking shall ensure that there is constant and active participation during the training period, after the training we shall see to it that they are mentored and coached by our partner Equity Bank. </w:t>
      </w:r>
    </w:p>
    <w:p w:rsidR="00994122" w:rsidRDefault="00994122">
      <w:pPr>
        <w:pStyle w:val="ListParagraph"/>
        <w:ind w:left="-90"/>
        <w:rPr>
          <w:rFonts w:ascii="Bookman Old Style" w:hAnsi="Bookman Old Style"/>
          <w:sz w:val="24"/>
        </w:rPr>
      </w:pPr>
    </w:p>
    <w:p w:rsidR="00994122" w:rsidRDefault="00994122">
      <w:pPr>
        <w:pStyle w:val="ListParagraph"/>
        <w:ind w:left="-90"/>
        <w:rPr>
          <w:rFonts w:ascii="Bookman Old Style" w:hAnsi="Bookman Old Style"/>
          <w:sz w:val="24"/>
        </w:rPr>
      </w:pPr>
    </w:p>
    <w:p w:rsidR="00994122" w:rsidRDefault="000211B1">
      <w:pPr>
        <w:pStyle w:val="ListParagraph"/>
        <w:ind w:left="-90"/>
        <w:rPr>
          <w:rFonts w:ascii="Bookman Old Style" w:hAnsi="Bookman Old Style"/>
          <w:b/>
          <w:sz w:val="28"/>
        </w:rPr>
      </w:pPr>
      <w:r>
        <w:rPr>
          <w:rFonts w:ascii="Bookman Old Style" w:hAnsi="Bookman Old Style"/>
          <w:b/>
          <w:sz w:val="28"/>
        </w:rPr>
        <w:t>The Key Monitoring Areas</w:t>
      </w:r>
    </w:p>
    <w:p w:rsidR="00994122" w:rsidRDefault="00994122">
      <w:pPr>
        <w:pStyle w:val="ListParagraph"/>
        <w:ind w:left="-90"/>
        <w:rPr>
          <w:rFonts w:ascii="Bodoni MT Black" w:hAnsi="Bodoni MT Black"/>
          <w:b/>
          <w:sz w:val="28"/>
        </w:rPr>
      </w:pPr>
    </w:p>
    <w:p w:rsidR="00994122" w:rsidRDefault="000211B1">
      <w:pPr>
        <w:pStyle w:val="ListParagraph"/>
        <w:numPr>
          <w:ilvl w:val="0"/>
          <w:numId w:val="6"/>
        </w:numPr>
        <w:rPr>
          <w:rFonts w:ascii="Bookman Old Style" w:hAnsi="Bookman Old Style"/>
          <w:b/>
          <w:sz w:val="24"/>
        </w:rPr>
      </w:pPr>
      <w:r>
        <w:rPr>
          <w:rFonts w:ascii="Bookman Old Style" w:hAnsi="Bookman Old Style"/>
          <w:b/>
          <w:sz w:val="24"/>
        </w:rPr>
        <w:t>Logical Framework Matrix</w:t>
      </w:r>
    </w:p>
    <w:p w:rsidR="00994122" w:rsidRDefault="000211B1">
      <w:pPr>
        <w:ind w:left="270"/>
        <w:rPr>
          <w:rFonts w:ascii="Bookman Old Style" w:hAnsi="Bookman Old Style"/>
          <w:sz w:val="24"/>
        </w:rPr>
      </w:pPr>
      <w:r>
        <w:rPr>
          <w:rFonts w:ascii="Bookman Old Style" w:hAnsi="Bookman Old Style"/>
          <w:sz w:val="24"/>
        </w:rPr>
        <w:t>The Management Team will use this tool</w:t>
      </w:r>
      <w:r w:rsidR="00BB040E">
        <w:rPr>
          <w:rFonts w:ascii="Bookman Old Style" w:hAnsi="Bookman Old Style"/>
          <w:sz w:val="24"/>
        </w:rPr>
        <w:t xml:space="preserve"> </w:t>
      </w:r>
      <w:r>
        <w:rPr>
          <w:rFonts w:ascii="Bookman Old Style" w:hAnsi="Bookman Old Style"/>
          <w:sz w:val="24"/>
        </w:rPr>
        <w:t xml:space="preserve">(logframe prepared during the formulation phase) to keep track of the project. This is important as it entails the indicators of performance in respect to the activities and results expected. </w:t>
      </w:r>
      <w:r>
        <w:rPr>
          <w:rFonts w:ascii="Bookman Old Style" w:hAnsi="Bookman Old Style"/>
          <w:sz w:val="24"/>
        </w:rPr>
        <w:lastRenderedPageBreak/>
        <w:t xml:space="preserve">The management team will keenly attend to the assumptions contained in the logframe matrix so as to ensure the success of the project   </w:t>
      </w:r>
    </w:p>
    <w:p w:rsidR="00994122" w:rsidRDefault="000211B1">
      <w:pPr>
        <w:pStyle w:val="ListParagraph"/>
        <w:numPr>
          <w:ilvl w:val="0"/>
          <w:numId w:val="6"/>
        </w:numPr>
        <w:rPr>
          <w:rFonts w:ascii="Bookman Old Style" w:hAnsi="Bookman Old Style"/>
          <w:b/>
          <w:sz w:val="24"/>
        </w:rPr>
      </w:pPr>
      <w:r>
        <w:rPr>
          <w:rFonts w:ascii="Bookman Old Style" w:hAnsi="Bookman Old Style"/>
          <w:b/>
          <w:sz w:val="24"/>
        </w:rPr>
        <w:t>Work plan/Activity schedules</w:t>
      </w:r>
    </w:p>
    <w:p w:rsidR="00994122" w:rsidRDefault="00994122">
      <w:pPr>
        <w:pStyle w:val="ListParagraph"/>
        <w:ind w:left="630"/>
        <w:rPr>
          <w:rFonts w:ascii="Bookman Old Style" w:hAnsi="Bookman Old Style"/>
          <w:sz w:val="24"/>
        </w:rPr>
      </w:pPr>
    </w:p>
    <w:p w:rsidR="00994122" w:rsidRDefault="000211B1">
      <w:pPr>
        <w:pStyle w:val="ListParagraph"/>
        <w:ind w:left="630"/>
        <w:rPr>
          <w:rFonts w:ascii="Bookman Old Style" w:hAnsi="Bookman Old Style"/>
          <w:sz w:val="24"/>
        </w:rPr>
      </w:pPr>
      <w:r>
        <w:rPr>
          <w:rFonts w:ascii="Bookman Old Style" w:hAnsi="Bookman Old Style"/>
          <w:sz w:val="24"/>
        </w:rPr>
        <w:t xml:space="preserve">The Management Team will use this tool for the purpose of tracking the progress of the project as it has a clear stipulated indicator of what ought to be done, when and by whom. </w:t>
      </w:r>
    </w:p>
    <w:p w:rsidR="00994122" w:rsidRDefault="00994122">
      <w:pPr>
        <w:pStyle w:val="ListParagraph"/>
        <w:ind w:left="630"/>
        <w:rPr>
          <w:rFonts w:ascii="Bookman Old Style" w:hAnsi="Bookman Old Style"/>
          <w:sz w:val="24"/>
        </w:rPr>
      </w:pPr>
    </w:p>
    <w:p w:rsidR="00994122" w:rsidRDefault="000211B1">
      <w:pPr>
        <w:pStyle w:val="ListParagraph"/>
        <w:numPr>
          <w:ilvl w:val="0"/>
          <w:numId w:val="6"/>
        </w:numPr>
        <w:rPr>
          <w:rFonts w:ascii="Bookman Old Style" w:hAnsi="Bookman Old Style"/>
          <w:b/>
          <w:sz w:val="24"/>
        </w:rPr>
      </w:pPr>
      <w:r>
        <w:rPr>
          <w:rFonts w:ascii="Bookman Old Style" w:hAnsi="Bookman Old Style"/>
          <w:b/>
          <w:sz w:val="24"/>
        </w:rPr>
        <w:t>Resource schedule</w:t>
      </w:r>
    </w:p>
    <w:p w:rsidR="00994122" w:rsidRDefault="000211B1">
      <w:pPr>
        <w:ind w:left="630"/>
        <w:rPr>
          <w:rFonts w:ascii="Bookman Old Style" w:hAnsi="Bookman Old Style"/>
          <w:sz w:val="24"/>
        </w:rPr>
      </w:pPr>
      <w:r>
        <w:rPr>
          <w:rFonts w:ascii="Bookman Old Style" w:hAnsi="Bookman Old Style"/>
          <w:sz w:val="24"/>
        </w:rPr>
        <w:t>The Management Team will use this tool for the purpose of establishing if the project is on track as it entails the cost/resources for the various activities.</w:t>
      </w:r>
    </w:p>
    <w:p w:rsidR="00994122" w:rsidRDefault="00994122">
      <w:pPr>
        <w:ind w:left="630"/>
        <w:rPr>
          <w:rFonts w:ascii="Bodoni MT Black" w:hAnsi="Bodoni MT Black"/>
          <w:sz w:val="28"/>
        </w:rPr>
      </w:pPr>
    </w:p>
    <w:p w:rsidR="00994122" w:rsidRDefault="00994122">
      <w:pPr>
        <w:ind w:left="630"/>
        <w:rPr>
          <w:rFonts w:ascii="Bookman Old Style" w:hAnsi="Bookman Old Style"/>
          <w:b/>
          <w:sz w:val="28"/>
        </w:rPr>
      </w:pPr>
    </w:p>
    <w:p w:rsidR="00994122" w:rsidRDefault="000211B1">
      <w:pPr>
        <w:ind w:left="630"/>
        <w:rPr>
          <w:rFonts w:ascii="Bookman Old Style" w:hAnsi="Bookman Old Style"/>
          <w:b/>
          <w:sz w:val="28"/>
        </w:rPr>
      </w:pPr>
      <w:r>
        <w:rPr>
          <w:rFonts w:ascii="Bookman Old Style" w:hAnsi="Bookman Old Style"/>
          <w:b/>
          <w:sz w:val="28"/>
        </w:rPr>
        <w:t>The Key Evaluation Areas</w:t>
      </w:r>
    </w:p>
    <w:p w:rsidR="00994122" w:rsidRDefault="000211B1">
      <w:pPr>
        <w:pStyle w:val="ListParagraph"/>
        <w:numPr>
          <w:ilvl w:val="0"/>
          <w:numId w:val="7"/>
        </w:numPr>
        <w:spacing w:line="240" w:lineRule="auto"/>
        <w:rPr>
          <w:rFonts w:ascii="Bookman Old Style" w:hAnsi="Bookman Old Style"/>
          <w:b/>
          <w:sz w:val="24"/>
        </w:rPr>
      </w:pPr>
      <w:r>
        <w:rPr>
          <w:rFonts w:ascii="Bookman Old Style" w:hAnsi="Bookman Old Style"/>
          <w:b/>
          <w:sz w:val="24"/>
        </w:rPr>
        <w:t>Formative Evaluation</w:t>
      </w:r>
    </w:p>
    <w:p w:rsidR="00994122" w:rsidRDefault="00994122">
      <w:pPr>
        <w:pStyle w:val="ListParagraph"/>
        <w:spacing w:line="240" w:lineRule="auto"/>
        <w:ind w:left="1350"/>
        <w:rPr>
          <w:rFonts w:ascii="Bookman Old Style" w:hAnsi="Bookman Old Style"/>
          <w:sz w:val="24"/>
        </w:rPr>
      </w:pPr>
    </w:p>
    <w:p w:rsidR="00994122" w:rsidRDefault="000211B1">
      <w:pPr>
        <w:pStyle w:val="ListParagraph"/>
        <w:spacing w:line="240" w:lineRule="auto"/>
        <w:ind w:left="1350"/>
        <w:rPr>
          <w:rFonts w:ascii="Bookman Old Style" w:hAnsi="Bookman Old Style"/>
          <w:sz w:val="24"/>
        </w:rPr>
      </w:pPr>
      <w:r>
        <w:rPr>
          <w:rFonts w:ascii="Bookman Old Style" w:hAnsi="Bookman Old Style"/>
          <w:sz w:val="24"/>
        </w:rPr>
        <w:t>This will be undertaken by the Management during when the implementation is ongoing. This is aimed at facilitating/deciding on whether to modify or improve the project so that the beneficiaries are empowered entirely and effectively within the stipulated timeframe of each phase.</w:t>
      </w:r>
    </w:p>
    <w:p w:rsidR="00994122" w:rsidRDefault="00994122">
      <w:pPr>
        <w:pStyle w:val="ListParagraph"/>
        <w:spacing w:line="240" w:lineRule="auto"/>
        <w:ind w:left="1350"/>
        <w:rPr>
          <w:rFonts w:ascii="Bookman Old Style" w:hAnsi="Bookman Old Style"/>
          <w:sz w:val="24"/>
        </w:rPr>
      </w:pPr>
    </w:p>
    <w:p w:rsidR="00994122" w:rsidRDefault="000211B1">
      <w:pPr>
        <w:pStyle w:val="ListParagraph"/>
        <w:numPr>
          <w:ilvl w:val="0"/>
          <w:numId w:val="7"/>
        </w:numPr>
        <w:spacing w:line="240" w:lineRule="auto"/>
        <w:rPr>
          <w:rFonts w:ascii="Bookman Old Style" w:hAnsi="Bookman Old Style"/>
          <w:b/>
          <w:sz w:val="24"/>
        </w:rPr>
      </w:pPr>
      <w:r>
        <w:rPr>
          <w:rFonts w:ascii="Bookman Old Style" w:hAnsi="Bookman Old Style"/>
          <w:b/>
          <w:sz w:val="24"/>
        </w:rPr>
        <w:t>Summative Evaluation</w:t>
      </w:r>
    </w:p>
    <w:p w:rsidR="00994122" w:rsidRDefault="00994122">
      <w:pPr>
        <w:pStyle w:val="ListParagraph"/>
        <w:spacing w:line="240" w:lineRule="auto"/>
        <w:ind w:left="1350"/>
        <w:rPr>
          <w:rFonts w:ascii="Bookman Old Style" w:hAnsi="Bookman Old Style"/>
          <w:sz w:val="24"/>
        </w:rPr>
      </w:pPr>
    </w:p>
    <w:p w:rsidR="00994122" w:rsidRDefault="000211B1">
      <w:pPr>
        <w:pStyle w:val="ListParagraph"/>
        <w:spacing w:line="240" w:lineRule="auto"/>
        <w:ind w:left="1350"/>
        <w:rPr>
          <w:rFonts w:ascii="Bookman Old Style" w:hAnsi="Bookman Old Style"/>
          <w:sz w:val="24"/>
        </w:rPr>
      </w:pPr>
      <w:r>
        <w:rPr>
          <w:rFonts w:ascii="Bookman Old Style" w:hAnsi="Bookman Old Style"/>
          <w:sz w:val="24"/>
        </w:rPr>
        <w:t>This will be undertaken by the Management at the end/after completion of the project. It is important as it helps to indicate if the project’s results/outputs had any effects to the beneficiaries of which in this context are the commercial sex workers.</w:t>
      </w:r>
    </w:p>
    <w:p w:rsidR="00994122" w:rsidRDefault="00994122">
      <w:pPr>
        <w:pStyle w:val="ListParagraph"/>
        <w:spacing w:line="240" w:lineRule="auto"/>
        <w:ind w:left="1350"/>
        <w:rPr>
          <w:rFonts w:ascii="Goudy Old Style" w:hAnsi="Goudy Old Style"/>
          <w:sz w:val="28"/>
        </w:rPr>
      </w:pPr>
    </w:p>
    <w:p w:rsidR="00994122" w:rsidRDefault="000211B1">
      <w:pPr>
        <w:rPr>
          <w:rFonts w:ascii="Bookman Old Style" w:hAnsi="Bookman Old Style"/>
          <w:sz w:val="28"/>
        </w:rPr>
      </w:pPr>
      <w:r>
        <w:rPr>
          <w:rFonts w:ascii="Bookman Old Style" w:hAnsi="Bookman Old Style"/>
          <w:b/>
          <w:sz w:val="32"/>
        </w:rPr>
        <w:t>Program Are</w:t>
      </w:r>
    </w:p>
    <w:p w:rsidR="00994122" w:rsidRDefault="000211B1">
      <w:pPr>
        <w:rPr>
          <w:rFonts w:ascii="Bookman Old Style" w:hAnsi="Bookman Old Style"/>
          <w:sz w:val="28"/>
        </w:rPr>
      </w:pPr>
      <w:r>
        <w:rPr>
          <w:rFonts w:ascii="Bookman Old Style" w:hAnsi="Bookman Old Style"/>
          <w:sz w:val="28"/>
        </w:rPr>
        <w:t>The project will be carried out in Kisumu County.</w:t>
      </w:r>
    </w:p>
    <w:p w:rsidR="00747C0C" w:rsidRDefault="00747C0C">
      <w:pPr>
        <w:spacing w:before="240" w:after="0" w:line="240" w:lineRule="auto"/>
        <w:rPr>
          <w:rFonts w:ascii="Bookman Old Style" w:hAnsi="Bookman Old Style"/>
          <w:b/>
          <w:sz w:val="32"/>
        </w:rPr>
      </w:pPr>
    </w:p>
    <w:p w:rsidR="00747C0C" w:rsidRDefault="00747C0C">
      <w:pPr>
        <w:spacing w:before="240" w:after="0" w:line="240" w:lineRule="auto"/>
        <w:rPr>
          <w:rFonts w:ascii="Bookman Old Style" w:hAnsi="Bookman Old Style"/>
          <w:b/>
          <w:sz w:val="32"/>
        </w:rPr>
      </w:pPr>
    </w:p>
    <w:p w:rsidR="00747C0C" w:rsidRDefault="00747C0C">
      <w:pPr>
        <w:spacing w:before="240" w:after="0" w:line="240" w:lineRule="auto"/>
        <w:rPr>
          <w:rFonts w:ascii="Bookman Old Style" w:hAnsi="Bookman Old Style"/>
          <w:b/>
          <w:sz w:val="32"/>
        </w:rPr>
      </w:pPr>
    </w:p>
    <w:p w:rsidR="00994122" w:rsidRDefault="000211B1">
      <w:pPr>
        <w:spacing w:before="240" w:after="0" w:line="240" w:lineRule="auto"/>
        <w:rPr>
          <w:rFonts w:ascii="Bookman Old Style" w:hAnsi="Bookman Old Style"/>
          <w:b/>
          <w:sz w:val="32"/>
        </w:rPr>
      </w:pPr>
      <w:r>
        <w:rPr>
          <w:rFonts w:ascii="Bookman Old Style" w:hAnsi="Bookman Old Style"/>
          <w:b/>
          <w:sz w:val="32"/>
        </w:rPr>
        <w:lastRenderedPageBreak/>
        <w:t>Expected Outputs</w:t>
      </w:r>
    </w:p>
    <w:p w:rsidR="00747C0C" w:rsidRDefault="00747C0C">
      <w:pPr>
        <w:spacing w:before="240" w:after="0" w:line="240" w:lineRule="auto"/>
        <w:rPr>
          <w:rFonts w:ascii="Bookman Old Style" w:hAnsi="Bookman Old Style"/>
          <w:b/>
          <w:sz w:val="32"/>
        </w:rPr>
      </w:pP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Self withdrawal</w:t>
      </w:r>
      <w:r w:rsidR="00747C0C" w:rsidRPr="001669DE">
        <w:rPr>
          <w:rFonts w:ascii="Bookman Old Style" w:hAnsi="Bookman Old Style"/>
          <w:sz w:val="24"/>
        </w:rPr>
        <w:t xml:space="preserve"> </w:t>
      </w:r>
      <w:r w:rsidRPr="001669DE">
        <w:rPr>
          <w:rFonts w:ascii="Bookman Old Style" w:hAnsi="Bookman Old Style"/>
          <w:sz w:val="24"/>
        </w:rPr>
        <w:t>of commercial sex workers from the sex work practice</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Reduced new HIV infections</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No more discriminations</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No more AIDS death</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Decent living to the participants</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Raised standard of living of the participants</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Reduced mother to child transmission</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Empowered girls and women Socially, Economically&amp; Psychologically</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Increased Entrepreneurial initiatives by the women</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The young girls taken back to school and the Elderly taken into Adult Education and even go to college and University for better Careers</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Infant Mortality rates reduced</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Women Rights strengthened</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The project will contribute towards the MDG attainment</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 xml:space="preserve">Unwanted pregnancies reduced </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Number of orphans reduced</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More attention and parental care for each child</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 xml:space="preserve">Teenage girls to have access to quality Education </w:t>
      </w:r>
    </w:p>
    <w:p w:rsidR="00994122" w:rsidRPr="001669DE" w:rsidRDefault="000211B1" w:rsidP="001669DE">
      <w:pPr>
        <w:pStyle w:val="ListParagraph"/>
        <w:numPr>
          <w:ilvl w:val="0"/>
          <w:numId w:val="18"/>
        </w:numPr>
        <w:rPr>
          <w:rFonts w:ascii="Bookman Old Style" w:hAnsi="Bookman Old Style"/>
          <w:sz w:val="24"/>
        </w:rPr>
      </w:pPr>
      <w:r w:rsidRPr="001669DE">
        <w:rPr>
          <w:rFonts w:ascii="Bookman Old Style" w:hAnsi="Bookman Old Style"/>
          <w:sz w:val="24"/>
        </w:rPr>
        <w:t>Reduced women and girls SUSCEPTABILITY and VULNERABILITY to HIV/AID</w:t>
      </w: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Default="00994122">
      <w:pPr>
        <w:rPr>
          <w:rFonts w:ascii="Bookman Old Style" w:hAnsi="Bookman Old Style"/>
          <w:sz w:val="24"/>
        </w:rPr>
      </w:pPr>
    </w:p>
    <w:p w:rsidR="00994122" w:rsidRPr="00BB040E" w:rsidRDefault="00994122" w:rsidP="00BB040E">
      <w:pPr>
        <w:rPr>
          <w:rFonts w:ascii="Bookman Old Style" w:hAnsi="Bookman Old Style"/>
          <w:sz w:val="24"/>
        </w:rPr>
      </w:pPr>
    </w:p>
    <w:p w:rsidR="00994122" w:rsidRDefault="00994122">
      <w:pPr>
        <w:spacing w:before="240" w:after="0" w:line="240" w:lineRule="auto"/>
        <w:rPr>
          <w:rFonts w:ascii="Bodoni MT Black" w:hAnsi="Bodoni MT Black"/>
          <w:b/>
          <w:sz w:val="32"/>
        </w:rPr>
      </w:pPr>
    </w:p>
    <w:p w:rsidR="00994122" w:rsidRDefault="000211B1">
      <w:r>
        <w:rPr>
          <w:noProof/>
        </w:rPr>
        <w:drawing>
          <wp:anchor distT="36576" distB="36576" distL="36576" distR="36576" simplePos="0" relativeHeight="251663360" behindDoc="0" locked="0" layoutInCell="1" allowOverlap="1">
            <wp:simplePos x="0" y="0"/>
            <wp:positionH relativeFrom="column">
              <wp:posOffset>-208547</wp:posOffset>
            </wp:positionH>
            <wp:positionV relativeFrom="paragraph">
              <wp:posOffset>-336884</wp:posOffset>
            </wp:positionV>
            <wp:extent cx="6235934" cy="3093794"/>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63131" cy="3107287"/>
                    </a:xfrm>
                    <a:prstGeom prst="rect">
                      <a:avLst/>
                    </a:prstGeom>
                    <a:noFill/>
                    <a:ln w="9525">
                      <a:noFill/>
                      <a:miter lim="800000"/>
                      <a:headEnd/>
                      <a:tailEnd/>
                    </a:ln>
                    <a:effectLst/>
                  </pic:spPr>
                </pic:pic>
              </a:graphicData>
            </a:graphic>
          </wp:anchor>
        </w:drawing>
      </w:r>
    </w:p>
    <w:p w:rsidR="00994122" w:rsidRDefault="00994122"/>
    <w:p w:rsidR="00994122" w:rsidRDefault="00994122"/>
    <w:p w:rsidR="00994122" w:rsidRDefault="00994122"/>
    <w:p w:rsidR="00994122" w:rsidRDefault="00994122"/>
    <w:p w:rsidR="00994122" w:rsidRDefault="00994122">
      <w:pPr>
        <w:rPr>
          <w:sz w:val="28"/>
        </w:rPr>
      </w:pPr>
    </w:p>
    <w:p w:rsidR="00994122" w:rsidRDefault="00994122">
      <w:pPr>
        <w:jc w:val="center"/>
        <w:rPr>
          <w:rFonts w:ascii="Algerian" w:hAnsi="Algerian" w:cs="AngsanaUPC"/>
          <w:b/>
          <w:sz w:val="40"/>
        </w:rPr>
      </w:pPr>
    </w:p>
    <w:p w:rsidR="00994122" w:rsidRDefault="00994122">
      <w:pPr>
        <w:jc w:val="center"/>
        <w:rPr>
          <w:rFonts w:ascii="Algerian" w:hAnsi="Algerian" w:cs="AngsanaUPC"/>
          <w:b/>
          <w:sz w:val="40"/>
        </w:rPr>
      </w:pPr>
    </w:p>
    <w:p w:rsidR="00994122" w:rsidRDefault="000211B1">
      <w:pPr>
        <w:pStyle w:val="Title"/>
        <w:pBdr>
          <w:bottom w:val="single" w:sz="8" w:space="13" w:color="4F81BD" w:themeColor="accent1"/>
        </w:pBdr>
        <w:jc w:val="center"/>
        <w:rPr>
          <w:b/>
          <w:sz w:val="32"/>
        </w:rPr>
      </w:pPr>
      <w:r>
        <w:rPr>
          <w:b/>
        </w:rPr>
        <w:t>Project HOPE for Networking</w:t>
      </w:r>
    </w:p>
    <w:p w:rsidR="000636E0" w:rsidRDefault="000636E0" w:rsidP="000636E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KASSAGAM YOUTH EMPOWERMENT CENTRE BUILDING, LEFT WING, AT NYABERA CHIEF CAMP, KISUMU-NAIROBI ROAD</w:t>
      </w:r>
    </w:p>
    <w:p w:rsidR="000636E0" w:rsidRPr="00B16E30" w:rsidRDefault="000636E0" w:rsidP="000636E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 xml:space="preserve"> </w:t>
      </w:r>
    </w:p>
    <w:p w:rsidR="000636E0" w:rsidRPr="00B16E30" w:rsidRDefault="000636E0" w:rsidP="000636E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P.O BOX 1966-40100 KISUMU KENYA</w:t>
      </w:r>
    </w:p>
    <w:p w:rsidR="000636E0" w:rsidRDefault="000636E0" w:rsidP="000636E0">
      <w:pPr>
        <w:spacing w:after="0" w:line="240" w:lineRule="auto"/>
        <w:jc w:val="center"/>
        <w:rPr>
          <w:rFonts w:ascii="Bookman Old Style" w:hAnsi="Bookman Old Style" w:cs="Kokila"/>
          <w:b/>
          <w:sz w:val="24"/>
          <w:szCs w:val="24"/>
        </w:rPr>
      </w:pPr>
      <w:r w:rsidRPr="00B16E30">
        <w:rPr>
          <w:rFonts w:ascii="Bookman Old Style" w:hAnsi="Bookman Old Style" w:cs="Kokila"/>
          <w:b/>
          <w:sz w:val="24"/>
          <w:szCs w:val="24"/>
        </w:rPr>
        <w:t>E-MAIL:projecthopefoundation@gmail.com</w:t>
      </w:r>
    </w:p>
    <w:p w:rsidR="000636E0" w:rsidRPr="00B16E30" w:rsidRDefault="000636E0" w:rsidP="000636E0">
      <w:pPr>
        <w:spacing w:after="0" w:line="240" w:lineRule="auto"/>
        <w:jc w:val="center"/>
        <w:rPr>
          <w:rFonts w:ascii="Bookman Old Style" w:hAnsi="Bookman Old Style" w:cs="Kokila"/>
          <w:b/>
          <w:sz w:val="24"/>
          <w:szCs w:val="24"/>
        </w:rPr>
      </w:pPr>
      <w:r>
        <w:rPr>
          <w:rFonts w:ascii="Bookman Old Style" w:hAnsi="Bookman Old Style" w:cs="Kokila"/>
          <w:b/>
          <w:sz w:val="24"/>
          <w:szCs w:val="24"/>
        </w:rPr>
        <w:t>TWEETER:@HOPE4Networking</w:t>
      </w:r>
    </w:p>
    <w:p w:rsidR="000636E0" w:rsidRPr="00B16E30" w:rsidRDefault="000636E0" w:rsidP="000636E0">
      <w:pPr>
        <w:spacing w:after="0" w:line="240" w:lineRule="auto"/>
        <w:jc w:val="center"/>
        <w:rPr>
          <w:rFonts w:ascii="Bookman Old Style" w:hAnsi="Bookman Old Style" w:cs="Kokila"/>
          <w:b/>
          <w:sz w:val="24"/>
          <w:szCs w:val="24"/>
        </w:rPr>
      </w:pPr>
    </w:p>
    <w:p w:rsidR="000636E0" w:rsidRPr="00B16E30" w:rsidRDefault="000636E0" w:rsidP="000636E0">
      <w:pPr>
        <w:spacing w:after="0" w:line="240" w:lineRule="auto"/>
        <w:jc w:val="center"/>
        <w:rPr>
          <w:rFonts w:ascii="Bookman Old Style" w:hAnsi="Bookman Old Style" w:cs="Kokila"/>
          <w:b/>
          <w:sz w:val="28"/>
          <w:szCs w:val="24"/>
        </w:rPr>
      </w:pPr>
      <w:r>
        <w:rPr>
          <w:rFonts w:ascii="Bookman Old Style" w:hAnsi="Bookman Old Style" w:cs="Kokila"/>
          <w:b/>
          <w:sz w:val="28"/>
          <w:szCs w:val="24"/>
        </w:rPr>
        <w:t>Tel:</w:t>
      </w:r>
      <w:r w:rsidRPr="00B16E30">
        <w:rPr>
          <w:rFonts w:ascii="Bookman Old Style" w:hAnsi="Bookman Old Style" w:cs="Kokila"/>
          <w:b/>
          <w:sz w:val="28"/>
          <w:szCs w:val="24"/>
        </w:rPr>
        <w:t>+254-723-479-325</w:t>
      </w:r>
    </w:p>
    <w:p w:rsidR="000636E0" w:rsidRPr="00B16E30" w:rsidRDefault="000636E0" w:rsidP="000636E0">
      <w:pPr>
        <w:spacing w:after="0"/>
        <w:rPr>
          <w:rFonts w:ascii="Bookman Old Style" w:hAnsi="Bookman Old Style"/>
          <w:b/>
          <w:sz w:val="28"/>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 xml:space="preserve"> </w:t>
      </w:r>
      <w:r w:rsidRPr="00B16E30">
        <w:rPr>
          <w:rFonts w:ascii="Bookman Old Style" w:hAnsi="Bookman Old Style"/>
          <w:b/>
          <w:sz w:val="28"/>
          <w:szCs w:val="24"/>
        </w:rPr>
        <w:t>+254-733-190-721</w:t>
      </w:r>
    </w:p>
    <w:p w:rsidR="00994122" w:rsidRDefault="00994122">
      <w:pPr>
        <w:spacing w:after="0"/>
        <w:jc w:val="center"/>
        <w:rPr>
          <w:b/>
        </w:rPr>
      </w:pPr>
    </w:p>
    <w:p w:rsidR="00994122" w:rsidRDefault="00994122">
      <w:pPr>
        <w:jc w:val="center"/>
      </w:pPr>
    </w:p>
    <w:p w:rsidR="00994122" w:rsidRDefault="00994122">
      <w:pPr>
        <w:jc w:val="center"/>
      </w:pPr>
    </w:p>
    <w:p w:rsidR="00994122" w:rsidRDefault="00994122">
      <w:pPr>
        <w:jc w:val="center"/>
      </w:pPr>
    </w:p>
    <w:p w:rsidR="00994122" w:rsidRDefault="000211B1">
      <w:pPr>
        <w:jc w:val="center"/>
        <w:rPr>
          <w:rFonts w:ascii="Bookman Old Style" w:hAnsi="Bookman Old Style"/>
          <w:b/>
          <w:sz w:val="44"/>
        </w:rPr>
      </w:pPr>
      <w:r>
        <w:rPr>
          <w:rFonts w:ascii="Bookman Old Style" w:hAnsi="Bookman Old Style"/>
          <w:b/>
          <w:sz w:val="44"/>
        </w:rPr>
        <w:t>FINANCIAL LITERACY PROJECT PROVISIONARY BUDGET</w:t>
      </w:r>
    </w:p>
    <w:p w:rsidR="00BB040E" w:rsidRDefault="00BB040E">
      <w:pPr>
        <w:spacing w:before="240" w:after="0" w:line="240" w:lineRule="auto"/>
        <w:rPr>
          <w:rFonts w:ascii="Bodoni MT Black" w:hAnsi="Bodoni MT Black"/>
          <w:b/>
          <w:sz w:val="32"/>
        </w:rPr>
      </w:pPr>
    </w:p>
    <w:p w:rsidR="000636E0" w:rsidRDefault="000636E0">
      <w:pPr>
        <w:spacing w:before="240" w:after="0" w:line="240" w:lineRule="auto"/>
        <w:rPr>
          <w:rFonts w:ascii="Bodoni MT Black" w:hAnsi="Bodoni MT Black"/>
          <w:b/>
          <w:sz w:val="32"/>
        </w:rPr>
      </w:pPr>
    </w:p>
    <w:p w:rsidR="00994122" w:rsidRDefault="000211B1">
      <w:pPr>
        <w:spacing w:before="240" w:after="0" w:line="240" w:lineRule="auto"/>
        <w:rPr>
          <w:rFonts w:ascii="Bookman Old Style" w:hAnsi="Bookman Old Style"/>
          <w:b/>
          <w:sz w:val="28"/>
        </w:rPr>
      </w:pPr>
      <w:r>
        <w:rPr>
          <w:rFonts w:ascii="Bookman Old Style" w:hAnsi="Bookman Old Style"/>
          <w:b/>
          <w:sz w:val="28"/>
        </w:rPr>
        <w:lastRenderedPageBreak/>
        <w:t>Budget Items (KSH)</w:t>
      </w:r>
    </w:p>
    <w:p w:rsidR="00994122" w:rsidRDefault="00994122">
      <w:pPr>
        <w:spacing w:after="0" w:line="240" w:lineRule="auto"/>
        <w:ind w:left="-270" w:firstLine="270"/>
        <w:rPr>
          <w:rFonts w:ascii="Bookman Old Style" w:hAnsi="Bookman Old Style"/>
          <w:b/>
          <w:sz w:val="24"/>
        </w:rPr>
      </w:pPr>
    </w:p>
    <w:p w:rsidR="00994122" w:rsidRPr="00AD04BA" w:rsidRDefault="000211B1">
      <w:pPr>
        <w:pStyle w:val="ListParagraph"/>
        <w:numPr>
          <w:ilvl w:val="0"/>
          <w:numId w:val="12"/>
        </w:numPr>
        <w:spacing w:after="0" w:line="240" w:lineRule="auto"/>
        <w:rPr>
          <w:rFonts w:ascii="Bookman Old Style" w:hAnsi="Bookman Old Style"/>
          <w:b/>
        </w:rPr>
      </w:pPr>
      <w:r w:rsidRPr="00AD04BA">
        <w:rPr>
          <w:rFonts w:ascii="Bookman Old Style" w:hAnsi="Bookman Old Style"/>
          <w:b/>
        </w:rPr>
        <w:t>STATIONARIES &amp; TRAINING MATERIALSIN (RECURRENT EXPENDITURES)</w:t>
      </w:r>
    </w:p>
    <w:p w:rsidR="00994122" w:rsidRDefault="00994122">
      <w:pPr>
        <w:spacing w:after="0" w:line="240" w:lineRule="auto"/>
        <w:ind w:left="-270" w:firstLine="270"/>
        <w:rPr>
          <w:rFonts w:ascii="Bookman Old Style" w:hAnsi="Bookman Old Style"/>
          <w:b/>
        </w:rPr>
      </w:pPr>
    </w:p>
    <w:tbl>
      <w:tblPr>
        <w:tblStyle w:val="MediumGrid3-Accent3"/>
        <w:tblW w:w="9000" w:type="dxa"/>
        <w:tblInd w:w="108" w:type="dxa"/>
        <w:tblLook w:val="04A0"/>
      </w:tblPr>
      <w:tblGrid>
        <w:gridCol w:w="990"/>
        <w:gridCol w:w="3870"/>
        <w:gridCol w:w="1710"/>
        <w:gridCol w:w="2430"/>
      </w:tblGrid>
      <w:tr w:rsidR="00994122" w:rsidTr="00AD04BA">
        <w:trPr>
          <w:cnfStyle w:val="100000000000"/>
          <w:trHeight w:val="493"/>
        </w:trPr>
        <w:tc>
          <w:tcPr>
            <w:cnfStyle w:val="001000000000"/>
            <w:tcW w:w="990" w:type="dxa"/>
          </w:tcPr>
          <w:p w:rsidR="00994122" w:rsidRDefault="000211B1">
            <w:pPr>
              <w:jc w:val="center"/>
              <w:outlineLvl w:val="4"/>
              <w:rPr>
                <w:rFonts w:ascii="Bookman Old Style" w:eastAsia="Times New Roman" w:hAnsi="Bookman Old Style"/>
                <w:sz w:val="24"/>
                <w:szCs w:val="20"/>
              </w:rPr>
            </w:pPr>
            <w:r>
              <w:rPr>
                <w:rFonts w:ascii="Bookman Old Style" w:eastAsia="Times New Roman" w:hAnsi="Bookman Old Style"/>
                <w:sz w:val="24"/>
                <w:szCs w:val="20"/>
              </w:rPr>
              <w:t>QTY</w:t>
            </w:r>
          </w:p>
        </w:tc>
        <w:tc>
          <w:tcPr>
            <w:tcW w:w="3870" w:type="dxa"/>
          </w:tcPr>
          <w:p w:rsidR="00994122" w:rsidRDefault="000211B1">
            <w:pPr>
              <w:jc w:val="center"/>
              <w:outlineLvl w:val="4"/>
              <w:cnfStyle w:val="100000000000"/>
              <w:rPr>
                <w:rFonts w:ascii="Bookman Old Style" w:eastAsia="Times New Roman" w:hAnsi="Bookman Old Style"/>
                <w:b w:val="0"/>
                <w:sz w:val="24"/>
                <w:szCs w:val="20"/>
              </w:rPr>
            </w:pPr>
            <w:r>
              <w:rPr>
                <w:rFonts w:ascii="Bookman Old Style" w:eastAsia="Times New Roman" w:hAnsi="Bookman Old Style"/>
                <w:sz w:val="24"/>
                <w:szCs w:val="20"/>
              </w:rPr>
              <w:t>PARTICULARS</w:t>
            </w:r>
          </w:p>
        </w:tc>
        <w:tc>
          <w:tcPr>
            <w:tcW w:w="1710" w:type="dxa"/>
          </w:tcPr>
          <w:p w:rsidR="00994122" w:rsidRDefault="000211B1">
            <w:pPr>
              <w:jc w:val="center"/>
              <w:outlineLvl w:val="4"/>
              <w:cnfStyle w:val="100000000000"/>
              <w:rPr>
                <w:rFonts w:ascii="Bookman Old Style" w:eastAsia="Times New Roman" w:hAnsi="Bookman Old Style"/>
                <w:b w:val="0"/>
                <w:sz w:val="24"/>
                <w:szCs w:val="20"/>
              </w:rPr>
            </w:pPr>
            <w:r>
              <w:rPr>
                <w:rFonts w:ascii="Bookman Old Style" w:eastAsia="Times New Roman" w:hAnsi="Bookman Old Style"/>
                <w:sz w:val="24"/>
                <w:szCs w:val="20"/>
              </w:rPr>
              <w:t>@</w:t>
            </w:r>
          </w:p>
        </w:tc>
        <w:tc>
          <w:tcPr>
            <w:tcW w:w="2430" w:type="dxa"/>
          </w:tcPr>
          <w:p w:rsidR="00994122" w:rsidRDefault="000211B1">
            <w:pPr>
              <w:jc w:val="center"/>
              <w:outlineLvl w:val="4"/>
              <w:cnfStyle w:val="100000000000"/>
              <w:rPr>
                <w:rFonts w:ascii="Bookman Old Style" w:eastAsia="Times New Roman" w:hAnsi="Bookman Old Style"/>
                <w:sz w:val="24"/>
                <w:szCs w:val="20"/>
              </w:rPr>
            </w:pPr>
            <w:r>
              <w:rPr>
                <w:rFonts w:ascii="Bookman Old Style" w:eastAsia="Times New Roman" w:hAnsi="Bookman Old Style"/>
                <w:sz w:val="24"/>
                <w:szCs w:val="20"/>
              </w:rPr>
              <w:t>Ksh</w:t>
            </w:r>
          </w:p>
        </w:tc>
      </w:tr>
      <w:tr w:rsidR="00994122" w:rsidTr="00AD04BA">
        <w:trPr>
          <w:cnfStyle w:val="000000100000"/>
        </w:trPr>
        <w:tc>
          <w:tcPr>
            <w:cnfStyle w:val="001000000000"/>
            <w:tcW w:w="990" w:type="dxa"/>
          </w:tcPr>
          <w:p w:rsidR="00994122" w:rsidRDefault="000211B1">
            <w:pPr>
              <w:jc w:val="center"/>
              <w:outlineLvl w:val="4"/>
              <w:rPr>
                <w:rFonts w:ascii="Bookman Old Style" w:eastAsia="Times New Roman" w:hAnsi="Bookman Old Style"/>
                <w:sz w:val="24"/>
                <w:szCs w:val="20"/>
              </w:rPr>
            </w:pPr>
            <w:r>
              <w:rPr>
                <w:rFonts w:ascii="Bookman Old Style" w:eastAsia="Times New Roman" w:hAnsi="Bookman Old Style"/>
                <w:sz w:val="24"/>
                <w:szCs w:val="20"/>
              </w:rPr>
              <w:t>4</w:t>
            </w:r>
          </w:p>
        </w:tc>
        <w:tc>
          <w:tcPr>
            <w:tcW w:w="387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Newsprints</w:t>
            </w:r>
          </w:p>
        </w:tc>
        <w:tc>
          <w:tcPr>
            <w:tcW w:w="171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8,000</w:t>
            </w:r>
          </w:p>
        </w:tc>
        <w:tc>
          <w:tcPr>
            <w:tcW w:w="2430" w:type="dxa"/>
          </w:tcPr>
          <w:p w:rsidR="00994122" w:rsidRDefault="000211B1">
            <w:pPr>
              <w:spacing w:before="100" w:beforeAutospacing="1" w:after="100" w:afterAutospacing="1"/>
              <w:outlineLvl w:val="4"/>
              <w:cnfStyle w:val="000000100000"/>
              <w:rPr>
                <w:rFonts w:ascii="Bookman Old Style" w:eastAsia="Times New Roman" w:hAnsi="Bookman Old Style"/>
                <w:b/>
                <w:sz w:val="26"/>
                <w:szCs w:val="20"/>
              </w:rPr>
            </w:pPr>
            <w:r>
              <w:rPr>
                <w:rFonts w:ascii="Bookman Old Style" w:eastAsia="Times New Roman" w:hAnsi="Bookman Old Style"/>
                <w:b/>
                <w:sz w:val="26"/>
                <w:szCs w:val="20"/>
              </w:rPr>
              <w:t>32,000</w:t>
            </w:r>
          </w:p>
        </w:tc>
      </w:tr>
      <w:tr w:rsidR="00994122" w:rsidTr="00AD04BA">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10</w:t>
            </w:r>
          </w:p>
        </w:tc>
        <w:tc>
          <w:tcPr>
            <w:tcW w:w="3870" w:type="dxa"/>
          </w:tcPr>
          <w:p w:rsidR="00994122" w:rsidRDefault="000211B1">
            <w:pPr>
              <w:spacing w:before="100" w:beforeAutospacing="1" w:after="100" w:afterAutospacing="1"/>
              <w:outlineLvl w:val="4"/>
              <w:cnfStyle w:val="000000000000"/>
              <w:rPr>
                <w:rFonts w:ascii="Bookman Old Style" w:eastAsia="Times New Roman" w:hAnsi="Bookman Old Style"/>
                <w:sz w:val="26"/>
                <w:szCs w:val="20"/>
              </w:rPr>
            </w:pPr>
            <w:r>
              <w:rPr>
                <w:rFonts w:ascii="Bookman Old Style" w:eastAsia="Times New Roman" w:hAnsi="Bookman Old Style"/>
                <w:sz w:val="26"/>
                <w:szCs w:val="20"/>
              </w:rPr>
              <w:t>Marker pens</w:t>
            </w:r>
          </w:p>
        </w:tc>
        <w:tc>
          <w:tcPr>
            <w:tcW w:w="1710" w:type="dxa"/>
          </w:tcPr>
          <w:p w:rsidR="00994122" w:rsidRDefault="000211B1">
            <w:pPr>
              <w:spacing w:before="100" w:beforeAutospacing="1" w:after="100" w:afterAutospacing="1"/>
              <w:outlineLvl w:val="4"/>
              <w:cnfStyle w:val="000000000000"/>
              <w:rPr>
                <w:rFonts w:ascii="Bookman Old Style" w:eastAsia="Times New Roman" w:hAnsi="Bookman Old Style"/>
                <w:sz w:val="26"/>
                <w:szCs w:val="20"/>
              </w:rPr>
            </w:pPr>
            <w:r>
              <w:rPr>
                <w:rFonts w:ascii="Bookman Old Style" w:eastAsia="Times New Roman" w:hAnsi="Bookman Old Style"/>
                <w:sz w:val="26"/>
                <w:szCs w:val="20"/>
              </w:rPr>
              <w:t>300</w:t>
            </w:r>
          </w:p>
        </w:tc>
        <w:tc>
          <w:tcPr>
            <w:tcW w:w="2430" w:type="dxa"/>
          </w:tcPr>
          <w:p w:rsidR="00994122" w:rsidRDefault="000211B1">
            <w:pPr>
              <w:spacing w:before="100" w:beforeAutospacing="1" w:after="100" w:afterAutospacing="1"/>
              <w:outlineLvl w:val="4"/>
              <w:cnfStyle w:val="000000000000"/>
              <w:rPr>
                <w:rFonts w:ascii="Bookman Old Style" w:eastAsia="Times New Roman" w:hAnsi="Bookman Old Style"/>
                <w:b/>
                <w:sz w:val="26"/>
                <w:szCs w:val="20"/>
              </w:rPr>
            </w:pPr>
            <w:r>
              <w:rPr>
                <w:rFonts w:ascii="Bookman Old Style" w:eastAsia="Times New Roman" w:hAnsi="Bookman Old Style"/>
                <w:b/>
                <w:sz w:val="26"/>
                <w:szCs w:val="20"/>
              </w:rPr>
              <w:t>3,000</w:t>
            </w:r>
          </w:p>
        </w:tc>
      </w:tr>
      <w:tr w:rsidR="00994122" w:rsidTr="00AD04BA">
        <w:trPr>
          <w:cnfStyle w:val="000000100000"/>
        </w:trPr>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1000</w:t>
            </w:r>
          </w:p>
        </w:tc>
        <w:tc>
          <w:tcPr>
            <w:tcW w:w="387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Preparing of Certificates</w:t>
            </w:r>
          </w:p>
        </w:tc>
        <w:tc>
          <w:tcPr>
            <w:tcW w:w="171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100</w:t>
            </w:r>
          </w:p>
        </w:tc>
        <w:tc>
          <w:tcPr>
            <w:tcW w:w="2430" w:type="dxa"/>
          </w:tcPr>
          <w:p w:rsidR="00994122" w:rsidRDefault="000211B1">
            <w:pPr>
              <w:spacing w:before="100" w:beforeAutospacing="1" w:after="100" w:afterAutospacing="1"/>
              <w:outlineLvl w:val="4"/>
              <w:cnfStyle w:val="000000100000"/>
              <w:rPr>
                <w:rFonts w:ascii="Bookman Old Style" w:eastAsia="Times New Roman" w:hAnsi="Bookman Old Style"/>
                <w:b/>
                <w:sz w:val="26"/>
                <w:szCs w:val="20"/>
              </w:rPr>
            </w:pPr>
            <w:r>
              <w:rPr>
                <w:rFonts w:ascii="Bookman Old Style" w:eastAsia="Times New Roman" w:hAnsi="Bookman Old Style"/>
                <w:b/>
                <w:sz w:val="26"/>
                <w:szCs w:val="20"/>
              </w:rPr>
              <w:t>100,000</w:t>
            </w:r>
          </w:p>
        </w:tc>
      </w:tr>
      <w:tr w:rsidR="00994122" w:rsidTr="00AD04BA">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8</w:t>
            </w:r>
          </w:p>
        </w:tc>
        <w:tc>
          <w:tcPr>
            <w:tcW w:w="3870" w:type="dxa"/>
          </w:tcPr>
          <w:p w:rsidR="00994122" w:rsidRDefault="000211B1">
            <w:pPr>
              <w:spacing w:before="100" w:beforeAutospacing="1" w:after="100" w:afterAutospacing="1"/>
              <w:outlineLvl w:val="4"/>
              <w:cnfStyle w:val="000000000000"/>
              <w:rPr>
                <w:rFonts w:ascii="Bookman Old Style" w:eastAsia="Times New Roman" w:hAnsi="Bookman Old Style"/>
                <w:sz w:val="26"/>
                <w:szCs w:val="20"/>
              </w:rPr>
            </w:pPr>
            <w:r>
              <w:rPr>
                <w:rFonts w:ascii="Bookman Old Style" w:eastAsia="Times New Roman" w:hAnsi="Bookman Old Style"/>
                <w:sz w:val="26"/>
                <w:szCs w:val="20"/>
              </w:rPr>
              <w:t>Files</w:t>
            </w:r>
          </w:p>
        </w:tc>
        <w:tc>
          <w:tcPr>
            <w:tcW w:w="1710" w:type="dxa"/>
          </w:tcPr>
          <w:p w:rsidR="00994122" w:rsidRDefault="000211B1">
            <w:pPr>
              <w:spacing w:before="100" w:beforeAutospacing="1" w:after="100" w:afterAutospacing="1"/>
              <w:outlineLvl w:val="4"/>
              <w:cnfStyle w:val="000000000000"/>
              <w:rPr>
                <w:rFonts w:ascii="Bookman Old Style" w:eastAsia="Times New Roman" w:hAnsi="Bookman Old Style"/>
                <w:sz w:val="26"/>
                <w:szCs w:val="20"/>
              </w:rPr>
            </w:pPr>
            <w:r>
              <w:rPr>
                <w:rFonts w:ascii="Bookman Old Style" w:eastAsia="Times New Roman" w:hAnsi="Bookman Old Style"/>
                <w:sz w:val="26"/>
                <w:szCs w:val="20"/>
              </w:rPr>
              <w:t>200</w:t>
            </w:r>
          </w:p>
        </w:tc>
        <w:tc>
          <w:tcPr>
            <w:tcW w:w="2430" w:type="dxa"/>
          </w:tcPr>
          <w:p w:rsidR="00994122" w:rsidRDefault="000211B1">
            <w:pPr>
              <w:spacing w:before="100" w:beforeAutospacing="1" w:after="100" w:afterAutospacing="1"/>
              <w:outlineLvl w:val="4"/>
              <w:cnfStyle w:val="000000000000"/>
              <w:rPr>
                <w:rFonts w:ascii="Bookman Old Style" w:eastAsia="Times New Roman" w:hAnsi="Bookman Old Style"/>
                <w:b/>
                <w:sz w:val="26"/>
                <w:szCs w:val="20"/>
              </w:rPr>
            </w:pPr>
            <w:r>
              <w:rPr>
                <w:rFonts w:ascii="Bookman Old Style" w:eastAsia="Times New Roman" w:hAnsi="Bookman Old Style"/>
                <w:b/>
                <w:sz w:val="26"/>
                <w:szCs w:val="20"/>
              </w:rPr>
              <w:t>1,600</w:t>
            </w:r>
          </w:p>
        </w:tc>
      </w:tr>
      <w:tr w:rsidR="00994122" w:rsidTr="00AD04BA">
        <w:trPr>
          <w:cnfStyle w:val="000000100000"/>
        </w:trPr>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10</w:t>
            </w:r>
          </w:p>
        </w:tc>
        <w:tc>
          <w:tcPr>
            <w:tcW w:w="387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Printing Papers</w:t>
            </w:r>
          </w:p>
        </w:tc>
        <w:tc>
          <w:tcPr>
            <w:tcW w:w="171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500</w:t>
            </w:r>
          </w:p>
        </w:tc>
        <w:tc>
          <w:tcPr>
            <w:tcW w:w="2430" w:type="dxa"/>
          </w:tcPr>
          <w:p w:rsidR="00994122" w:rsidRDefault="000211B1">
            <w:pPr>
              <w:spacing w:before="100" w:beforeAutospacing="1" w:after="100" w:afterAutospacing="1"/>
              <w:outlineLvl w:val="4"/>
              <w:cnfStyle w:val="000000100000"/>
              <w:rPr>
                <w:rFonts w:ascii="Bookman Old Style" w:eastAsia="Times New Roman" w:hAnsi="Bookman Old Style"/>
                <w:b/>
                <w:sz w:val="26"/>
                <w:szCs w:val="20"/>
              </w:rPr>
            </w:pPr>
            <w:r>
              <w:rPr>
                <w:rFonts w:ascii="Bookman Old Style" w:eastAsia="Times New Roman" w:hAnsi="Bookman Old Style"/>
                <w:b/>
                <w:sz w:val="26"/>
                <w:szCs w:val="20"/>
              </w:rPr>
              <w:t>10,000</w:t>
            </w:r>
          </w:p>
        </w:tc>
      </w:tr>
      <w:tr w:rsidR="00994122" w:rsidTr="00AD04BA">
        <w:tc>
          <w:tcPr>
            <w:cnfStyle w:val="001000000000"/>
            <w:tcW w:w="990" w:type="dxa"/>
          </w:tcPr>
          <w:p w:rsidR="00994122" w:rsidRDefault="00994122">
            <w:pPr>
              <w:spacing w:before="100" w:beforeAutospacing="1" w:after="100" w:afterAutospacing="1"/>
              <w:outlineLvl w:val="4"/>
              <w:rPr>
                <w:rFonts w:ascii="Bookman Old Style" w:eastAsia="Times New Roman" w:hAnsi="Bookman Old Style"/>
                <w:sz w:val="24"/>
                <w:szCs w:val="20"/>
              </w:rPr>
            </w:pPr>
          </w:p>
        </w:tc>
        <w:tc>
          <w:tcPr>
            <w:tcW w:w="3870" w:type="dxa"/>
          </w:tcPr>
          <w:p w:rsidR="00994122" w:rsidRDefault="000211B1">
            <w:pPr>
              <w:spacing w:before="100" w:beforeAutospacing="1" w:after="100" w:afterAutospacing="1"/>
              <w:outlineLvl w:val="4"/>
              <w:cnfStyle w:val="000000000000"/>
              <w:rPr>
                <w:rFonts w:ascii="Bookman Old Style" w:eastAsia="Times New Roman" w:hAnsi="Bookman Old Style"/>
                <w:b/>
                <w:sz w:val="26"/>
                <w:szCs w:val="20"/>
              </w:rPr>
            </w:pPr>
            <w:r>
              <w:rPr>
                <w:rFonts w:ascii="Bookman Old Style" w:eastAsia="Times New Roman" w:hAnsi="Bookman Old Style"/>
                <w:b/>
                <w:sz w:val="26"/>
                <w:szCs w:val="20"/>
              </w:rPr>
              <w:t>TOTAL:</w:t>
            </w:r>
          </w:p>
        </w:tc>
        <w:tc>
          <w:tcPr>
            <w:tcW w:w="1710" w:type="dxa"/>
          </w:tcPr>
          <w:p w:rsidR="00994122" w:rsidRDefault="00994122">
            <w:pPr>
              <w:spacing w:before="100" w:beforeAutospacing="1" w:after="100" w:afterAutospacing="1"/>
              <w:outlineLvl w:val="4"/>
              <w:cnfStyle w:val="000000000000"/>
              <w:rPr>
                <w:rFonts w:ascii="Bookman Old Style" w:eastAsia="Times New Roman" w:hAnsi="Bookman Old Style"/>
                <w:b/>
                <w:sz w:val="26"/>
                <w:szCs w:val="20"/>
              </w:rPr>
            </w:pPr>
          </w:p>
        </w:tc>
        <w:tc>
          <w:tcPr>
            <w:tcW w:w="2430" w:type="dxa"/>
          </w:tcPr>
          <w:p w:rsidR="00994122" w:rsidRDefault="000211B1">
            <w:pPr>
              <w:spacing w:before="100" w:beforeAutospacing="1" w:after="100" w:afterAutospacing="1"/>
              <w:outlineLvl w:val="4"/>
              <w:cnfStyle w:val="000000000000"/>
              <w:rPr>
                <w:rFonts w:ascii="Bookman Old Style" w:eastAsia="Times New Roman" w:hAnsi="Bookman Old Style"/>
                <w:b/>
                <w:sz w:val="26"/>
                <w:szCs w:val="20"/>
              </w:rPr>
            </w:pPr>
            <w:r>
              <w:rPr>
                <w:rFonts w:ascii="Bookman Old Style" w:eastAsia="Times New Roman" w:hAnsi="Bookman Old Style"/>
                <w:b/>
                <w:sz w:val="26"/>
                <w:szCs w:val="20"/>
              </w:rPr>
              <w:t>Ksh. 146,600</w:t>
            </w:r>
          </w:p>
        </w:tc>
      </w:tr>
    </w:tbl>
    <w:p w:rsidR="00994122" w:rsidRDefault="00994122">
      <w:pPr>
        <w:rPr>
          <w:rFonts w:ascii="Bookman Old Style" w:hAnsi="Bookman Old Style"/>
          <w:b/>
          <w:sz w:val="28"/>
        </w:rPr>
      </w:pPr>
    </w:p>
    <w:p w:rsidR="00994122" w:rsidRPr="00AD04BA" w:rsidRDefault="000211B1" w:rsidP="00AD04BA">
      <w:pPr>
        <w:pStyle w:val="ListParagraph"/>
        <w:numPr>
          <w:ilvl w:val="0"/>
          <w:numId w:val="12"/>
        </w:numPr>
        <w:rPr>
          <w:rFonts w:ascii="Bookman Old Style" w:hAnsi="Bookman Old Style"/>
          <w:b/>
        </w:rPr>
      </w:pPr>
      <w:r w:rsidRPr="00AD04BA">
        <w:rPr>
          <w:rFonts w:ascii="Bookman Old Style" w:hAnsi="Bookman Old Style"/>
          <w:b/>
        </w:rPr>
        <w:t>EQUIPMENTS &amp; MAINTENANCE</w:t>
      </w:r>
      <w:r w:rsidR="00AD04BA">
        <w:rPr>
          <w:rFonts w:ascii="Bookman Old Style" w:hAnsi="Bookman Old Style"/>
          <w:b/>
        </w:rPr>
        <w:t xml:space="preserve"> </w:t>
      </w:r>
      <w:r w:rsidRPr="00AD04BA">
        <w:rPr>
          <w:rFonts w:ascii="Bookman Old Style" w:hAnsi="Bookman Old Style"/>
          <w:b/>
        </w:rPr>
        <w:t>(ONE OFF EXPENDITURES)</w:t>
      </w:r>
    </w:p>
    <w:tbl>
      <w:tblPr>
        <w:tblStyle w:val="MediumGrid3-Accent3"/>
        <w:tblW w:w="8910" w:type="dxa"/>
        <w:tblInd w:w="108" w:type="dxa"/>
        <w:tblLook w:val="04A0"/>
      </w:tblPr>
      <w:tblGrid>
        <w:gridCol w:w="990"/>
        <w:gridCol w:w="3240"/>
        <w:gridCol w:w="1710"/>
        <w:gridCol w:w="2970"/>
      </w:tblGrid>
      <w:tr w:rsidR="00994122" w:rsidTr="00AD04BA">
        <w:trPr>
          <w:cnfStyle w:val="100000000000"/>
          <w:trHeight w:val="493"/>
        </w:trPr>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QTY</w:t>
            </w:r>
          </w:p>
        </w:tc>
        <w:tc>
          <w:tcPr>
            <w:tcW w:w="3240" w:type="dxa"/>
          </w:tcPr>
          <w:p w:rsidR="00994122" w:rsidRDefault="000211B1">
            <w:pPr>
              <w:spacing w:before="100" w:beforeAutospacing="1" w:after="100" w:afterAutospacing="1"/>
              <w:jc w:val="center"/>
              <w:outlineLvl w:val="4"/>
              <w:cnfStyle w:val="100000000000"/>
              <w:rPr>
                <w:rFonts w:ascii="Bookman Old Style" w:eastAsia="Times New Roman" w:hAnsi="Bookman Old Style"/>
                <w:b w:val="0"/>
                <w:sz w:val="24"/>
                <w:szCs w:val="20"/>
              </w:rPr>
            </w:pPr>
            <w:r>
              <w:rPr>
                <w:rFonts w:ascii="Bookman Old Style" w:eastAsia="Times New Roman" w:hAnsi="Bookman Old Style"/>
                <w:sz w:val="24"/>
                <w:szCs w:val="20"/>
              </w:rPr>
              <w:t>PARTICULARS</w:t>
            </w:r>
          </w:p>
        </w:tc>
        <w:tc>
          <w:tcPr>
            <w:tcW w:w="1710" w:type="dxa"/>
          </w:tcPr>
          <w:p w:rsidR="00994122" w:rsidRDefault="000211B1">
            <w:pPr>
              <w:spacing w:before="100" w:beforeAutospacing="1" w:after="100" w:afterAutospacing="1"/>
              <w:jc w:val="center"/>
              <w:outlineLvl w:val="4"/>
              <w:cnfStyle w:val="100000000000"/>
              <w:rPr>
                <w:rFonts w:ascii="Bookman Old Style" w:eastAsia="Times New Roman" w:hAnsi="Bookman Old Style"/>
                <w:b w:val="0"/>
                <w:sz w:val="24"/>
                <w:szCs w:val="20"/>
              </w:rPr>
            </w:pPr>
            <w:r>
              <w:rPr>
                <w:rFonts w:ascii="Bookman Old Style" w:eastAsia="Times New Roman" w:hAnsi="Bookman Old Style"/>
                <w:sz w:val="24"/>
                <w:szCs w:val="20"/>
              </w:rPr>
              <w:t>@</w:t>
            </w:r>
          </w:p>
        </w:tc>
        <w:tc>
          <w:tcPr>
            <w:tcW w:w="2970" w:type="dxa"/>
          </w:tcPr>
          <w:p w:rsidR="00994122" w:rsidRDefault="000211B1">
            <w:pPr>
              <w:spacing w:before="100" w:beforeAutospacing="1" w:after="100" w:afterAutospacing="1"/>
              <w:jc w:val="center"/>
              <w:outlineLvl w:val="4"/>
              <w:cnfStyle w:val="100000000000"/>
              <w:rPr>
                <w:rFonts w:ascii="Bookman Old Style" w:eastAsia="Times New Roman" w:hAnsi="Bookman Old Style"/>
                <w:sz w:val="24"/>
                <w:szCs w:val="20"/>
              </w:rPr>
            </w:pPr>
            <w:r>
              <w:rPr>
                <w:rFonts w:ascii="Bookman Old Style" w:eastAsia="Times New Roman" w:hAnsi="Bookman Old Style"/>
                <w:sz w:val="24"/>
                <w:szCs w:val="20"/>
              </w:rPr>
              <w:t xml:space="preserve">Ksh </w:t>
            </w:r>
          </w:p>
        </w:tc>
      </w:tr>
      <w:tr w:rsidR="00994122" w:rsidTr="00AD04BA">
        <w:trPr>
          <w:cnfStyle w:val="000000100000"/>
        </w:trPr>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1</w:t>
            </w:r>
          </w:p>
        </w:tc>
        <w:tc>
          <w:tcPr>
            <w:tcW w:w="324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Printer</w:t>
            </w:r>
          </w:p>
        </w:tc>
        <w:tc>
          <w:tcPr>
            <w:tcW w:w="1710" w:type="dxa"/>
          </w:tcPr>
          <w:p w:rsidR="00994122" w:rsidRDefault="000211B1">
            <w:pPr>
              <w:spacing w:before="100" w:beforeAutospacing="1" w:after="100" w:afterAutospacing="1"/>
              <w:outlineLvl w:val="4"/>
              <w:cnfStyle w:val="000000100000"/>
              <w:rPr>
                <w:rFonts w:ascii="Bookman Old Style" w:eastAsia="Times New Roman" w:hAnsi="Bookman Old Style"/>
                <w:sz w:val="26"/>
                <w:szCs w:val="20"/>
              </w:rPr>
            </w:pPr>
            <w:r>
              <w:rPr>
                <w:rFonts w:ascii="Bookman Old Style" w:eastAsia="Times New Roman" w:hAnsi="Bookman Old Style"/>
                <w:sz w:val="26"/>
                <w:szCs w:val="20"/>
              </w:rPr>
              <w:t>30,000</w:t>
            </w:r>
          </w:p>
        </w:tc>
        <w:tc>
          <w:tcPr>
            <w:tcW w:w="2970" w:type="dxa"/>
          </w:tcPr>
          <w:p w:rsidR="00994122" w:rsidRDefault="000211B1">
            <w:pPr>
              <w:spacing w:before="100" w:beforeAutospacing="1" w:after="100" w:afterAutospacing="1"/>
              <w:outlineLvl w:val="4"/>
              <w:cnfStyle w:val="000000100000"/>
              <w:rPr>
                <w:rFonts w:ascii="Bookman Old Style" w:eastAsia="Times New Roman" w:hAnsi="Bookman Old Style"/>
                <w:b/>
                <w:sz w:val="26"/>
                <w:szCs w:val="20"/>
              </w:rPr>
            </w:pPr>
            <w:r>
              <w:rPr>
                <w:rFonts w:ascii="Bookman Old Style" w:eastAsia="Times New Roman" w:hAnsi="Bookman Old Style"/>
                <w:b/>
                <w:sz w:val="26"/>
                <w:szCs w:val="20"/>
              </w:rPr>
              <w:t>30,000</w:t>
            </w:r>
          </w:p>
        </w:tc>
      </w:tr>
      <w:tr w:rsidR="00994122" w:rsidTr="00AD04BA">
        <w:tc>
          <w:tcPr>
            <w:cnfStyle w:val="001000000000"/>
            <w:tcW w:w="990" w:type="dxa"/>
          </w:tcPr>
          <w:p w:rsidR="00994122" w:rsidRDefault="000211B1">
            <w:pPr>
              <w:spacing w:before="100" w:beforeAutospacing="1" w:after="100" w:afterAutospacing="1"/>
              <w:jc w:val="center"/>
              <w:outlineLvl w:val="4"/>
              <w:rPr>
                <w:rFonts w:ascii="Bookman Old Style" w:eastAsia="Times New Roman" w:hAnsi="Bookman Old Style"/>
                <w:sz w:val="24"/>
                <w:szCs w:val="20"/>
              </w:rPr>
            </w:pPr>
            <w:r>
              <w:rPr>
                <w:rFonts w:ascii="Bookman Old Style" w:eastAsia="Times New Roman" w:hAnsi="Bookman Old Style"/>
                <w:sz w:val="24"/>
                <w:szCs w:val="20"/>
              </w:rPr>
              <w:t>1</w:t>
            </w:r>
          </w:p>
        </w:tc>
        <w:tc>
          <w:tcPr>
            <w:tcW w:w="3240" w:type="dxa"/>
          </w:tcPr>
          <w:p w:rsidR="00994122" w:rsidRDefault="000211B1">
            <w:pPr>
              <w:spacing w:before="100" w:beforeAutospacing="1" w:after="100" w:afterAutospacing="1"/>
              <w:outlineLvl w:val="4"/>
              <w:cnfStyle w:val="000000000000"/>
              <w:rPr>
                <w:rFonts w:ascii="Bookman Old Style" w:eastAsia="Times New Roman" w:hAnsi="Bookman Old Style"/>
                <w:sz w:val="26"/>
                <w:szCs w:val="20"/>
              </w:rPr>
            </w:pPr>
            <w:r>
              <w:rPr>
                <w:rFonts w:ascii="Bookman Old Style" w:eastAsia="Times New Roman" w:hAnsi="Bookman Old Style"/>
                <w:sz w:val="26"/>
                <w:szCs w:val="20"/>
              </w:rPr>
              <w:t>Internet connection &amp; communication</w:t>
            </w:r>
          </w:p>
        </w:tc>
        <w:tc>
          <w:tcPr>
            <w:tcW w:w="1710" w:type="dxa"/>
          </w:tcPr>
          <w:p w:rsidR="00994122" w:rsidRDefault="000211B1">
            <w:pPr>
              <w:spacing w:before="100" w:beforeAutospacing="1" w:after="100" w:afterAutospacing="1"/>
              <w:outlineLvl w:val="4"/>
              <w:cnfStyle w:val="000000000000"/>
              <w:rPr>
                <w:rFonts w:ascii="Bookman Old Style" w:eastAsia="Times New Roman" w:hAnsi="Bookman Old Style"/>
                <w:sz w:val="26"/>
                <w:szCs w:val="20"/>
              </w:rPr>
            </w:pPr>
            <w:r>
              <w:rPr>
                <w:rFonts w:ascii="Bookman Old Style" w:eastAsia="Times New Roman" w:hAnsi="Bookman Old Style"/>
                <w:sz w:val="26"/>
                <w:szCs w:val="20"/>
              </w:rPr>
              <w:t>16,000</w:t>
            </w:r>
          </w:p>
        </w:tc>
        <w:tc>
          <w:tcPr>
            <w:tcW w:w="2970" w:type="dxa"/>
          </w:tcPr>
          <w:p w:rsidR="00994122" w:rsidRDefault="000211B1">
            <w:pPr>
              <w:spacing w:before="100" w:beforeAutospacing="1" w:after="100" w:afterAutospacing="1"/>
              <w:outlineLvl w:val="4"/>
              <w:cnfStyle w:val="000000000000"/>
              <w:rPr>
                <w:rFonts w:ascii="Bookman Old Style" w:eastAsia="Times New Roman" w:hAnsi="Bookman Old Style"/>
                <w:b/>
                <w:sz w:val="26"/>
                <w:szCs w:val="20"/>
              </w:rPr>
            </w:pPr>
            <w:r>
              <w:rPr>
                <w:rFonts w:ascii="Bookman Old Style" w:eastAsia="Times New Roman" w:hAnsi="Bookman Old Style"/>
                <w:b/>
                <w:sz w:val="26"/>
                <w:szCs w:val="20"/>
              </w:rPr>
              <w:t>16,000</w:t>
            </w:r>
          </w:p>
        </w:tc>
      </w:tr>
      <w:tr w:rsidR="00994122" w:rsidTr="00AD04BA">
        <w:trPr>
          <w:cnfStyle w:val="000000100000"/>
        </w:trPr>
        <w:tc>
          <w:tcPr>
            <w:cnfStyle w:val="001000000000"/>
            <w:tcW w:w="990" w:type="dxa"/>
          </w:tcPr>
          <w:p w:rsidR="00994122" w:rsidRDefault="00994122">
            <w:pPr>
              <w:spacing w:before="100" w:beforeAutospacing="1" w:after="100" w:afterAutospacing="1"/>
              <w:outlineLvl w:val="4"/>
              <w:rPr>
                <w:rFonts w:ascii="Bookman Old Style" w:eastAsia="Times New Roman" w:hAnsi="Bookman Old Style"/>
                <w:sz w:val="24"/>
                <w:szCs w:val="20"/>
              </w:rPr>
            </w:pPr>
          </w:p>
        </w:tc>
        <w:tc>
          <w:tcPr>
            <w:tcW w:w="3240" w:type="dxa"/>
          </w:tcPr>
          <w:p w:rsidR="00994122" w:rsidRDefault="000211B1">
            <w:pPr>
              <w:spacing w:before="100" w:beforeAutospacing="1" w:after="100" w:afterAutospacing="1"/>
              <w:outlineLvl w:val="4"/>
              <w:cnfStyle w:val="000000100000"/>
              <w:rPr>
                <w:rFonts w:ascii="Bookman Old Style" w:eastAsia="Times New Roman" w:hAnsi="Bookman Old Style"/>
                <w:b/>
                <w:sz w:val="26"/>
                <w:szCs w:val="20"/>
              </w:rPr>
            </w:pPr>
            <w:r>
              <w:rPr>
                <w:rFonts w:ascii="Bookman Old Style" w:eastAsia="Times New Roman" w:hAnsi="Bookman Old Style"/>
                <w:b/>
                <w:sz w:val="26"/>
                <w:szCs w:val="20"/>
              </w:rPr>
              <w:t>TOTAL:</w:t>
            </w:r>
          </w:p>
        </w:tc>
        <w:tc>
          <w:tcPr>
            <w:tcW w:w="1710" w:type="dxa"/>
          </w:tcPr>
          <w:p w:rsidR="00994122" w:rsidRDefault="00994122">
            <w:pPr>
              <w:spacing w:before="100" w:beforeAutospacing="1" w:after="100" w:afterAutospacing="1"/>
              <w:outlineLvl w:val="4"/>
              <w:cnfStyle w:val="000000100000"/>
              <w:rPr>
                <w:rFonts w:ascii="Bookman Old Style" w:eastAsia="Times New Roman" w:hAnsi="Bookman Old Style"/>
                <w:b/>
                <w:sz w:val="26"/>
                <w:szCs w:val="20"/>
              </w:rPr>
            </w:pPr>
          </w:p>
        </w:tc>
        <w:tc>
          <w:tcPr>
            <w:tcW w:w="2970" w:type="dxa"/>
          </w:tcPr>
          <w:p w:rsidR="00994122" w:rsidRDefault="000211B1">
            <w:pPr>
              <w:spacing w:before="100" w:beforeAutospacing="1" w:after="100" w:afterAutospacing="1"/>
              <w:outlineLvl w:val="4"/>
              <w:cnfStyle w:val="000000100000"/>
              <w:rPr>
                <w:rFonts w:ascii="Bookman Old Style" w:eastAsia="Times New Roman" w:hAnsi="Bookman Old Style"/>
                <w:b/>
                <w:sz w:val="26"/>
                <w:szCs w:val="20"/>
              </w:rPr>
            </w:pPr>
            <w:r>
              <w:rPr>
                <w:rFonts w:ascii="Bookman Old Style" w:eastAsia="Times New Roman" w:hAnsi="Bookman Old Style"/>
                <w:b/>
                <w:sz w:val="26"/>
                <w:szCs w:val="20"/>
              </w:rPr>
              <w:t>Ksh. 46,000</w:t>
            </w:r>
          </w:p>
        </w:tc>
      </w:tr>
    </w:tbl>
    <w:p w:rsidR="00994122" w:rsidRDefault="00994122">
      <w:pPr>
        <w:rPr>
          <w:rFonts w:ascii="Bookman Old Style" w:hAnsi="Bookman Old Style"/>
          <w:b/>
          <w:sz w:val="24"/>
        </w:rPr>
      </w:pPr>
    </w:p>
    <w:p w:rsidR="00994122" w:rsidRPr="00AD04BA" w:rsidRDefault="000211B1">
      <w:pPr>
        <w:pStyle w:val="ListParagraph"/>
        <w:numPr>
          <w:ilvl w:val="0"/>
          <w:numId w:val="12"/>
        </w:numPr>
        <w:rPr>
          <w:rFonts w:ascii="Bookman Old Style" w:hAnsi="Bookman Old Style"/>
          <w:b/>
        </w:rPr>
      </w:pPr>
      <w:r w:rsidRPr="00AD04BA">
        <w:rPr>
          <w:rFonts w:ascii="Bookman Old Style" w:hAnsi="Bookman Old Style"/>
          <w:b/>
        </w:rPr>
        <w:t>TRANSPORT FOR FIELD AGENTS &amp; OTHER OFFICIAL DUTIES (RECURRENT EXPENDITURES)</w:t>
      </w:r>
    </w:p>
    <w:tbl>
      <w:tblPr>
        <w:tblStyle w:val="MediumGrid3-Accent3"/>
        <w:tblW w:w="0" w:type="auto"/>
        <w:tblInd w:w="108" w:type="dxa"/>
        <w:tblLook w:val="04A0"/>
      </w:tblPr>
      <w:tblGrid>
        <w:gridCol w:w="776"/>
        <w:gridCol w:w="4084"/>
        <w:gridCol w:w="4050"/>
      </w:tblGrid>
      <w:tr w:rsidR="00994122" w:rsidTr="00AD04BA">
        <w:trPr>
          <w:cnfStyle w:val="100000000000"/>
        </w:trPr>
        <w:tc>
          <w:tcPr>
            <w:cnfStyle w:val="001000000000"/>
            <w:tcW w:w="776" w:type="dxa"/>
          </w:tcPr>
          <w:p w:rsidR="00994122" w:rsidRDefault="000211B1">
            <w:pPr>
              <w:rPr>
                <w:rFonts w:ascii="Bookman Old Style" w:hAnsi="Bookman Old Style"/>
                <w:sz w:val="24"/>
              </w:rPr>
            </w:pPr>
            <w:r>
              <w:rPr>
                <w:rFonts w:ascii="Bookman Old Style" w:hAnsi="Bookman Old Style"/>
                <w:b w:val="0"/>
                <w:sz w:val="24"/>
              </w:rPr>
              <w:t>S/N</w:t>
            </w:r>
          </w:p>
        </w:tc>
        <w:tc>
          <w:tcPr>
            <w:tcW w:w="4084" w:type="dxa"/>
            <w:tcBorders>
              <w:right w:val="single" w:sz="4" w:space="0" w:color="auto"/>
            </w:tcBorders>
          </w:tcPr>
          <w:p w:rsidR="00994122" w:rsidRDefault="000211B1">
            <w:pPr>
              <w:cnfStyle w:val="100000000000"/>
              <w:rPr>
                <w:rFonts w:ascii="Bookman Old Style" w:hAnsi="Bookman Old Style"/>
                <w:sz w:val="24"/>
              </w:rPr>
            </w:pPr>
            <w:r>
              <w:rPr>
                <w:rFonts w:ascii="Bookman Old Style" w:hAnsi="Bookman Old Style"/>
                <w:sz w:val="24"/>
              </w:rPr>
              <w:t>Activity</w:t>
            </w:r>
          </w:p>
        </w:tc>
        <w:tc>
          <w:tcPr>
            <w:tcW w:w="4050" w:type="dxa"/>
            <w:tcBorders>
              <w:left w:val="single" w:sz="4" w:space="0" w:color="auto"/>
            </w:tcBorders>
          </w:tcPr>
          <w:p w:rsidR="00994122" w:rsidRDefault="000211B1">
            <w:pPr>
              <w:ind w:left="160"/>
              <w:cnfStyle w:val="100000000000"/>
              <w:rPr>
                <w:rFonts w:ascii="Bookman Old Style" w:hAnsi="Bookman Old Style"/>
                <w:sz w:val="24"/>
              </w:rPr>
            </w:pPr>
            <w:r>
              <w:rPr>
                <w:rFonts w:ascii="Bookman Old Style" w:hAnsi="Bookman Old Style"/>
                <w:sz w:val="24"/>
              </w:rPr>
              <w:t>Cost in Ksh.</w:t>
            </w:r>
          </w:p>
        </w:tc>
      </w:tr>
      <w:tr w:rsidR="00994122" w:rsidTr="00AD04BA">
        <w:trPr>
          <w:cnfStyle w:val="000000100000"/>
        </w:trPr>
        <w:tc>
          <w:tcPr>
            <w:cnfStyle w:val="001000000000"/>
            <w:tcW w:w="776" w:type="dxa"/>
          </w:tcPr>
          <w:p w:rsidR="00994122" w:rsidRDefault="00994122">
            <w:pPr>
              <w:pStyle w:val="ListParagraph"/>
              <w:numPr>
                <w:ilvl w:val="0"/>
                <w:numId w:val="14"/>
              </w:numPr>
              <w:rPr>
                <w:rFonts w:ascii="Bookman Old Style" w:hAnsi="Bookman Old Style"/>
                <w:sz w:val="24"/>
              </w:rPr>
            </w:pPr>
          </w:p>
        </w:tc>
        <w:tc>
          <w:tcPr>
            <w:tcW w:w="4084" w:type="dxa"/>
            <w:tcBorders>
              <w:right w:val="single" w:sz="4" w:space="0" w:color="auto"/>
            </w:tcBorders>
          </w:tcPr>
          <w:p w:rsidR="00994122" w:rsidRDefault="000211B1">
            <w:pPr>
              <w:cnfStyle w:val="000000100000"/>
              <w:rPr>
                <w:rFonts w:ascii="Bookman Old Style" w:hAnsi="Bookman Old Style"/>
                <w:sz w:val="26"/>
              </w:rPr>
            </w:pPr>
            <w:r>
              <w:rPr>
                <w:rFonts w:ascii="Bookman Old Style" w:hAnsi="Bookman Old Style"/>
                <w:sz w:val="26"/>
              </w:rPr>
              <w:t xml:space="preserve">Transport for Field Agents      </w:t>
            </w:r>
          </w:p>
        </w:tc>
        <w:tc>
          <w:tcPr>
            <w:tcW w:w="4050" w:type="dxa"/>
            <w:tcBorders>
              <w:left w:val="single" w:sz="4" w:space="0" w:color="auto"/>
            </w:tcBorders>
          </w:tcPr>
          <w:p w:rsidR="00994122" w:rsidRDefault="000211B1">
            <w:pPr>
              <w:ind w:left="160"/>
              <w:cnfStyle w:val="000000100000"/>
              <w:rPr>
                <w:rFonts w:ascii="Bookman Old Style" w:hAnsi="Bookman Old Style"/>
                <w:b/>
                <w:sz w:val="26"/>
              </w:rPr>
            </w:pPr>
            <w:r>
              <w:rPr>
                <w:rFonts w:ascii="Bookman Old Style" w:hAnsi="Bookman Old Style"/>
                <w:b/>
                <w:sz w:val="26"/>
              </w:rPr>
              <w:t>150,000</w:t>
            </w:r>
          </w:p>
        </w:tc>
      </w:tr>
      <w:tr w:rsidR="00994122" w:rsidTr="00AD04BA">
        <w:tc>
          <w:tcPr>
            <w:cnfStyle w:val="001000000000"/>
            <w:tcW w:w="776" w:type="dxa"/>
          </w:tcPr>
          <w:p w:rsidR="00994122" w:rsidRDefault="00994122">
            <w:pPr>
              <w:pStyle w:val="ListParagraph"/>
              <w:numPr>
                <w:ilvl w:val="0"/>
                <w:numId w:val="14"/>
              </w:numPr>
              <w:rPr>
                <w:rFonts w:ascii="Bookman Old Style" w:hAnsi="Bookman Old Style"/>
                <w:sz w:val="24"/>
              </w:rPr>
            </w:pPr>
          </w:p>
        </w:tc>
        <w:tc>
          <w:tcPr>
            <w:tcW w:w="4084" w:type="dxa"/>
            <w:tcBorders>
              <w:right w:val="single" w:sz="4" w:space="0" w:color="auto"/>
            </w:tcBorders>
          </w:tcPr>
          <w:p w:rsidR="00994122" w:rsidRDefault="000211B1">
            <w:pPr>
              <w:cnfStyle w:val="000000000000"/>
              <w:rPr>
                <w:rFonts w:ascii="Bookman Old Style" w:hAnsi="Bookman Old Style"/>
                <w:sz w:val="26"/>
              </w:rPr>
            </w:pPr>
            <w:r>
              <w:rPr>
                <w:rFonts w:ascii="Bookman Old Style" w:hAnsi="Bookman Old Style"/>
                <w:sz w:val="26"/>
              </w:rPr>
              <w:t xml:space="preserve">Transport for official Duties   </w:t>
            </w:r>
          </w:p>
        </w:tc>
        <w:tc>
          <w:tcPr>
            <w:tcW w:w="4050" w:type="dxa"/>
            <w:tcBorders>
              <w:left w:val="single" w:sz="4" w:space="0" w:color="auto"/>
            </w:tcBorders>
          </w:tcPr>
          <w:p w:rsidR="00994122" w:rsidRDefault="000211B1">
            <w:pPr>
              <w:ind w:left="194"/>
              <w:cnfStyle w:val="000000000000"/>
              <w:rPr>
                <w:rFonts w:ascii="Bookman Old Style" w:hAnsi="Bookman Old Style"/>
                <w:b/>
                <w:sz w:val="26"/>
              </w:rPr>
            </w:pPr>
            <w:r>
              <w:rPr>
                <w:rFonts w:ascii="Bookman Old Style" w:hAnsi="Bookman Old Style"/>
                <w:b/>
                <w:sz w:val="26"/>
              </w:rPr>
              <w:t>50,000</w:t>
            </w:r>
          </w:p>
        </w:tc>
      </w:tr>
      <w:tr w:rsidR="00994122" w:rsidTr="00AD04BA">
        <w:trPr>
          <w:cnfStyle w:val="000000100000"/>
        </w:trPr>
        <w:tc>
          <w:tcPr>
            <w:cnfStyle w:val="001000000000"/>
            <w:tcW w:w="776" w:type="dxa"/>
          </w:tcPr>
          <w:p w:rsidR="00994122" w:rsidRDefault="00994122">
            <w:pPr>
              <w:rPr>
                <w:rFonts w:ascii="Bookman Old Style" w:hAnsi="Bookman Old Style"/>
                <w:sz w:val="24"/>
              </w:rPr>
            </w:pPr>
          </w:p>
        </w:tc>
        <w:tc>
          <w:tcPr>
            <w:tcW w:w="4084" w:type="dxa"/>
            <w:tcBorders>
              <w:right w:val="single" w:sz="4" w:space="0" w:color="auto"/>
            </w:tcBorders>
          </w:tcPr>
          <w:p w:rsidR="00994122" w:rsidRDefault="000211B1">
            <w:pPr>
              <w:cnfStyle w:val="000000100000"/>
              <w:rPr>
                <w:rFonts w:ascii="Bookman Old Style" w:hAnsi="Bookman Old Style"/>
                <w:b/>
                <w:sz w:val="26"/>
              </w:rPr>
            </w:pPr>
            <w:r>
              <w:rPr>
                <w:rFonts w:ascii="Bookman Old Style" w:hAnsi="Bookman Old Style"/>
                <w:b/>
                <w:sz w:val="26"/>
              </w:rPr>
              <w:t>TOTAL</w:t>
            </w:r>
          </w:p>
        </w:tc>
        <w:tc>
          <w:tcPr>
            <w:tcW w:w="4050" w:type="dxa"/>
            <w:tcBorders>
              <w:left w:val="single" w:sz="4" w:space="0" w:color="auto"/>
            </w:tcBorders>
          </w:tcPr>
          <w:p w:rsidR="00994122" w:rsidRDefault="000211B1" w:rsidP="00AD04BA">
            <w:pPr>
              <w:cnfStyle w:val="000000100000"/>
              <w:rPr>
                <w:rFonts w:ascii="Bookman Old Style" w:hAnsi="Bookman Old Style"/>
                <w:b/>
                <w:sz w:val="26"/>
              </w:rPr>
            </w:pPr>
            <w:r>
              <w:rPr>
                <w:rFonts w:ascii="Bookman Old Style" w:hAnsi="Bookman Old Style"/>
                <w:b/>
                <w:sz w:val="26"/>
              </w:rPr>
              <w:t>Ksh.200,000</w:t>
            </w:r>
          </w:p>
        </w:tc>
      </w:tr>
    </w:tbl>
    <w:p w:rsidR="00BB040E" w:rsidRDefault="00BB040E">
      <w:pPr>
        <w:rPr>
          <w:rFonts w:ascii="Bookman Old Style" w:hAnsi="Bookman Old Style"/>
          <w:b/>
          <w:sz w:val="24"/>
        </w:rPr>
      </w:pPr>
    </w:p>
    <w:p w:rsidR="00994122" w:rsidRPr="00AD04BA" w:rsidRDefault="000211B1">
      <w:pPr>
        <w:pStyle w:val="ListParagraph"/>
        <w:numPr>
          <w:ilvl w:val="0"/>
          <w:numId w:val="12"/>
        </w:numPr>
        <w:rPr>
          <w:rFonts w:ascii="Bookman Old Style" w:hAnsi="Bookman Old Style"/>
          <w:b/>
        </w:rPr>
      </w:pPr>
      <w:r w:rsidRPr="00AD04BA">
        <w:rPr>
          <w:rFonts w:ascii="Bookman Old Style" w:hAnsi="Bookman Old Style"/>
          <w:b/>
        </w:rPr>
        <w:t>UTILITIES (RECURRENT EXPENDITURES)</w:t>
      </w:r>
    </w:p>
    <w:tbl>
      <w:tblPr>
        <w:tblStyle w:val="MediumGrid3-Accent3"/>
        <w:tblW w:w="8910" w:type="dxa"/>
        <w:tblInd w:w="108" w:type="dxa"/>
        <w:tblLook w:val="04A0"/>
      </w:tblPr>
      <w:tblGrid>
        <w:gridCol w:w="468"/>
        <w:gridCol w:w="5202"/>
        <w:gridCol w:w="3240"/>
      </w:tblGrid>
      <w:tr w:rsidR="00994122" w:rsidTr="00AD04BA">
        <w:trPr>
          <w:cnfStyle w:val="100000000000"/>
        </w:trPr>
        <w:tc>
          <w:tcPr>
            <w:cnfStyle w:val="001000000000"/>
            <w:tcW w:w="468" w:type="dxa"/>
          </w:tcPr>
          <w:p w:rsidR="00994122" w:rsidRDefault="00994122">
            <w:pPr>
              <w:rPr>
                <w:rFonts w:ascii="Bookman Old Style" w:hAnsi="Bookman Old Style"/>
                <w:sz w:val="28"/>
              </w:rPr>
            </w:pPr>
          </w:p>
        </w:tc>
        <w:tc>
          <w:tcPr>
            <w:tcW w:w="5202" w:type="dxa"/>
          </w:tcPr>
          <w:p w:rsidR="00994122" w:rsidRDefault="000211B1">
            <w:pPr>
              <w:jc w:val="center"/>
              <w:cnfStyle w:val="100000000000"/>
              <w:rPr>
                <w:rFonts w:ascii="Bookman Old Style" w:hAnsi="Bookman Old Style"/>
                <w:b w:val="0"/>
                <w:sz w:val="24"/>
              </w:rPr>
            </w:pPr>
            <w:r>
              <w:rPr>
                <w:rFonts w:ascii="Bookman Old Style" w:hAnsi="Bookman Old Style"/>
                <w:b w:val="0"/>
                <w:sz w:val="24"/>
              </w:rPr>
              <w:t>Utility Expenses</w:t>
            </w:r>
          </w:p>
        </w:tc>
        <w:tc>
          <w:tcPr>
            <w:tcW w:w="3240" w:type="dxa"/>
          </w:tcPr>
          <w:p w:rsidR="00994122" w:rsidRDefault="000211B1">
            <w:pPr>
              <w:jc w:val="center"/>
              <w:cnfStyle w:val="100000000000"/>
              <w:rPr>
                <w:rFonts w:ascii="Bookman Old Style" w:hAnsi="Bookman Old Style"/>
                <w:b w:val="0"/>
                <w:sz w:val="28"/>
              </w:rPr>
            </w:pPr>
            <w:r>
              <w:rPr>
                <w:rFonts w:ascii="Bookman Old Style" w:hAnsi="Bookman Old Style"/>
                <w:b w:val="0"/>
                <w:sz w:val="28"/>
              </w:rPr>
              <w:t>Cost (Ksh)</w:t>
            </w:r>
          </w:p>
        </w:tc>
      </w:tr>
      <w:tr w:rsidR="00994122" w:rsidTr="00AD04BA">
        <w:trPr>
          <w:cnfStyle w:val="000000100000"/>
        </w:trPr>
        <w:tc>
          <w:tcPr>
            <w:cnfStyle w:val="001000000000"/>
            <w:tcW w:w="468" w:type="dxa"/>
          </w:tcPr>
          <w:p w:rsidR="00994122" w:rsidRDefault="000211B1">
            <w:pPr>
              <w:rPr>
                <w:rFonts w:ascii="Bookman Old Style" w:hAnsi="Bookman Old Style"/>
                <w:sz w:val="24"/>
              </w:rPr>
            </w:pPr>
            <w:r>
              <w:rPr>
                <w:rFonts w:ascii="Bookman Old Style" w:hAnsi="Bookman Old Style"/>
                <w:b w:val="0"/>
                <w:sz w:val="24"/>
              </w:rPr>
              <w:t>1</w:t>
            </w:r>
          </w:p>
        </w:tc>
        <w:tc>
          <w:tcPr>
            <w:tcW w:w="5202" w:type="dxa"/>
          </w:tcPr>
          <w:p w:rsidR="00994122" w:rsidRDefault="000211B1">
            <w:pPr>
              <w:cnfStyle w:val="000000100000"/>
              <w:rPr>
                <w:rFonts w:ascii="Bookman Old Style" w:hAnsi="Bookman Old Style"/>
                <w:sz w:val="26"/>
              </w:rPr>
            </w:pPr>
            <w:r>
              <w:rPr>
                <w:rFonts w:ascii="Bookman Old Style" w:hAnsi="Bookman Old Style"/>
                <w:sz w:val="26"/>
              </w:rPr>
              <w:t xml:space="preserve">Power </w:t>
            </w:r>
            <w:r>
              <w:rPr>
                <w:rFonts w:ascii="Bookman Old Style" w:hAnsi="Bookman Old Style"/>
                <w:i/>
                <w:sz w:val="26"/>
              </w:rPr>
              <w:t>(2,000 for 12months</w:t>
            </w:r>
            <w:r>
              <w:rPr>
                <w:rFonts w:ascii="Bookman Old Style" w:hAnsi="Bookman Old Style"/>
                <w:sz w:val="26"/>
              </w:rPr>
              <w:t>)</w:t>
            </w:r>
          </w:p>
        </w:tc>
        <w:tc>
          <w:tcPr>
            <w:tcW w:w="3240" w:type="dxa"/>
          </w:tcPr>
          <w:p w:rsidR="00994122" w:rsidRDefault="000211B1">
            <w:pPr>
              <w:cnfStyle w:val="000000100000"/>
              <w:rPr>
                <w:rFonts w:ascii="Bookman Old Style" w:hAnsi="Bookman Old Style"/>
                <w:b/>
                <w:sz w:val="26"/>
              </w:rPr>
            </w:pPr>
            <w:r>
              <w:rPr>
                <w:rFonts w:ascii="Bookman Old Style" w:hAnsi="Bookman Old Style"/>
                <w:b/>
                <w:sz w:val="26"/>
              </w:rPr>
              <w:t>24,000</w:t>
            </w:r>
          </w:p>
        </w:tc>
      </w:tr>
      <w:tr w:rsidR="00994122" w:rsidTr="00AD04BA">
        <w:tc>
          <w:tcPr>
            <w:cnfStyle w:val="001000000000"/>
            <w:tcW w:w="468" w:type="dxa"/>
          </w:tcPr>
          <w:p w:rsidR="00994122" w:rsidRDefault="000211B1">
            <w:pPr>
              <w:rPr>
                <w:rFonts w:ascii="Bookman Old Style" w:hAnsi="Bookman Old Style"/>
                <w:sz w:val="24"/>
              </w:rPr>
            </w:pPr>
            <w:r>
              <w:rPr>
                <w:rFonts w:ascii="Bookman Old Style" w:hAnsi="Bookman Old Style"/>
                <w:b w:val="0"/>
                <w:sz w:val="24"/>
              </w:rPr>
              <w:t>2</w:t>
            </w:r>
          </w:p>
        </w:tc>
        <w:tc>
          <w:tcPr>
            <w:tcW w:w="5202" w:type="dxa"/>
          </w:tcPr>
          <w:p w:rsidR="00994122" w:rsidRDefault="000211B1">
            <w:pPr>
              <w:cnfStyle w:val="000000000000"/>
              <w:rPr>
                <w:rFonts w:ascii="Bookman Old Style" w:hAnsi="Bookman Old Style"/>
                <w:sz w:val="26"/>
              </w:rPr>
            </w:pPr>
            <w:r>
              <w:rPr>
                <w:rFonts w:ascii="Bookman Old Style" w:hAnsi="Bookman Old Style"/>
                <w:sz w:val="26"/>
              </w:rPr>
              <w:t xml:space="preserve">Water </w:t>
            </w:r>
            <w:r>
              <w:rPr>
                <w:rFonts w:ascii="Bookman Old Style" w:hAnsi="Bookman Old Style"/>
                <w:i/>
                <w:sz w:val="26"/>
              </w:rPr>
              <w:t>(1,000 for 12months)</w:t>
            </w:r>
          </w:p>
        </w:tc>
        <w:tc>
          <w:tcPr>
            <w:tcW w:w="3240" w:type="dxa"/>
          </w:tcPr>
          <w:p w:rsidR="00994122" w:rsidRDefault="000211B1">
            <w:pPr>
              <w:cnfStyle w:val="000000000000"/>
              <w:rPr>
                <w:rFonts w:ascii="Bookman Old Style" w:hAnsi="Bookman Old Style"/>
                <w:b/>
                <w:sz w:val="26"/>
              </w:rPr>
            </w:pPr>
            <w:r>
              <w:rPr>
                <w:rFonts w:ascii="Bookman Old Style" w:hAnsi="Bookman Old Style"/>
                <w:b/>
                <w:sz w:val="26"/>
              </w:rPr>
              <w:t>12,000</w:t>
            </w:r>
          </w:p>
        </w:tc>
      </w:tr>
      <w:tr w:rsidR="00994122" w:rsidTr="00AD04BA">
        <w:trPr>
          <w:cnfStyle w:val="000000100000"/>
        </w:trPr>
        <w:tc>
          <w:tcPr>
            <w:cnfStyle w:val="001000000000"/>
            <w:tcW w:w="468" w:type="dxa"/>
          </w:tcPr>
          <w:p w:rsidR="00994122" w:rsidRDefault="000211B1">
            <w:pPr>
              <w:rPr>
                <w:rFonts w:ascii="Bookman Old Style" w:hAnsi="Bookman Old Style"/>
                <w:sz w:val="24"/>
              </w:rPr>
            </w:pPr>
            <w:r>
              <w:rPr>
                <w:rFonts w:ascii="Bookman Old Style" w:hAnsi="Bookman Old Style"/>
                <w:b w:val="0"/>
                <w:sz w:val="24"/>
              </w:rPr>
              <w:t>3</w:t>
            </w:r>
          </w:p>
        </w:tc>
        <w:tc>
          <w:tcPr>
            <w:tcW w:w="5202" w:type="dxa"/>
          </w:tcPr>
          <w:p w:rsidR="00994122" w:rsidRDefault="000211B1">
            <w:pPr>
              <w:cnfStyle w:val="000000100000"/>
              <w:rPr>
                <w:rFonts w:ascii="Bookman Old Style" w:hAnsi="Bookman Old Style"/>
                <w:sz w:val="26"/>
              </w:rPr>
            </w:pPr>
            <w:r>
              <w:rPr>
                <w:rFonts w:ascii="Bookman Old Style" w:hAnsi="Bookman Old Style"/>
                <w:sz w:val="26"/>
              </w:rPr>
              <w:t xml:space="preserve">Internet </w:t>
            </w:r>
            <w:r>
              <w:rPr>
                <w:rFonts w:ascii="Bookman Old Style" w:hAnsi="Bookman Old Style"/>
                <w:i/>
                <w:sz w:val="26"/>
              </w:rPr>
              <w:t>(3,000 for 12months)</w:t>
            </w:r>
          </w:p>
        </w:tc>
        <w:tc>
          <w:tcPr>
            <w:tcW w:w="3240" w:type="dxa"/>
          </w:tcPr>
          <w:p w:rsidR="00994122" w:rsidRDefault="000211B1">
            <w:pPr>
              <w:cnfStyle w:val="000000100000"/>
              <w:rPr>
                <w:rFonts w:ascii="Bookman Old Style" w:hAnsi="Bookman Old Style"/>
                <w:b/>
                <w:sz w:val="26"/>
              </w:rPr>
            </w:pPr>
            <w:r>
              <w:rPr>
                <w:rFonts w:ascii="Bookman Old Style" w:hAnsi="Bookman Old Style"/>
                <w:b/>
                <w:sz w:val="26"/>
              </w:rPr>
              <w:t>36,000</w:t>
            </w:r>
          </w:p>
        </w:tc>
      </w:tr>
      <w:tr w:rsidR="00994122" w:rsidTr="00AD04BA">
        <w:tc>
          <w:tcPr>
            <w:cnfStyle w:val="001000000000"/>
            <w:tcW w:w="468" w:type="dxa"/>
          </w:tcPr>
          <w:p w:rsidR="00994122" w:rsidRDefault="000211B1">
            <w:pPr>
              <w:rPr>
                <w:rFonts w:ascii="Bookman Old Style" w:hAnsi="Bookman Old Style"/>
                <w:sz w:val="24"/>
              </w:rPr>
            </w:pPr>
            <w:r>
              <w:rPr>
                <w:rFonts w:ascii="Bookman Old Style" w:hAnsi="Bookman Old Style"/>
                <w:b w:val="0"/>
                <w:sz w:val="24"/>
              </w:rPr>
              <w:t>4</w:t>
            </w:r>
          </w:p>
        </w:tc>
        <w:tc>
          <w:tcPr>
            <w:tcW w:w="5202" w:type="dxa"/>
          </w:tcPr>
          <w:p w:rsidR="00994122" w:rsidRDefault="000211B1">
            <w:pPr>
              <w:cnfStyle w:val="000000000000"/>
              <w:rPr>
                <w:rFonts w:ascii="Bookman Old Style" w:hAnsi="Bookman Old Style"/>
                <w:sz w:val="26"/>
              </w:rPr>
            </w:pPr>
            <w:r>
              <w:rPr>
                <w:rFonts w:ascii="Bookman Old Style" w:hAnsi="Bookman Old Style"/>
                <w:sz w:val="26"/>
              </w:rPr>
              <w:t>Website hosting</w:t>
            </w:r>
            <w:r>
              <w:rPr>
                <w:rFonts w:ascii="Bookman Old Style" w:hAnsi="Bookman Old Style"/>
                <w:i/>
                <w:sz w:val="26"/>
              </w:rPr>
              <w:t>(4,000 for 12months)</w:t>
            </w:r>
          </w:p>
        </w:tc>
        <w:tc>
          <w:tcPr>
            <w:tcW w:w="3240" w:type="dxa"/>
          </w:tcPr>
          <w:p w:rsidR="00994122" w:rsidRDefault="000211B1">
            <w:pPr>
              <w:cnfStyle w:val="000000000000"/>
              <w:rPr>
                <w:rFonts w:ascii="Bookman Old Style" w:hAnsi="Bookman Old Style"/>
                <w:b/>
                <w:sz w:val="26"/>
              </w:rPr>
            </w:pPr>
            <w:r>
              <w:rPr>
                <w:rFonts w:ascii="Bookman Old Style" w:hAnsi="Bookman Old Style"/>
                <w:b/>
                <w:sz w:val="26"/>
              </w:rPr>
              <w:t>4,000</w:t>
            </w:r>
          </w:p>
        </w:tc>
      </w:tr>
      <w:tr w:rsidR="00994122" w:rsidTr="00AD04BA">
        <w:trPr>
          <w:cnfStyle w:val="000000100000"/>
        </w:trPr>
        <w:tc>
          <w:tcPr>
            <w:cnfStyle w:val="001000000000"/>
            <w:tcW w:w="468" w:type="dxa"/>
          </w:tcPr>
          <w:p w:rsidR="00994122" w:rsidRDefault="00994122">
            <w:pPr>
              <w:rPr>
                <w:rFonts w:ascii="Bookman Old Style" w:hAnsi="Bookman Old Style"/>
                <w:sz w:val="26"/>
              </w:rPr>
            </w:pPr>
          </w:p>
        </w:tc>
        <w:tc>
          <w:tcPr>
            <w:tcW w:w="5202" w:type="dxa"/>
          </w:tcPr>
          <w:p w:rsidR="00994122" w:rsidRDefault="000211B1">
            <w:pPr>
              <w:cnfStyle w:val="000000100000"/>
              <w:rPr>
                <w:rFonts w:ascii="Bookman Old Style" w:hAnsi="Bookman Old Style"/>
                <w:b/>
                <w:sz w:val="26"/>
              </w:rPr>
            </w:pPr>
            <w:r>
              <w:rPr>
                <w:rFonts w:ascii="Bookman Old Style" w:hAnsi="Bookman Old Style"/>
                <w:b/>
                <w:sz w:val="26"/>
              </w:rPr>
              <w:t>TOTAL</w:t>
            </w:r>
          </w:p>
        </w:tc>
        <w:tc>
          <w:tcPr>
            <w:tcW w:w="3240" w:type="dxa"/>
          </w:tcPr>
          <w:p w:rsidR="00994122" w:rsidRDefault="000211B1">
            <w:pPr>
              <w:cnfStyle w:val="000000100000"/>
              <w:rPr>
                <w:rFonts w:ascii="Bookman Old Style" w:hAnsi="Bookman Old Style"/>
                <w:b/>
                <w:sz w:val="26"/>
              </w:rPr>
            </w:pPr>
            <w:r>
              <w:rPr>
                <w:rFonts w:ascii="Bookman Old Style" w:hAnsi="Bookman Old Style"/>
                <w:b/>
                <w:sz w:val="26"/>
              </w:rPr>
              <w:t>Ksh.76,000</w:t>
            </w:r>
          </w:p>
        </w:tc>
      </w:tr>
    </w:tbl>
    <w:p w:rsidR="00994122" w:rsidRDefault="00994122">
      <w:pPr>
        <w:rPr>
          <w:rFonts w:ascii="Bookman Old Style" w:hAnsi="Bookman Old Style"/>
          <w:b/>
          <w:sz w:val="28"/>
        </w:rPr>
      </w:pPr>
    </w:p>
    <w:p w:rsidR="00994122" w:rsidRDefault="00994122">
      <w:pPr>
        <w:pStyle w:val="ListParagraph"/>
        <w:rPr>
          <w:rFonts w:ascii="Bookman Old Style" w:hAnsi="Bookman Old Style"/>
          <w:b/>
          <w:sz w:val="28"/>
        </w:rPr>
      </w:pPr>
    </w:p>
    <w:p w:rsidR="00994122" w:rsidRPr="00AD04BA" w:rsidRDefault="000211B1">
      <w:pPr>
        <w:pStyle w:val="ListParagraph"/>
        <w:numPr>
          <w:ilvl w:val="0"/>
          <w:numId w:val="12"/>
        </w:numPr>
        <w:rPr>
          <w:rFonts w:ascii="Bookman Old Style" w:hAnsi="Bookman Old Style"/>
          <w:b/>
        </w:rPr>
      </w:pPr>
      <w:r w:rsidRPr="00AD04BA">
        <w:rPr>
          <w:rFonts w:ascii="Bookman Old Style" w:hAnsi="Bookman Old Style"/>
          <w:b/>
        </w:rPr>
        <w:lastRenderedPageBreak/>
        <w:t xml:space="preserve">INFORMATION DOCUMENTATION &amp; SHARING (RECURRENT EXPENDITURES) </w:t>
      </w:r>
    </w:p>
    <w:tbl>
      <w:tblPr>
        <w:tblStyle w:val="MediumGrid3-Accent3"/>
        <w:tblW w:w="8910" w:type="dxa"/>
        <w:tblInd w:w="108" w:type="dxa"/>
        <w:tblLook w:val="04A0"/>
      </w:tblPr>
      <w:tblGrid>
        <w:gridCol w:w="696"/>
        <w:gridCol w:w="5064"/>
        <w:gridCol w:w="3150"/>
      </w:tblGrid>
      <w:tr w:rsidR="00994122" w:rsidTr="00AD04BA">
        <w:trPr>
          <w:cnfStyle w:val="100000000000"/>
        </w:trPr>
        <w:tc>
          <w:tcPr>
            <w:cnfStyle w:val="001000000000"/>
            <w:tcW w:w="696" w:type="dxa"/>
          </w:tcPr>
          <w:p w:rsidR="00994122" w:rsidRDefault="000211B1">
            <w:pPr>
              <w:pStyle w:val="ListParagraph"/>
              <w:ind w:left="0"/>
              <w:rPr>
                <w:rFonts w:ascii="Bookman Old Style" w:hAnsi="Bookman Old Style"/>
                <w:sz w:val="18"/>
              </w:rPr>
            </w:pPr>
            <w:r>
              <w:rPr>
                <w:rFonts w:ascii="Bookman Old Style" w:hAnsi="Bookman Old Style"/>
                <w:b w:val="0"/>
                <w:sz w:val="18"/>
              </w:rPr>
              <w:t>S/N</w:t>
            </w:r>
          </w:p>
        </w:tc>
        <w:tc>
          <w:tcPr>
            <w:tcW w:w="5064" w:type="dxa"/>
          </w:tcPr>
          <w:p w:rsidR="00994122" w:rsidRDefault="000211B1">
            <w:pPr>
              <w:pStyle w:val="ListParagraph"/>
              <w:ind w:left="0"/>
              <w:cnfStyle w:val="100000000000"/>
              <w:rPr>
                <w:rFonts w:ascii="Bookman Old Style" w:hAnsi="Bookman Old Style"/>
                <w:sz w:val="26"/>
              </w:rPr>
            </w:pPr>
            <w:r>
              <w:rPr>
                <w:rFonts w:ascii="Bookman Old Style" w:hAnsi="Bookman Old Style"/>
                <w:sz w:val="26"/>
              </w:rPr>
              <w:t>Items</w:t>
            </w:r>
          </w:p>
        </w:tc>
        <w:tc>
          <w:tcPr>
            <w:tcW w:w="3150" w:type="dxa"/>
          </w:tcPr>
          <w:p w:rsidR="00994122" w:rsidRDefault="000211B1">
            <w:pPr>
              <w:pStyle w:val="ListParagraph"/>
              <w:ind w:left="0"/>
              <w:jc w:val="center"/>
              <w:cnfStyle w:val="100000000000"/>
              <w:rPr>
                <w:rFonts w:ascii="Bookman Old Style" w:hAnsi="Bookman Old Style"/>
                <w:sz w:val="28"/>
              </w:rPr>
            </w:pPr>
            <w:r>
              <w:rPr>
                <w:rFonts w:ascii="Bookman Old Style" w:hAnsi="Bookman Old Style"/>
                <w:sz w:val="28"/>
              </w:rPr>
              <w:t>Cost(Ksh.)</w:t>
            </w:r>
          </w:p>
        </w:tc>
      </w:tr>
      <w:tr w:rsidR="00994122" w:rsidTr="00AD04BA">
        <w:trPr>
          <w:cnfStyle w:val="000000100000"/>
        </w:trPr>
        <w:tc>
          <w:tcPr>
            <w:cnfStyle w:val="001000000000"/>
            <w:tcW w:w="696" w:type="dxa"/>
          </w:tcPr>
          <w:p w:rsidR="00994122" w:rsidRDefault="000211B1">
            <w:pPr>
              <w:pStyle w:val="ListParagraph"/>
              <w:ind w:left="0"/>
              <w:rPr>
                <w:rFonts w:ascii="Bookman Old Style" w:hAnsi="Bookman Old Style"/>
                <w:sz w:val="28"/>
              </w:rPr>
            </w:pPr>
            <w:r>
              <w:rPr>
                <w:rFonts w:ascii="Bookman Old Style" w:hAnsi="Bookman Old Style"/>
                <w:b w:val="0"/>
                <w:sz w:val="28"/>
              </w:rPr>
              <w:t>1</w:t>
            </w:r>
          </w:p>
        </w:tc>
        <w:tc>
          <w:tcPr>
            <w:tcW w:w="5064" w:type="dxa"/>
          </w:tcPr>
          <w:p w:rsidR="00994122" w:rsidRDefault="000211B1">
            <w:pPr>
              <w:pStyle w:val="ListParagraph"/>
              <w:ind w:left="0" w:right="-285"/>
              <w:cnfStyle w:val="000000100000"/>
              <w:rPr>
                <w:rFonts w:ascii="Bookman Old Style" w:hAnsi="Bookman Old Style"/>
                <w:sz w:val="26"/>
              </w:rPr>
            </w:pPr>
            <w:r>
              <w:rPr>
                <w:rFonts w:ascii="Bookman Old Style" w:hAnsi="Bookman Old Style"/>
                <w:sz w:val="26"/>
              </w:rPr>
              <w:t>Developing of Newsletters</w:t>
            </w:r>
          </w:p>
        </w:tc>
        <w:tc>
          <w:tcPr>
            <w:tcW w:w="3150"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50,000</w:t>
            </w:r>
          </w:p>
        </w:tc>
      </w:tr>
      <w:tr w:rsidR="00994122" w:rsidTr="00AD04BA">
        <w:tc>
          <w:tcPr>
            <w:cnfStyle w:val="001000000000"/>
            <w:tcW w:w="696" w:type="dxa"/>
          </w:tcPr>
          <w:p w:rsidR="00994122" w:rsidRDefault="000211B1">
            <w:pPr>
              <w:pStyle w:val="ListParagraph"/>
              <w:ind w:left="0"/>
              <w:rPr>
                <w:rFonts w:ascii="Bookman Old Style" w:hAnsi="Bookman Old Style"/>
                <w:sz w:val="28"/>
              </w:rPr>
            </w:pPr>
            <w:r>
              <w:rPr>
                <w:rFonts w:ascii="Bookman Old Style" w:hAnsi="Bookman Old Style"/>
                <w:b w:val="0"/>
                <w:sz w:val="28"/>
              </w:rPr>
              <w:t>2</w:t>
            </w:r>
          </w:p>
        </w:tc>
        <w:tc>
          <w:tcPr>
            <w:tcW w:w="5064" w:type="dxa"/>
          </w:tcPr>
          <w:p w:rsidR="00994122" w:rsidRDefault="000211B1">
            <w:pPr>
              <w:pStyle w:val="ListParagraph"/>
              <w:ind w:left="0"/>
              <w:cnfStyle w:val="000000000000"/>
              <w:rPr>
                <w:rFonts w:ascii="Bookman Old Style" w:hAnsi="Bookman Old Style"/>
                <w:sz w:val="26"/>
              </w:rPr>
            </w:pPr>
            <w:r>
              <w:rPr>
                <w:rFonts w:ascii="Bookman Old Style" w:hAnsi="Bookman Old Style"/>
                <w:sz w:val="26"/>
              </w:rPr>
              <w:t>Brochures</w:t>
            </w:r>
          </w:p>
        </w:tc>
        <w:tc>
          <w:tcPr>
            <w:tcW w:w="3150" w:type="dxa"/>
          </w:tcPr>
          <w:p w:rsidR="00994122" w:rsidRDefault="000211B1">
            <w:pPr>
              <w:pStyle w:val="ListParagraph"/>
              <w:ind w:left="0"/>
              <w:cnfStyle w:val="000000000000"/>
              <w:rPr>
                <w:rFonts w:ascii="Bookman Old Style" w:hAnsi="Bookman Old Style"/>
                <w:b/>
                <w:sz w:val="26"/>
              </w:rPr>
            </w:pPr>
            <w:r>
              <w:rPr>
                <w:rFonts w:ascii="Bookman Old Style" w:hAnsi="Bookman Old Style"/>
                <w:b/>
                <w:sz w:val="26"/>
              </w:rPr>
              <w:t>50,000</w:t>
            </w:r>
          </w:p>
        </w:tc>
      </w:tr>
      <w:tr w:rsidR="00994122" w:rsidTr="00AD04BA">
        <w:trPr>
          <w:cnfStyle w:val="000000100000"/>
        </w:trPr>
        <w:tc>
          <w:tcPr>
            <w:cnfStyle w:val="001000000000"/>
            <w:tcW w:w="696" w:type="dxa"/>
          </w:tcPr>
          <w:p w:rsidR="00994122" w:rsidRDefault="000211B1">
            <w:pPr>
              <w:pStyle w:val="ListParagraph"/>
              <w:ind w:left="0"/>
              <w:rPr>
                <w:rFonts w:ascii="Bookman Old Style" w:hAnsi="Bookman Old Style"/>
                <w:sz w:val="28"/>
              </w:rPr>
            </w:pPr>
            <w:r>
              <w:rPr>
                <w:rFonts w:ascii="Bookman Old Style" w:hAnsi="Bookman Old Style"/>
                <w:b w:val="0"/>
                <w:sz w:val="28"/>
              </w:rPr>
              <w:t>3</w:t>
            </w:r>
          </w:p>
        </w:tc>
        <w:tc>
          <w:tcPr>
            <w:tcW w:w="5064" w:type="dxa"/>
          </w:tcPr>
          <w:p w:rsidR="00994122" w:rsidRDefault="000211B1">
            <w:pPr>
              <w:pStyle w:val="ListParagraph"/>
              <w:ind w:left="0"/>
              <w:cnfStyle w:val="000000100000"/>
              <w:rPr>
                <w:rFonts w:ascii="Bookman Old Style" w:hAnsi="Bookman Old Style"/>
                <w:sz w:val="26"/>
              </w:rPr>
            </w:pPr>
            <w:r>
              <w:rPr>
                <w:rFonts w:ascii="Bookman Old Style" w:hAnsi="Bookman Old Style"/>
                <w:sz w:val="26"/>
              </w:rPr>
              <w:t>Website Development &amp; Hosting</w:t>
            </w:r>
          </w:p>
        </w:tc>
        <w:tc>
          <w:tcPr>
            <w:tcW w:w="3150"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15,000</w:t>
            </w:r>
          </w:p>
        </w:tc>
      </w:tr>
      <w:tr w:rsidR="00994122" w:rsidTr="00AD04BA">
        <w:tc>
          <w:tcPr>
            <w:cnfStyle w:val="001000000000"/>
            <w:tcW w:w="696" w:type="dxa"/>
          </w:tcPr>
          <w:p w:rsidR="00994122" w:rsidRDefault="000211B1">
            <w:pPr>
              <w:pStyle w:val="ListParagraph"/>
              <w:ind w:left="0"/>
              <w:rPr>
                <w:rFonts w:ascii="Bookman Old Style" w:hAnsi="Bookman Old Style"/>
                <w:sz w:val="28"/>
              </w:rPr>
            </w:pPr>
            <w:r>
              <w:rPr>
                <w:rFonts w:ascii="Bookman Old Style" w:hAnsi="Bookman Old Style"/>
                <w:b w:val="0"/>
                <w:sz w:val="28"/>
              </w:rPr>
              <w:t>4</w:t>
            </w:r>
          </w:p>
        </w:tc>
        <w:tc>
          <w:tcPr>
            <w:tcW w:w="5064" w:type="dxa"/>
          </w:tcPr>
          <w:p w:rsidR="00994122" w:rsidRDefault="000211B1">
            <w:pPr>
              <w:pStyle w:val="ListParagraph"/>
              <w:ind w:left="0"/>
              <w:cnfStyle w:val="000000000000"/>
              <w:rPr>
                <w:rFonts w:ascii="Bookman Old Style" w:hAnsi="Bookman Old Style"/>
                <w:sz w:val="26"/>
              </w:rPr>
            </w:pPr>
            <w:r>
              <w:rPr>
                <w:rFonts w:ascii="Bookman Old Style" w:hAnsi="Bookman Old Style"/>
                <w:sz w:val="26"/>
              </w:rPr>
              <w:t>T-shirts {50 pieces at Ksh.800}</w:t>
            </w:r>
          </w:p>
        </w:tc>
        <w:tc>
          <w:tcPr>
            <w:tcW w:w="3150" w:type="dxa"/>
          </w:tcPr>
          <w:p w:rsidR="00994122" w:rsidRDefault="000211B1">
            <w:pPr>
              <w:pStyle w:val="ListParagraph"/>
              <w:ind w:left="0"/>
              <w:cnfStyle w:val="000000000000"/>
              <w:rPr>
                <w:rFonts w:ascii="Bookman Old Style" w:hAnsi="Bookman Old Style"/>
                <w:b/>
                <w:sz w:val="26"/>
              </w:rPr>
            </w:pPr>
            <w:r>
              <w:rPr>
                <w:rFonts w:ascii="Bookman Old Style" w:hAnsi="Bookman Old Style"/>
                <w:b/>
                <w:sz w:val="26"/>
              </w:rPr>
              <w:t>40,000</w:t>
            </w:r>
          </w:p>
        </w:tc>
      </w:tr>
      <w:tr w:rsidR="00994122" w:rsidTr="00AD04BA">
        <w:trPr>
          <w:cnfStyle w:val="000000100000"/>
        </w:trPr>
        <w:tc>
          <w:tcPr>
            <w:cnfStyle w:val="001000000000"/>
            <w:tcW w:w="696" w:type="dxa"/>
          </w:tcPr>
          <w:p w:rsidR="00994122" w:rsidRDefault="00994122">
            <w:pPr>
              <w:pStyle w:val="ListParagraph"/>
              <w:ind w:left="0"/>
              <w:rPr>
                <w:rFonts w:ascii="Bookman Old Style" w:hAnsi="Bookman Old Style"/>
                <w:sz w:val="28"/>
              </w:rPr>
            </w:pPr>
          </w:p>
        </w:tc>
        <w:tc>
          <w:tcPr>
            <w:tcW w:w="5064"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TOTAL</w:t>
            </w:r>
          </w:p>
        </w:tc>
        <w:tc>
          <w:tcPr>
            <w:tcW w:w="3150"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Ksh.155,000</w:t>
            </w:r>
          </w:p>
        </w:tc>
      </w:tr>
    </w:tbl>
    <w:p w:rsidR="00994122" w:rsidRDefault="00994122">
      <w:pPr>
        <w:rPr>
          <w:rFonts w:ascii="Bookman Old Style" w:hAnsi="Bookman Old Style"/>
          <w:b/>
          <w:sz w:val="28"/>
        </w:rPr>
      </w:pPr>
    </w:p>
    <w:p w:rsidR="00994122" w:rsidRPr="00AD04BA" w:rsidRDefault="000211B1" w:rsidP="00AD04BA">
      <w:pPr>
        <w:pStyle w:val="ListParagraph"/>
        <w:numPr>
          <w:ilvl w:val="0"/>
          <w:numId w:val="12"/>
        </w:numPr>
        <w:rPr>
          <w:rFonts w:ascii="Bookman Old Style" w:hAnsi="Bookman Old Style"/>
          <w:b/>
        </w:rPr>
      </w:pPr>
      <w:r w:rsidRPr="00AD04BA">
        <w:rPr>
          <w:rFonts w:ascii="Bookman Old Style" w:hAnsi="Bookman Old Style"/>
          <w:b/>
        </w:rPr>
        <w:t>ADMINISTRATIVE COST (RECURRENT EXPENDITURES)</w:t>
      </w:r>
    </w:p>
    <w:p w:rsidR="00994122" w:rsidRPr="00AD04BA" w:rsidRDefault="000211B1" w:rsidP="00904AE9">
      <w:pPr>
        <w:pStyle w:val="ListParagraph"/>
        <w:numPr>
          <w:ilvl w:val="0"/>
          <w:numId w:val="23"/>
        </w:numPr>
        <w:rPr>
          <w:rFonts w:ascii="Bookman Old Style" w:hAnsi="Bookman Old Style"/>
          <w:b/>
        </w:rPr>
      </w:pPr>
      <w:r w:rsidRPr="00AD04BA">
        <w:rPr>
          <w:rFonts w:ascii="Bookman Old Style" w:hAnsi="Bookman Old Style"/>
          <w:b/>
        </w:rPr>
        <w:t>Other Staff Members</w:t>
      </w:r>
    </w:p>
    <w:tbl>
      <w:tblPr>
        <w:tblStyle w:val="MediumGrid3-Accent3"/>
        <w:tblW w:w="0" w:type="auto"/>
        <w:tblInd w:w="108" w:type="dxa"/>
        <w:tblLook w:val="04A0"/>
      </w:tblPr>
      <w:tblGrid>
        <w:gridCol w:w="721"/>
        <w:gridCol w:w="2337"/>
        <w:gridCol w:w="3240"/>
        <w:gridCol w:w="2612"/>
      </w:tblGrid>
      <w:tr w:rsidR="00994122" w:rsidTr="00AD04BA">
        <w:trPr>
          <w:cnfStyle w:val="100000000000"/>
        </w:trPr>
        <w:tc>
          <w:tcPr>
            <w:cnfStyle w:val="001000000000"/>
            <w:tcW w:w="721" w:type="dxa"/>
          </w:tcPr>
          <w:p w:rsidR="00994122" w:rsidRDefault="000211B1">
            <w:pPr>
              <w:pStyle w:val="ListParagraph"/>
              <w:ind w:left="0"/>
              <w:rPr>
                <w:rFonts w:ascii="Bookman Old Style" w:hAnsi="Bookman Old Style"/>
                <w:sz w:val="28"/>
              </w:rPr>
            </w:pPr>
            <w:r>
              <w:rPr>
                <w:rFonts w:ascii="Bookman Old Style" w:hAnsi="Bookman Old Style"/>
                <w:sz w:val="28"/>
              </w:rPr>
              <w:t>s/n</w:t>
            </w:r>
          </w:p>
        </w:tc>
        <w:tc>
          <w:tcPr>
            <w:tcW w:w="2337" w:type="dxa"/>
          </w:tcPr>
          <w:p w:rsidR="00994122" w:rsidRDefault="000211B1">
            <w:pPr>
              <w:pStyle w:val="ListParagraph"/>
              <w:ind w:left="0"/>
              <w:cnfStyle w:val="100000000000"/>
              <w:rPr>
                <w:rFonts w:ascii="Bookman Old Style" w:hAnsi="Bookman Old Style"/>
                <w:sz w:val="26"/>
              </w:rPr>
            </w:pPr>
            <w:r>
              <w:rPr>
                <w:rFonts w:ascii="Bookman Old Style" w:hAnsi="Bookman Old Style"/>
                <w:sz w:val="26"/>
              </w:rPr>
              <w:t>Staff members</w:t>
            </w:r>
          </w:p>
        </w:tc>
        <w:tc>
          <w:tcPr>
            <w:tcW w:w="3240" w:type="dxa"/>
          </w:tcPr>
          <w:p w:rsidR="00994122" w:rsidRDefault="00994122">
            <w:pPr>
              <w:pStyle w:val="ListParagraph"/>
              <w:ind w:left="0"/>
              <w:cnfStyle w:val="100000000000"/>
              <w:rPr>
                <w:rFonts w:ascii="Bookman Old Style" w:hAnsi="Bookman Old Style"/>
                <w:b w:val="0"/>
                <w:sz w:val="26"/>
              </w:rPr>
            </w:pPr>
          </w:p>
        </w:tc>
        <w:tc>
          <w:tcPr>
            <w:tcW w:w="2612" w:type="dxa"/>
          </w:tcPr>
          <w:p w:rsidR="00994122" w:rsidRDefault="000211B1">
            <w:pPr>
              <w:pStyle w:val="ListParagraph"/>
              <w:ind w:left="0"/>
              <w:cnfStyle w:val="100000000000"/>
              <w:rPr>
                <w:rFonts w:ascii="Bookman Old Style" w:hAnsi="Bookman Old Style"/>
                <w:b w:val="0"/>
                <w:sz w:val="26"/>
              </w:rPr>
            </w:pPr>
            <w:r>
              <w:rPr>
                <w:rFonts w:ascii="Bookman Old Style" w:hAnsi="Bookman Old Style"/>
                <w:b w:val="0"/>
                <w:sz w:val="26"/>
              </w:rPr>
              <w:t>SALARY (KSH.)</w:t>
            </w:r>
          </w:p>
        </w:tc>
      </w:tr>
      <w:tr w:rsidR="00994122" w:rsidTr="00AD04BA">
        <w:trPr>
          <w:cnfStyle w:val="000000100000"/>
        </w:trPr>
        <w:tc>
          <w:tcPr>
            <w:cnfStyle w:val="001000000000"/>
            <w:tcW w:w="721" w:type="dxa"/>
          </w:tcPr>
          <w:p w:rsidR="00994122" w:rsidRDefault="000211B1">
            <w:pPr>
              <w:pStyle w:val="ListParagraph"/>
              <w:ind w:left="0"/>
              <w:rPr>
                <w:rFonts w:ascii="Bookman Old Style" w:hAnsi="Bookman Old Style"/>
                <w:sz w:val="28"/>
              </w:rPr>
            </w:pPr>
            <w:r>
              <w:rPr>
                <w:rFonts w:ascii="Bookman Old Style" w:hAnsi="Bookman Old Style"/>
                <w:b w:val="0"/>
                <w:sz w:val="28"/>
              </w:rPr>
              <w:t>1</w:t>
            </w:r>
          </w:p>
        </w:tc>
        <w:tc>
          <w:tcPr>
            <w:tcW w:w="2337" w:type="dxa"/>
          </w:tcPr>
          <w:p w:rsidR="00994122" w:rsidRDefault="000211B1">
            <w:pPr>
              <w:pStyle w:val="ListParagraph"/>
              <w:ind w:left="0"/>
              <w:cnfStyle w:val="000000100000"/>
              <w:rPr>
                <w:rFonts w:ascii="Bookman Old Style" w:hAnsi="Bookman Old Style"/>
                <w:sz w:val="26"/>
              </w:rPr>
            </w:pPr>
            <w:r>
              <w:rPr>
                <w:rFonts w:ascii="Bookman Old Style" w:hAnsi="Bookman Old Style"/>
                <w:sz w:val="26"/>
              </w:rPr>
              <w:t>Financial literacy Coordinator</w:t>
            </w:r>
          </w:p>
        </w:tc>
        <w:tc>
          <w:tcPr>
            <w:tcW w:w="3240"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23,000 x12months</w:t>
            </w:r>
          </w:p>
        </w:tc>
        <w:tc>
          <w:tcPr>
            <w:tcW w:w="2612"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276,000</w:t>
            </w:r>
          </w:p>
        </w:tc>
      </w:tr>
      <w:tr w:rsidR="00994122" w:rsidTr="00AD04BA">
        <w:tc>
          <w:tcPr>
            <w:cnfStyle w:val="001000000000"/>
            <w:tcW w:w="721" w:type="dxa"/>
          </w:tcPr>
          <w:p w:rsidR="00994122" w:rsidRDefault="000211B1">
            <w:pPr>
              <w:pStyle w:val="ListParagraph"/>
              <w:ind w:left="0"/>
              <w:rPr>
                <w:rFonts w:ascii="Bookman Old Style" w:hAnsi="Bookman Old Style"/>
                <w:sz w:val="28"/>
              </w:rPr>
            </w:pPr>
            <w:r>
              <w:rPr>
                <w:rFonts w:ascii="Bookman Old Style" w:hAnsi="Bookman Old Style"/>
                <w:b w:val="0"/>
                <w:sz w:val="28"/>
              </w:rPr>
              <w:t>2</w:t>
            </w:r>
          </w:p>
        </w:tc>
        <w:tc>
          <w:tcPr>
            <w:tcW w:w="2337" w:type="dxa"/>
          </w:tcPr>
          <w:p w:rsidR="00994122" w:rsidRDefault="000211B1">
            <w:pPr>
              <w:pStyle w:val="ListParagraph"/>
              <w:ind w:left="0"/>
              <w:cnfStyle w:val="000000000000"/>
              <w:rPr>
                <w:rFonts w:ascii="Bookman Old Style" w:hAnsi="Bookman Old Style"/>
                <w:sz w:val="26"/>
              </w:rPr>
            </w:pPr>
            <w:r>
              <w:rPr>
                <w:rFonts w:ascii="Bookman Old Style" w:hAnsi="Bookman Old Style"/>
                <w:sz w:val="26"/>
              </w:rPr>
              <w:t xml:space="preserve">Field Agents </w:t>
            </w:r>
          </w:p>
        </w:tc>
        <w:tc>
          <w:tcPr>
            <w:tcW w:w="3240" w:type="dxa"/>
          </w:tcPr>
          <w:p w:rsidR="00994122" w:rsidRDefault="000211B1">
            <w:pPr>
              <w:pStyle w:val="ListParagraph"/>
              <w:ind w:left="-18"/>
              <w:cnfStyle w:val="000000000000"/>
              <w:rPr>
                <w:rFonts w:ascii="Bookman Old Style" w:hAnsi="Bookman Old Style"/>
                <w:b/>
                <w:sz w:val="26"/>
              </w:rPr>
            </w:pPr>
            <w:r>
              <w:rPr>
                <w:rFonts w:ascii="Bookman Old Style" w:hAnsi="Bookman Old Style"/>
                <w:b/>
                <w:sz w:val="26"/>
              </w:rPr>
              <w:t>19,000 x 2 x 12months</w:t>
            </w:r>
          </w:p>
        </w:tc>
        <w:tc>
          <w:tcPr>
            <w:tcW w:w="2612" w:type="dxa"/>
          </w:tcPr>
          <w:p w:rsidR="00994122" w:rsidRDefault="000211B1">
            <w:pPr>
              <w:pStyle w:val="ListParagraph"/>
              <w:ind w:left="0"/>
              <w:cnfStyle w:val="000000000000"/>
              <w:rPr>
                <w:rFonts w:ascii="Bookman Old Style" w:hAnsi="Bookman Old Style"/>
                <w:b/>
                <w:sz w:val="26"/>
              </w:rPr>
            </w:pPr>
            <w:r>
              <w:rPr>
                <w:rFonts w:ascii="Bookman Old Style" w:hAnsi="Bookman Old Style"/>
                <w:b/>
                <w:sz w:val="26"/>
              </w:rPr>
              <w:t>456,000</w:t>
            </w:r>
          </w:p>
        </w:tc>
      </w:tr>
      <w:tr w:rsidR="00994122" w:rsidTr="00AD04BA">
        <w:trPr>
          <w:cnfStyle w:val="000000100000"/>
        </w:trPr>
        <w:tc>
          <w:tcPr>
            <w:cnfStyle w:val="001000000000"/>
            <w:tcW w:w="721" w:type="dxa"/>
          </w:tcPr>
          <w:p w:rsidR="00994122" w:rsidRDefault="000211B1">
            <w:pPr>
              <w:pStyle w:val="ListParagraph"/>
              <w:ind w:left="0"/>
              <w:rPr>
                <w:rFonts w:ascii="Bookman Old Style" w:hAnsi="Bookman Old Style"/>
                <w:sz w:val="28"/>
              </w:rPr>
            </w:pPr>
            <w:r>
              <w:rPr>
                <w:rFonts w:ascii="Bookman Old Style" w:hAnsi="Bookman Old Style"/>
                <w:b w:val="0"/>
                <w:sz w:val="28"/>
              </w:rPr>
              <w:t>1</w:t>
            </w:r>
          </w:p>
        </w:tc>
        <w:tc>
          <w:tcPr>
            <w:tcW w:w="2337" w:type="dxa"/>
          </w:tcPr>
          <w:p w:rsidR="00994122" w:rsidRDefault="000211B1">
            <w:pPr>
              <w:pStyle w:val="ListParagraph"/>
              <w:ind w:left="0"/>
              <w:cnfStyle w:val="000000100000"/>
              <w:rPr>
                <w:rFonts w:ascii="Bookman Old Style" w:hAnsi="Bookman Old Style"/>
                <w:sz w:val="26"/>
              </w:rPr>
            </w:pPr>
            <w:r>
              <w:rPr>
                <w:rFonts w:ascii="Bookman Old Style" w:hAnsi="Bookman Old Style"/>
                <w:sz w:val="26"/>
              </w:rPr>
              <w:t>Secretary</w:t>
            </w:r>
          </w:p>
        </w:tc>
        <w:tc>
          <w:tcPr>
            <w:tcW w:w="3240"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15,000 x 12months</w:t>
            </w:r>
          </w:p>
        </w:tc>
        <w:tc>
          <w:tcPr>
            <w:tcW w:w="2612" w:type="dxa"/>
          </w:tcPr>
          <w:p w:rsidR="00994122" w:rsidRDefault="000211B1">
            <w:pPr>
              <w:pStyle w:val="ListParagraph"/>
              <w:ind w:left="0"/>
              <w:cnfStyle w:val="000000100000"/>
              <w:rPr>
                <w:rFonts w:ascii="Bookman Old Style" w:hAnsi="Bookman Old Style"/>
                <w:b/>
                <w:sz w:val="26"/>
              </w:rPr>
            </w:pPr>
            <w:r>
              <w:rPr>
                <w:rFonts w:ascii="Bookman Old Style" w:hAnsi="Bookman Old Style"/>
                <w:b/>
                <w:sz w:val="26"/>
              </w:rPr>
              <w:t>180,000</w:t>
            </w:r>
          </w:p>
        </w:tc>
      </w:tr>
      <w:tr w:rsidR="00994122" w:rsidTr="00AD04BA">
        <w:tc>
          <w:tcPr>
            <w:cnfStyle w:val="001000000000"/>
            <w:tcW w:w="721" w:type="dxa"/>
          </w:tcPr>
          <w:p w:rsidR="00994122" w:rsidRDefault="00994122">
            <w:pPr>
              <w:pStyle w:val="ListParagraph"/>
              <w:ind w:left="0"/>
              <w:rPr>
                <w:rFonts w:ascii="Bookman Old Style" w:hAnsi="Bookman Old Style"/>
                <w:sz w:val="28"/>
              </w:rPr>
            </w:pPr>
          </w:p>
        </w:tc>
        <w:tc>
          <w:tcPr>
            <w:tcW w:w="2337" w:type="dxa"/>
          </w:tcPr>
          <w:p w:rsidR="00994122" w:rsidRDefault="000211B1">
            <w:pPr>
              <w:pStyle w:val="ListParagraph"/>
              <w:ind w:left="0"/>
              <w:cnfStyle w:val="000000000000"/>
              <w:rPr>
                <w:rFonts w:ascii="Bookman Old Style" w:hAnsi="Bookman Old Style"/>
                <w:b/>
                <w:sz w:val="26"/>
              </w:rPr>
            </w:pPr>
            <w:r>
              <w:rPr>
                <w:rFonts w:ascii="Bookman Old Style" w:hAnsi="Bookman Old Style"/>
                <w:b/>
                <w:sz w:val="26"/>
              </w:rPr>
              <w:t>TOTAL</w:t>
            </w:r>
          </w:p>
        </w:tc>
        <w:tc>
          <w:tcPr>
            <w:tcW w:w="3240" w:type="dxa"/>
          </w:tcPr>
          <w:p w:rsidR="00994122" w:rsidRDefault="00994122">
            <w:pPr>
              <w:pStyle w:val="ListParagraph"/>
              <w:ind w:left="0"/>
              <w:cnfStyle w:val="000000000000"/>
              <w:rPr>
                <w:rFonts w:ascii="Bookman Old Style" w:hAnsi="Bookman Old Style"/>
                <w:b/>
                <w:sz w:val="26"/>
              </w:rPr>
            </w:pPr>
          </w:p>
        </w:tc>
        <w:tc>
          <w:tcPr>
            <w:tcW w:w="2612" w:type="dxa"/>
          </w:tcPr>
          <w:p w:rsidR="00994122" w:rsidRDefault="000211B1">
            <w:pPr>
              <w:pStyle w:val="ListParagraph"/>
              <w:ind w:left="0"/>
              <w:cnfStyle w:val="000000000000"/>
              <w:rPr>
                <w:rFonts w:ascii="Bookman Old Style" w:hAnsi="Bookman Old Style"/>
                <w:b/>
                <w:sz w:val="26"/>
              </w:rPr>
            </w:pPr>
            <w:r>
              <w:rPr>
                <w:rFonts w:ascii="Bookman Old Style" w:hAnsi="Bookman Old Style"/>
                <w:b/>
                <w:sz w:val="26"/>
              </w:rPr>
              <w:t>Ksh.912,000</w:t>
            </w:r>
          </w:p>
        </w:tc>
      </w:tr>
    </w:tbl>
    <w:p w:rsidR="00994122" w:rsidRDefault="00994122">
      <w:pPr>
        <w:rPr>
          <w:rFonts w:ascii="Bookman Old Style" w:hAnsi="Bookman Old Style"/>
          <w:b/>
          <w:sz w:val="28"/>
        </w:rPr>
      </w:pPr>
    </w:p>
    <w:p w:rsidR="00994122" w:rsidRDefault="000211B1" w:rsidP="00904AE9">
      <w:pPr>
        <w:pStyle w:val="ListParagraph"/>
        <w:numPr>
          <w:ilvl w:val="0"/>
          <w:numId w:val="24"/>
        </w:numPr>
        <w:rPr>
          <w:rFonts w:ascii="Bookman Old Style" w:hAnsi="Bookman Old Style"/>
          <w:b/>
          <w:sz w:val="24"/>
        </w:rPr>
      </w:pPr>
      <w:r>
        <w:rPr>
          <w:rFonts w:ascii="Bookman Old Style" w:hAnsi="Bookman Old Style"/>
          <w:b/>
          <w:sz w:val="26"/>
        </w:rPr>
        <w:t>Monitoring &amp; Evaluation – Ksh.1,304,000</w:t>
      </w:r>
    </w:p>
    <w:p w:rsidR="00994122" w:rsidRDefault="00994122">
      <w:pPr>
        <w:rPr>
          <w:rFonts w:ascii="Bookman Old Style" w:hAnsi="Bookman Old Style"/>
          <w:b/>
          <w:sz w:val="24"/>
        </w:rPr>
      </w:pPr>
    </w:p>
    <w:p w:rsidR="00994122" w:rsidRDefault="000211B1">
      <w:pPr>
        <w:rPr>
          <w:rFonts w:ascii="Bookman Old Style" w:hAnsi="Bookman Old Style"/>
          <w:b/>
          <w:sz w:val="28"/>
          <w:u w:val="double"/>
        </w:rPr>
      </w:pPr>
      <w:r>
        <w:rPr>
          <w:rFonts w:ascii="Bookman Old Style" w:hAnsi="Bookman Old Style"/>
          <w:b/>
          <w:sz w:val="40"/>
        </w:rPr>
        <w:t>G</w:t>
      </w:r>
      <w:r>
        <w:rPr>
          <w:rFonts w:ascii="Bookman Old Style" w:hAnsi="Bookman Old Style"/>
          <w:b/>
          <w:sz w:val="28"/>
        </w:rPr>
        <w:t xml:space="preserve">rand Total for the whole of Year 1- </w:t>
      </w:r>
      <w:r w:rsidR="00904AE9">
        <w:rPr>
          <w:rFonts w:ascii="Bookman Old Style" w:hAnsi="Bookman Old Style"/>
          <w:b/>
          <w:sz w:val="28"/>
          <w:u w:val="double"/>
        </w:rPr>
        <w:t>Ksh.2,839,000</w:t>
      </w:r>
    </w:p>
    <w:p w:rsidR="00994122" w:rsidRDefault="000211B1">
      <w:pPr>
        <w:jc w:val="center"/>
        <w:rPr>
          <w:rFonts w:ascii="Bookman Old Style" w:hAnsi="Bookman Old Style"/>
          <w:b/>
          <w:sz w:val="28"/>
        </w:rPr>
      </w:pPr>
      <w:r>
        <w:rPr>
          <w:rFonts w:ascii="Bookman Old Style" w:hAnsi="Bookman Old Style"/>
          <w:b/>
          <w:sz w:val="40"/>
        </w:rPr>
        <w:t>G</w:t>
      </w:r>
      <w:r>
        <w:rPr>
          <w:rFonts w:ascii="Bookman Old Style" w:hAnsi="Bookman Old Style"/>
          <w:b/>
          <w:sz w:val="28"/>
        </w:rPr>
        <w:t xml:space="preserve">rand Total for the whole of Year 2 – </w:t>
      </w:r>
      <w:r>
        <w:rPr>
          <w:rFonts w:ascii="Bookman Old Style" w:hAnsi="Bookman Old Style"/>
          <w:b/>
          <w:sz w:val="28"/>
          <w:u w:val="double"/>
        </w:rPr>
        <w:t>Ksh.</w:t>
      </w:r>
      <w:r w:rsidR="00904AE9">
        <w:rPr>
          <w:rFonts w:ascii="Bookman Old Style" w:hAnsi="Bookman Old Style"/>
          <w:b/>
          <w:sz w:val="28"/>
          <w:u w:val="double"/>
        </w:rPr>
        <w:t xml:space="preserve">2,793,000 </w:t>
      </w:r>
      <w:r w:rsidR="00904AE9">
        <w:rPr>
          <w:rFonts w:ascii="Bookman Old Style" w:hAnsi="Bookman Old Style"/>
          <w:b/>
          <w:sz w:val="28"/>
        </w:rPr>
        <w:t>{2,839,00</w:t>
      </w:r>
      <w:r>
        <w:rPr>
          <w:rFonts w:ascii="Bookman Old Style" w:hAnsi="Bookman Old Style"/>
          <w:b/>
          <w:sz w:val="28"/>
        </w:rPr>
        <w:t>-46,000 for Equipment &amp; maintenance}</w:t>
      </w:r>
    </w:p>
    <w:p w:rsidR="00994122" w:rsidRDefault="00994122">
      <w:pPr>
        <w:pStyle w:val="ListParagraph"/>
        <w:rPr>
          <w:rFonts w:ascii="Goudy Old Style" w:hAnsi="Goudy Old Style"/>
          <w:b/>
          <w:sz w:val="32"/>
        </w:rPr>
      </w:pPr>
    </w:p>
    <w:p w:rsidR="00994122" w:rsidRDefault="00994122">
      <w:pPr>
        <w:rPr>
          <w:rFonts w:ascii="Goudy Old Style" w:hAnsi="Goudy Old Style"/>
          <w:b/>
          <w:sz w:val="32"/>
        </w:rPr>
      </w:pPr>
    </w:p>
    <w:p w:rsidR="00994122" w:rsidRDefault="00994122">
      <w:pPr>
        <w:rPr>
          <w:rFonts w:ascii="Bookman Old Style" w:hAnsi="Bookman Old Style"/>
          <w:b/>
          <w:sz w:val="32"/>
          <w:u w:val="thick"/>
        </w:rPr>
      </w:pPr>
    </w:p>
    <w:p w:rsidR="00994122" w:rsidRDefault="00994122">
      <w:pPr>
        <w:rPr>
          <w:rFonts w:ascii="Goudy Old Style" w:hAnsi="Goudy Old Style"/>
          <w:b/>
          <w:sz w:val="32"/>
          <w:u w:val="single"/>
        </w:rPr>
      </w:pPr>
    </w:p>
    <w:p w:rsidR="00994122" w:rsidRDefault="00994122" w:rsidP="00904AE9">
      <w:pPr>
        <w:tabs>
          <w:tab w:val="left" w:pos="7566"/>
          <w:tab w:val="left" w:pos="8686"/>
        </w:tabs>
      </w:pPr>
    </w:p>
    <w:p w:rsidR="00294FFD" w:rsidRPr="00904AE9" w:rsidRDefault="00294FFD" w:rsidP="00904AE9">
      <w:pPr>
        <w:tabs>
          <w:tab w:val="left" w:pos="7566"/>
          <w:tab w:val="left" w:pos="8686"/>
        </w:tabs>
      </w:pPr>
    </w:p>
    <w:sectPr w:rsidR="00294FFD" w:rsidRPr="00904AE9" w:rsidSect="00994122">
      <w:footerReference w:type="default" r:id="rId9"/>
      <w:pgSz w:w="12240" w:h="15840"/>
      <w:pgMar w:top="1080" w:right="108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747" w:rsidRDefault="003A4747">
      <w:pPr>
        <w:spacing w:after="0" w:line="240" w:lineRule="auto"/>
      </w:pPr>
      <w:r>
        <w:separator/>
      </w:r>
    </w:p>
  </w:endnote>
  <w:endnote w:type="continuationSeparator" w:id="1">
    <w:p w:rsidR="003A4747" w:rsidRDefault="003A4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Kokila">
    <w:panose1 w:val="020B0604020202020204"/>
    <w:charset w:val="00"/>
    <w:family w:val="swiss"/>
    <w:pitch w:val="variable"/>
    <w:sig w:usb0="00008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22" w:rsidRDefault="00402555">
    <w:pPr>
      <w:pStyle w:val="Footer"/>
    </w:pPr>
    <w:r>
      <w:rPr>
        <w:lang w:eastAsia="zh-TW"/>
      </w:rPr>
      <w:pict>
        <v:group id="_x0000_s15361" style="position:absolute;margin-left:0;margin-top:0;width:580.05pt;height:27.35pt;z-index:251660288;mso-position-horizontal:center;mso-position-horizontal-relative:page;mso-position-vertical:top;mso-position-vertical-relative:line" coordorigin="321,14850" coordsize="11601,547">
          <v:rect id="_x0000_s15362"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5362">
              <w:txbxContent>
                <w:sdt>
                  <w:sdtPr>
                    <w:rPr>
                      <w:color w:val="FFFFFF" w:themeColor="background1"/>
                      <w:spacing w:val="60"/>
                    </w:rPr>
                    <w:alias w:val="Address"/>
                    <w:id w:val="79885540"/>
                    <w:placeholder>
                      <w:docPart w:val="5CA59B1A70B04B4B8E636E146D97CE0F"/>
                    </w:placeholder>
                    <w:dataBinding w:prefixMappings="xmlns:ns0='http://schemas.microsoft.com/office/2006/coverPageProps'" w:xpath="/ns0:CoverPageProperties[1]/ns0:CompanyAddress[1]" w:storeItemID="{55AF091B-3C7A-41E3-B477-F2FDAA23CFDA}"/>
                    <w:text w:multiLine="1"/>
                  </w:sdtPr>
                  <w:sdtContent>
                    <w:p w:rsidR="00090252" w:rsidRDefault="00090252">
                      <w:pPr>
                        <w:pStyle w:val="Footer"/>
                        <w:jc w:val="right"/>
                        <w:rPr>
                          <w:color w:val="FFFFFF" w:themeColor="background1"/>
                          <w:spacing w:val="60"/>
                        </w:rPr>
                      </w:pPr>
                      <w:r>
                        <w:rPr>
                          <w:color w:val="FFFFFF" w:themeColor="background1"/>
                          <w:spacing w:val="60"/>
                        </w:rPr>
                        <w:t>projecthopefoundation@gmail.com</w:t>
                      </w:r>
                    </w:p>
                  </w:sdtContent>
                </w:sdt>
                <w:p w:rsidR="00090252" w:rsidRDefault="00090252">
                  <w:pPr>
                    <w:pStyle w:val="Header"/>
                    <w:rPr>
                      <w:color w:val="FFFFFF" w:themeColor="background1"/>
                    </w:rPr>
                  </w:pPr>
                </w:p>
              </w:txbxContent>
            </v:textbox>
          </v:rect>
          <v:rect id="_x0000_s15363" style="position:absolute;left:9763;top:14903;width:2102;height:432;mso-position-horizontal-relative:page;mso-position-vertical:center;mso-position-vertical-relative:bottom-margin-area" o:allowincell="f" fillcolor="#943634 [2405]" stroked="f">
            <v:fill color2="#943634 [2405]"/>
            <v:textbox style="mso-next-textbox:#_x0000_s15363">
              <w:txbxContent>
                <w:p w:rsidR="00090252" w:rsidRDefault="00090252">
                  <w:pPr>
                    <w:pStyle w:val="Footer"/>
                    <w:rPr>
                      <w:color w:val="FFFFFF" w:themeColor="background1"/>
                    </w:rPr>
                  </w:pPr>
                  <w:r>
                    <w:rPr>
                      <w:color w:val="FFFFFF" w:themeColor="background1"/>
                    </w:rPr>
                    <w:t xml:space="preserve">Page </w:t>
                  </w:r>
                  <w:r w:rsidR="00402555">
                    <w:fldChar w:fldCharType="begin"/>
                  </w:r>
                  <w:r>
                    <w:instrText xml:space="preserve"> PAGE   \* MERGEFORMAT </w:instrText>
                  </w:r>
                  <w:r w:rsidR="00402555">
                    <w:fldChar w:fldCharType="separate"/>
                  </w:r>
                  <w:r w:rsidR="00294FFD" w:rsidRPr="00294FFD">
                    <w:rPr>
                      <w:noProof/>
                      <w:color w:val="FFFFFF" w:themeColor="background1"/>
                    </w:rPr>
                    <w:t>12</w:t>
                  </w:r>
                  <w:r w:rsidR="00402555">
                    <w:fldChar w:fldCharType="end"/>
                  </w:r>
                </w:p>
              </w:txbxContent>
            </v:textbox>
          </v:rect>
          <v:rect id="_x0000_s1536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747" w:rsidRDefault="003A4747">
      <w:pPr>
        <w:spacing w:after="0" w:line="240" w:lineRule="auto"/>
      </w:pPr>
      <w:r>
        <w:separator/>
      </w:r>
    </w:p>
  </w:footnote>
  <w:footnote w:type="continuationSeparator" w:id="1">
    <w:p w:rsidR="003A4747" w:rsidRDefault="003A47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6A3E"/>
    <w:multiLevelType w:val="hybridMultilevel"/>
    <w:tmpl w:val="19D6748A"/>
    <w:lvl w:ilvl="0" w:tplc="04090003">
      <w:start w:val="1"/>
      <w:numFmt w:val="bullet"/>
      <w:lvlText w:val="o"/>
      <w:lvlJc w:val="left"/>
      <w:pPr>
        <w:ind w:left="1440" w:hanging="360"/>
      </w:pPr>
      <w:rPr>
        <w:rFonts w:ascii="Courier New" w:hAnsi="Courier New" w:cs="Courier New" w:hint="default"/>
      </w:rPr>
    </w:lvl>
    <w:lvl w:ilvl="1" w:tplc="DE3C54A4">
      <w:start w:val="1"/>
      <w:numFmt w:val="bullet"/>
      <w:lvlText w:val="o"/>
      <w:lvlJc w:val="left"/>
      <w:pPr>
        <w:ind w:left="2160" w:hanging="360"/>
      </w:pPr>
      <w:rPr>
        <w:rFonts w:ascii="Courier New" w:hAnsi="Courier New" w:cs="Courier New" w:hint="default"/>
      </w:rPr>
    </w:lvl>
    <w:lvl w:ilvl="2" w:tplc="B21C84B0">
      <w:start w:val="1"/>
      <w:numFmt w:val="bullet"/>
      <w:lvlText w:val=""/>
      <w:lvlJc w:val="left"/>
      <w:pPr>
        <w:ind w:left="2880" w:hanging="360"/>
      </w:pPr>
      <w:rPr>
        <w:rFonts w:ascii="Wingdings" w:hAnsi="Wingdings" w:hint="default"/>
      </w:rPr>
    </w:lvl>
    <w:lvl w:ilvl="3" w:tplc="DFE4F23E">
      <w:start w:val="1"/>
      <w:numFmt w:val="bullet"/>
      <w:lvlText w:val=""/>
      <w:lvlJc w:val="left"/>
      <w:pPr>
        <w:ind w:left="3600" w:hanging="360"/>
      </w:pPr>
      <w:rPr>
        <w:rFonts w:ascii="Symbol" w:hAnsi="Symbol" w:hint="default"/>
      </w:rPr>
    </w:lvl>
    <w:lvl w:ilvl="4" w:tplc="B36A88BA">
      <w:start w:val="1"/>
      <w:numFmt w:val="bullet"/>
      <w:lvlText w:val="o"/>
      <w:lvlJc w:val="left"/>
      <w:pPr>
        <w:ind w:left="4320" w:hanging="360"/>
      </w:pPr>
      <w:rPr>
        <w:rFonts w:ascii="Courier New" w:hAnsi="Courier New" w:cs="Courier New" w:hint="default"/>
      </w:rPr>
    </w:lvl>
    <w:lvl w:ilvl="5" w:tplc="D5E650B8">
      <w:start w:val="1"/>
      <w:numFmt w:val="bullet"/>
      <w:lvlText w:val=""/>
      <w:lvlJc w:val="left"/>
      <w:pPr>
        <w:ind w:left="5040" w:hanging="360"/>
      </w:pPr>
      <w:rPr>
        <w:rFonts w:ascii="Wingdings" w:hAnsi="Wingdings" w:hint="default"/>
      </w:rPr>
    </w:lvl>
    <w:lvl w:ilvl="6" w:tplc="05F28B06">
      <w:start w:val="1"/>
      <w:numFmt w:val="bullet"/>
      <w:lvlText w:val=""/>
      <w:lvlJc w:val="left"/>
      <w:pPr>
        <w:ind w:left="5760" w:hanging="360"/>
      </w:pPr>
      <w:rPr>
        <w:rFonts w:ascii="Symbol" w:hAnsi="Symbol" w:hint="default"/>
      </w:rPr>
    </w:lvl>
    <w:lvl w:ilvl="7" w:tplc="F68E69FC">
      <w:start w:val="1"/>
      <w:numFmt w:val="bullet"/>
      <w:lvlText w:val="o"/>
      <w:lvlJc w:val="left"/>
      <w:pPr>
        <w:ind w:left="6480" w:hanging="360"/>
      </w:pPr>
      <w:rPr>
        <w:rFonts w:ascii="Courier New" w:hAnsi="Courier New" w:cs="Courier New" w:hint="default"/>
      </w:rPr>
    </w:lvl>
    <w:lvl w:ilvl="8" w:tplc="7A9403D8">
      <w:start w:val="1"/>
      <w:numFmt w:val="bullet"/>
      <w:lvlText w:val=""/>
      <w:lvlJc w:val="left"/>
      <w:pPr>
        <w:ind w:left="7200" w:hanging="360"/>
      </w:pPr>
      <w:rPr>
        <w:rFonts w:ascii="Wingdings" w:hAnsi="Wingdings" w:hint="default"/>
      </w:rPr>
    </w:lvl>
  </w:abstractNum>
  <w:abstractNum w:abstractNumId="1">
    <w:nsid w:val="1CF50B7C"/>
    <w:multiLevelType w:val="hybridMultilevel"/>
    <w:tmpl w:val="AE489D00"/>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206C7DF3"/>
    <w:multiLevelType w:val="hybridMultilevel"/>
    <w:tmpl w:val="3678FA6C"/>
    <w:lvl w:ilvl="0" w:tplc="9FA629CC">
      <w:start w:val="1"/>
      <w:numFmt w:val="upperRoman"/>
      <w:lvlText w:val="%1."/>
      <w:lvlJc w:val="right"/>
      <w:pPr>
        <w:ind w:left="630" w:hanging="360"/>
      </w:pPr>
      <w:rPr>
        <w:rFonts w:ascii="Bookman Old Style" w:hAnsi="Bookman Old Style" w:hint="default"/>
        <w:b w:val="0"/>
      </w:rPr>
    </w:lvl>
    <w:lvl w:ilvl="1" w:tplc="BBC85A9C">
      <w:start w:val="1"/>
      <w:numFmt w:val="lowerLetter"/>
      <w:lvlText w:val="%2."/>
      <w:lvlJc w:val="left"/>
      <w:pPr>
        <w:ind w:left="1350" w:hanging="360"/>
      </w:pPr>
    </w:lvl>
    <w:lvl w:ilvl="2" w:tplc="8CDEA790">
      <w:start w:val="1"/>
      <w:numFmt w:val="lowerRoman"/>
      <w:lvlText w:val="%3."/>
      <w:lvlJc w:val="right"/>
      <w:pPr>
        <w:ind w:left="2070" w:hanging="180"/>
      </w:pPr>
    </w:lvl>
    <w:lvl w:ilvl="3" w:tplc="E0687966">
      <w:start w:val="1"/>
      <w:numFmt w:val="decimal"/>
      <w:lvlText w:val="%4."/>
      <w:lvlJc w:val="left"/>
      <w:pPr>
        <w:ind w:left="2790" w:hanging="360"/>
      </w:pPr>
    </w:lvl>
    <w:lvl w:ilvl="4" w:tplc="999C6118">
      <w:start w:val="1"/>
      <w:numFmt w:val="lowerLetter"/>
      <w:lvlText w:val="%5."/>
      <w:lvlJc w:val="left"/>
      <w:pPr>
        <w:ind w:left="3510" w:hanging="360"/>
      </w:pPr>
    </w:lvl>
    <w:lvl w:ilvl="5" w:tplc="44BA0640">
      <w:start w:val="1"/>
      <w:numFmt w:val="lowerRoman"/>
      <w:lvlText w:val="%6."/>
      <w:lvlJc w:val="right"/>
      <w:pPr>
        <w:ind w:left="4230" w:hanging="180"/>
      </w:pPr>
    </w:lvl>
    <w:lvl w:ilvl="6" w:tplc="29667DCC">
      <w:start w:val="1"/>
      <w:numFmt w:val="decimal"/>
      <w:lvlText w:val="%7."/>
      <w:lvlJc w:val="left"/>
      <w:pPr>
        <w:ind w:left="4950" w:hanging="360"/>
      </w:pPr>
    </w:lvl>
    <w:lvl w:ilvl="7" w:tplc="929CD42C">
      <w:start w:val="1"/>
      <w:numFmt w:val="lowerLetter"/>
      <w:lvlText w:val="%8."/>
      <w:lvlJc w:val="left"/>
      <w:pPr>
        <w:ind w:left="5670" w:hanging="360"/>
      </w:pPr>
    </w:lvl>
    <w:lvl w:ilvl="8" w:tplc="265058FE">
      <w:start w:val="1"/>
      <w:numFmt w:val="lowerRoman"/>
      <w:lvlText w:val="%9."/>
      <w:lvlJc w:val="right"/>
      <w:pPr>
        <w:ind w:left="6390" w:hanging="180"/>
      </w:pPr>
    </w:lvl>
  </w:abstractNum>
  <w:abstractNum w:abstractNumId="3">
    <w:nsid w:val="2901338B"/>
    <w:multiLevelType w:val="hybridMultilevel"/>
    <w:tmpl w:val="4C70D610"/>
    <w:lvl w:ilvl="0" w:tplc="FEFE1818">
      <w:start w:val="1"/>
      <w:numFmt w:val="bullet"/>
      <w:lvlText w:val="o"/>
      <w:lvlJc w:val="left"/>
      <w:pPr>
        <w:ind w:left="360" w:hanging="360"/>
      </w:pPr>
      <w:rPr>
        <w:rFonts w:ascii="Courier New" w:hAnsi="Courier New" w:cs="Courier New" w:hint="default"/>
      </w:rPr>
    </w:lvl>
    <w:lvl w:ilvl="1" w:tplc="C88E8A5C">
      <w:start w:val="1"/>
      <w:numFmt w:val="bullet"/>
      <w:lvlText w:val="o"/>
      <w:lvlJc w:val="left"/>
      <w:pPr>
        <w:ind w:left="1080" w:hanging="360"/>
      </w:pPr>
      <w:rPr>
        <w:rFonts w:ascii="Courier New" w:hAnsi="Courier New" w:cs="Courier New" w:hint="default"/>
      </w:rPr>
    </w:lvl>
    <w:lvl w:ilvl="2" w:tplc="92AA24A6">
      <w:start w:val="1"/>
      <w:numFmt w:val="bullet"/>
      <w:lvlText w:val=""/>
      <w:lvlJc w:val="left"/>
      <w:pPr>
        <w:ind w:left="1800" w:hanging="360"/>
      </w:pPr>
      <w:rPr>
        <w:rFonts w:ascii="Wingdings" w:hAnsi="Wingdings" w:hint="default"/>
      </w:rPr>
    </w:lvl>
    <w:lvl w:ilvl="3" w:tplc="4E928D4E">
      <w:start w:val="1"/>
      <w:numFmt w:val="bullet"/>
      <w:lvlText w:val=""/>
      <w:lvlJc w:val="left"/>
      <w:pPr>
        <w:ind w:left="2520" w:hanging="360"/>
      </w:pPr>
      <w:rPr>
        <w:rFonts w:ascii="Symbol" w:hAnsi="Symbol" w:hint="default"/>
      </w:rPr>
    </w:lvl>
    <w:lvl w:ilvl="4" w:tplc="7646CA0A">
      <w:start w:val="1"/>
      <w:numFmt w:val="bullet"/>
      <w:lvlText w:val="o"/>
      <w:lvlJc w:val="left"/>
      <w:pPr>
        <w:ind w:left="3240" w:hanging="360"/>
      </w:pPr>
      <w:rPr>
        <w:rFonts w:ascii="Courier New" w:hAnsi="Courier New" w:cs="Courier New" w:hint="default"/>
      </w:rPr>
    </w:lvl>
    <w:lvl w:ilvl="5" w:tplc="8D02E9E6">
      <w:start w:val="1"/>
      <w:numFmt w:val="bullet"/>
      <w:lvlText w:val=""/>
      <w:lvlJc w:val="left"/>
      <w:pPr>
        <w:ind w:left="3960" w:hanging="360"/>
      </w:pPr>
      <w:rPr>
        <w:rFonts w:ascii="Wingdings" w:hAnsi="Wingdings" w:hint="default"/>
      </w:rPr>
    </w:lvl>
    <w:lvl w:ilvl="6" w:tplc="A21C990A">
      <w:start w:val="1"/>
      <w:numFmt w:val="bullet"/>
      <w:lvlText w:val=""/>
      <w:lvlJc w:val="left"/>
      <w:pPr>
        <w:ind w:left="4680" w:hanging="360"/>
      </w:pPr>
      <w:rPr>
        <w:rFonts w:ascii="Symbol" w:hAnsi="Symbol" w:hint="default"/>
      </w:rPr>
    </w:lvl>
    <w:lvl w:ilvl="7" w:tplc="B73876C0">
      <w:start w:val="1"/>
      <w:numFmt w:val="bullet"/>
      <w:lvlText w:val="o"/>
      <w:lvlJc w:val="left"/>
      <w:pPr>
        <w:ind w:left="5400" w:hanging="360"/>
      </w:pPr>
      <w:rPr>
        <w:rFonts w:ascii="Courier New" w:hAnsi="Courier New" w:cs="Courier New" w:hint="default"/>
      </w:rPr>
    </w:lvl>
    <w:lvl w:ilvl="8" w:tplc="1D34B62E">
      <w:start w:val="1"/>
      <w:numFmt w:val="bullet"/>
      <w:lvlText w:val=""/>
      <w:lvlJc w:val="left"/>
      <w:pPr>
        <w:ind w:left="6120" w:hanging="360"/>
      </w:pPr>
      <w:rPr>
        <w:rFonts w:ascii="Wingdings" w:hAnsi="Wingdings" w:hint="default"/>
      </w:rPr>
    </w:lvl>
  </w:abstractNum>
  <w:abstractNum w:abstractNumId="4">
    <w:nsid w:val="2E2C778C"/>
    <w:multiLevelType w:val="hybridMultilevel"/>
    <w:tmpl w:val="21340B66"/>
    <w:lvl w:ilvl="0" w:tplc="848A0AF6">
      <w:start w:val="1"/>
      <w:numFmt w:val="bullet"/>
      <w:lvlText w:val=""/>
      <w:lvlJc w:val="left"/>
      <w:pPr>
        <w:ind w:left="360" w:hanging="360"/>
      </w:pPr>
      <w:rPr>
        <w:rFonts w:ascii="Symbol" w:hAnsi="Symbol" w:hint="default"/>
      </w:rPr>
    </w:lvl>
    <w:lvl w:ilvl="1" w:tplc="FEFE1818">
      <w:start w:val="1"/>
      <w:numFmt w:val="bullet"/>
      <w:lvlText w:val="o"/>
      <w:lvlJc w:val="left"/>
      <w:pPr>
        <w:ind w:left="1440" w:hanging="360"/>
      </w:pPr>
      <w:rPr>
        <w:rFonts w:ascii="Courier New" w:hAnsi="Courier New" w:cs="Courier New" w:hint="default"/>
      </w:rPr>
    </w:lvl>
    <w:lvl w:ilvl="2" w:tplc="AD6481F8">
      <w:start w:val="1"/>
      <w:numFmt w:val="bullet"/>
      <w:lvlText w:val=""/>
      <w:lvlJc w:val="left"/>
      <w:pPr>
        <w:ind w:left="2160" w:hanging="360"/>
      </w:pPr>
      <w:rPr>
        <w:rFonts w:ascii="Wingdings" w:hAnsi="Wingdings" w:hint="default"/>
      </w:rPr>
    </w:lvl>
    <w:lvl w:ilvl="3" w:tplc="7376D190">
      <w:start w:val="1"/>
      <w:numFmt w:val="bullet"/>
      <w:lvlText w:val=""/>
      <w:lvlJc w:val="left"/>
      <w:pPr>
        <w:ind w:left="2880" w:hanging="360"/>
      </w:pPr>
      <w:rPr>
        <w:rFonts w:ascii="Symbol" w:hAnsi="Symbol" w:hint="default"/>
      </w:rPr>
    </w:lvl>
    <w:lvl w:ilvl="4" w:tplc="3DF2C738">
      <w:start w:val="1"/>
      <w:numFmt w:val="bullet"/>
      <w:lvlText w:val="o"/>
      <w:lvlJc w:val="left"/>
      <w:pPr>
        <w:ind w:left="3600" w:hanging="360"/>
      </w:pPr>
      <w:rPr>
        <w:rFonts w:ascii="Courier New" w:hAnsi="Courier New" w:cs="Courier New" w:hint="default"/>
      </w:rPr>
    </w:lvl>
    <w:lvl w:ilvl="5" w:tplc="64B84BEE">
      <w:start w:val="1"/>
      <w:numFmt w:val="bullet"/>
      <w:lvlText w:val=""/>
      <w:lvlJc w:val="left"/>
      <w:pPr>
        <w:ind w:left="4320" w:hanging="360"/>
      </w:pPr>
      <w:rPr>
        <w:rFonts w:ascii="Wingdings" w:hAnsi="Wingdings" w:hint="default"/>
      </w:rPr>
    </w:lvl>
    <w:lvl w:ilvl="6" w:tplc="4ED4B3FA">
      <w:start w:val="1"/>
      <w:numFmt w:val="bullet"/>
      <w:lvlText w:val=""/>
      <w:lvlJc w:val="left"/>
      <w:pPr>
        <w:ind w:left="5040" w:hanging="360"/>
      </w:pPr>
      <w:rPr>
        <w:rFonts w:ascii="Symbol" w:hAnsi="Symbol" w:hint="default"/>
      </w:rPr>
    </w:lvl>
    <w:lvl w:ilvl="7" w:tplc="09A2ED4A">
      <w:start w:val="1"/>
      <w:numFmt w:val="bullet"/>
      <w:lvlText w:val="o"/>
      <w:lvlJc w:val="left"/>
      <w:pPr>
        <w:ind w:left="5760" w:hanging="360"/>
      </w:pPr>
      <w:rPr>
        <w:rFonts w:ascii="Courier New" w:hAnsi="Courier New" w:cs="Courier New" w:hint="default"/>
      </w:rPr>
    </w:lvl>
    <w:lvl w:ilvl="8" w:tplc="D88AC118">
      <w:start w:val="1"/>
      <w:numFmt w:val="bullet"/>
      <w:lvlText w:val=""/>
      <w:lvlJc w:val="left"/>
      <w:pPr>
        <w:ind w:left="6480" w:hanging="360"/>
      </w:pPr>
      <w:rPr>
        <w:rFonts w:ascii="Wingdings" w:hAnsi="Wingdings" w:hint="default"/>
      </w:rPr>
    </w:lvl>
  </w:abstractNum>
  <w:abstractNum w:abstractNumId="5">
    <w:nsid w:val="32511A2E"/>
    <w:multiLevelType w:val="hybridMultilevel"/>
    <w:tmpl w:val="36C44A62"/>
    <w:lvl w:ilvl="0" w:tplc="09F42AFE">
      <w:start w:val="1"/>
      <w:numFmt w:val="decimal"/>
      <w:lvlText w:val="%1."/>
      <w:lvlJc w:val="left"/>
      <w:pPr>
        <w:ind w:left="720" w:hanging="360"/>
      </w:pPr>
    </w:lvl>
    <w:lvl w:ilvl="1" w:tplc="AC641D62">
      <w:start w:val="1"/>
      <w:numFmt w:val="lowerLetter"/>
      <w:lvlText w:val="%2."/>
      <w:lvlJc w:val="left"/>
      <w:pPr>
        <w:ind w:left="1440" w:hanging="360"/>
      </w:pPr>
    </w:lvl>
    <w:lvl w:ilvl="2" w:tplc="BD982330">
      <w:start w:val="1"/>
      <w:numFmt w:val="lowerRoman"/>
      <w:lvlText w:val="%3."/>
      <w:lvlJc w:val="right"/>
      <w:pPr>
        <w:ind w:left="2160" w:hanging="180"/>
      </w:pPr>
    </w:lvl>
    <w:lvl w:ilvl="3" w:tplc="2E20F568">
      <w:start w:val="1"/>
      <w:numFmt w:val="decimal"/>
      <w:lvlText w:val="%4."/>
      <w:lvlJc w:val="left"/>
      <w:pPr>
        <w:ind w:left="2880" w:hanging="360"/>
      </w:pPr>
    </w:lvl>
    <w:lvl w:ilvl="4" w:tplc="2264CC32">
      <w:start w:val="1"/>
      <w:numFmt w:val="lowerLetter"/>
      <w:lvlText w:val="%5."/>
      <w:lvlJc w:val="left"/>
      <w:pPr>
        <w:ind w:left="3600" w:hanging="360"/>
      </w:pPr>
    </w:lvl>
    <w:lvl w:ilvl="5" w:tplc="2940DB90">
      <w:start w:val="1"/>
      <w:numFmt w:val="lowerRoman"/>
      <w:lvlText w:val="%6."/>
      <w:lvlJc w:val="right"/>
      <w:pPr>
        <w:ind w:left="4320" w:hanging="180"/>
      </w:pPr>
    </w:lvl>
    <w:lvl w:ilvl="6" w:tplc="DDACA66C">
      <w:start w:val="1"/>
      <w:numFmt w:val="decimal"/>
      <w:lvlText w:val="%7."/>
      <w:lvlJc w:val="left"/>
      <w:pPr>
        <w:ind w:left="5040" w:hanging="360"/>
      </w:pPr>
    </w:lvl>
    <w:lvl w:ilvl="7" w:tplc="FB0A478E">
      <w:start w:val="1"/>
      <w:numFmt w:val="lowerLetter"/>
      <w:lvlText w:val="%8."/>
      <w:lvlJc w:val="left"/>
      <w:pPr>
        <w:ind w:left="5760" w:hanging="360"/>
      </w:pPr>
    </w:lvl>
    <w:lvl w:ilvl="8" w:tplc="7EC02DD4">
      <w:start w:val="1"/>
      <w:numFmt w:val="lowerRoman"/>
      <w:lvlText w:val="%9."/>
      <w:lvlJc w:val="right"/>
      <w:pPr>
        <w:ind w:left="6480" w:hanging="180"/>
      </w:pPr>
    </w:lvl>
  </w:abstractNum>
  <w:abstractNum w:abstractNumId="6">
    <w:nsid w:val="356C27DF"/>
    <w:multiLevelType w:val="hybridMultilevel"/>
    <w:tmpl w:val="BAD4E600"/>
    <w:lvl w:ilvl="0" w:tplc="1D48DC54">
      <w:start w:val="1"/>
      <w:numFmt w:val="decimal"/>
      <w:lvlText w:val="%1."/>
      <w:lvlJc w:val="left"/>
      <w:pPr>
        <w:ind w:left="360" w:hanging="360"/>
      </w:pPr>
    </w:lvl>
    <w:lvl w:ilvl="1" w:tplc="3F7853AE">
      <w:start w:val="1"/>
      <w:numFmt w:val="lowerLetter"/>
      <w:lvlText w:val="%2."/>
      <w:lvlJc w:val="left"/>
      <w:pPr>
        <w:ind w:left="1080" w:hanging="360"/>
      </w:pPr>
    </w:lvl>
    <w:lvl w:ilvl="2" w:tplc="C9BE0A92">
      <w:start w:val="1"/>
      <w:numFmt w:val="lowerRoman"/>
      <w:lvlText w:val="%3."/>
      <w:lvlJc w:val="right"/>
      <w:pPr>
        <w:ind w:left="1800" w:hanging="180"/>
      </w:pPr>
    </w:lvl>
    <w:lvl w:ilvl="3" w:tplc="D20EF27E">
      <w:start w:val="1"/>
      <w:numFmt w:val="decimal"/>
      <w:lvlText w:val="%4."/>
      <w:lvlJc w:val="left"/>
      <w:pPr>
        <w:ind w:left="2520" w:hanging="360"/>
      </w:pPr>
    </w:lvl>
    <w:lvl w:ilvl="4" w:tplc="640ECD82">
      <w:start w:val="1"/>
      <w:numFmt w:val="lowerLetter"/>
      <w:lvlText w:val="%5."/>
      <w:lvlJc w:val="left"/>
      <w:pPr>
        <w:ind w:left="3240" w:hanging="360"/>
      </w:pPr>
    </w:lvl>
    <w:lvl w:ilvl="5" w:tplc="ACFCE56A">
      <w:start w:val="1"/>
      <w:numFmt w:val="lowerRoman"/>
      <w:lvlText w:val="%6."/>
      <w:lvlJc w:val="right"/>
      <w:pPr>
        <w:ind w:left="3960" w:hanging="180"/>
      </w:pPr>
    </w:lvl>
    <w:lvl w:ilvl="6" w:tplc="CA5471FE">
      <w:start w:val="1"/>
      <w:numFmt w:val="decimal"/>
      <w:lvlText w:val="%7."/>
      <w:lvlJc w:val="left"/>
      <w:pPr>
        <w:ind w:left="4680" w:hanging="360"/>
      </w:pPr>
    </w:lvl>
    <w:lvl w:ilvl="7" w:tplc="77B00F5C">
      <w:start w:val="1"/>
      <w:numFmt w:val="lowerLetter"/>
      <w:lvlText w:val="%8."/>
      <w:lvlJc w:val="left"/>
      <w:pPr>
        <w:ind w:left="5400" w:hanging="360"/>
      </w:pPr>
    </w:lvl>
    <w:lvl w:ilvl="8" w:tplc="91F291C0">
      <w:start w:val="1"/>
      <w:numFmt w:val="lowerRoman"/>
      <w:lvlText w:val="%9."/>
      <w:lvlJc w:val="right"/>
      <w:pPr>
        <w:ind w:left="6120" w:hanging="180"/>
      </w:pPr>
    </w:lvl>
  </w:abstractNum>
  <w:abstractNum w:abstractNumId="7">
    <w:nsid w:val="3B864564"/>
    <w:multiLevelType w:val="hybridMultilevel"/>
    <w:tmpl w:val="AFFE165A"/>
    <w:lvl w:ilvl="0" w:tplc="D5DC0C80">
      <w:start w:val="1"/>
      <w:numFmt w:val="bullet"/>
      <w:lvlText w:val=""/>
      <w:lvlJc w:val="left"/>
      <w:pPr>
        <w:ind w:left="720" w:hanging="360"/>
      </w:pPr>
      <w:rPr>
        <w:rFonts w:ascii="Symbol" w:hAnsi="Symbol" w:hint="default"/>
      </w:rPr>
    </w:lvl>
    <w:lvl w:ilvl="1" w:tplc="EA48729E">
      <w:start w:val="1"/>
      <w:numFmt w:val="bullet"/>
      <w:lvlText w:val="o"/>
      <w:lvlJc w:val="left"/>
      <w:pPr>
        <w:ind w:left="1440" w:hanging="360"/>
      </w:pPr>
      <w:rPr>
        <w:rFonts w:ascii="Courier New" w:hAnsi="Courier New" w:cs="Courier New" w:hint="default"/>
      </w:rPr>
    </w:lvl>
    <w:lvl w:ilvl="2" w:tplc="B8EA703A">
      <w:start w:val="1"/>
      <w:numFmt w:val="bullet"/>
      <w:lvlText w:val=""/>
      <w:lvlJc w:val="left"/>
      <w:pPr>
        <w:ind w:left="2160" w:hanging="360"/>
      </w:pPr>
      <w:rPr>
        <w:rFonts w:ascii="Wingdings" w:hAnsi="Wingdings" w:hint="default"/>
      </w:rPr>
    </w:lvl>
    <w:lvl w:ilvl="3" w:tplc="E9E6BB8E">
      <w:start w:val="1"/>
      <w:numFmt w:val="bullet"/>
      <w:lvlText w:val=""/>
      <w:lvlJc w:val="left"/>
      <w:pPr>
        <w:ind w:left="2880" w:hanging="360"/>
      </w:pPr>
      <w:rPr>
        <w:rFonts w:ascii="Symbol" w:hAnsi="Symbol" w:hint="default"/>
      </w:rPr>
    </w:lvl>
    <w:lvl w:ilvl="4" w:tplc="DB0C099A">
      <w:start w:val="1"/>
      <w:numFmt w:val="bullet"/>
      <w:lvlText w:val="o"/>
      <w:lvlJc w:val="left"/>
      <w:pPr>
        <w:ind w:left="3600" w:hanging="360"/>
      </w:pPr>
      <w:rPr>
        <w:rFonts w:ascii="Courier New" w:hAnsi="Courier New" w:cs="Courier New" w:hint="default"/>
      </w:rPr>
    </w:lvl>
    <w:lvl w:ilvl="5" w:tplc="DBC83CD0">
      <w:start w:val="1"/>
      <w:numFmt w:val="bullet"/>
      <w:lvlText w:val=""/>
      <w:lvlJc w:val="left"/>
      <w:pPr>
        <w:ind w:left="4320" w:hanging="360"/>
      </w:pPr>
      <w:rPr>
        <w:rFonts w:ascii="Wingdings" w:hAnsi="Wingdings" w:hint="default"/>
      </w:rPr>
    </w:lvl>
    <w:lvl w:ilvl="6" w:tplc="7C949E00">
      <w:start w:val="1"/>
      <w:numFmt w:val="bullet"/>
      <w:lvlText w:val=""/>
      <w:lvlJc w:val="left"/>
      <w:pPr>
        <w:ind w:left="5040" w:hanging="360"/>
      </w:pPr>
      <w:rPr>
        <w:rFonts w:ascii="Symbol" w:hAnsi="Symbol" w:hint="default"/>
      </w:rPr>
    </w:lvl>
    <w:lvl w:ilvl="7" w:tplc="D930A4F8">
      <w:start w:val="1"/>
      <w:numFmt w:val="bullet"/>
      <w:lvlText w:val="o"/>
      <w:lvlJc w:val="left"/>
      <w:pPr>
        <w:ind w:left="5760" w:hanging="360"/>
      </w:pPr>
      <w:rPr>
        <w:rFonts w:ascii="Courier New" w:hAnsi="Courier New" w:cs="Courier New" w:hint="default"/>
      </w:rPr>
    </w:lvl>
    <w:lvl w:ilvl="8" w:tplc="3D8EC9D4">
      <w:start w:val="1"/>
      <w:numFmt w:val="bullet"/>
      <w:lvlText w:val=""/>
      <w:lvlJc w:val="left"/>
      <w:pPr>
        <w:ind w:left="6480" w:hanging="360"/>
      </w:pPr>
      <w:rPr>
        <w:rFonts w:ascii="Wingdings" w:hAnsi="Wingdings" w:hint="default"/>
      </w:rPr>
    </w:lvl>
  </w:abstractNum>
  <w:abstractNum w:abstractNumId="8">
    <w:nsid w:val="3BEE6121"/>
    <w:multiLevelType w:val="hybridMultilevel"/>
    <w:tmpl w:val="19A8BE46"/>
    <w:lvl w:ilvl="0" w:tplc="3D40460A">
      <w:start w:val="1"/>
      <w:numFmt w:val="decimal"/>
      <w:lvlText w:val="%1)"/>
      <w:lvlJc w:val="left"/>
      <w:pPr>
        <w:ind w:left="720" w:hanging="360"/>
      </w:pPr>
    </w:lvl>
    <w:lvl w:ilvl="1" w:tplc="73749C04">
      <w:start w:val="1"/>
      <w:numFmt w:val="lowerLetter"/>
      <w:lvlText w:val="%2."/>
      <w:lvlJc w:val="left"/>
      <w:pPr>
        <w:ind w:left="1440" w:hanging="360"/>
      </w:pPr>
    </w:lvl>
    <w:lvl w:ilvl="2" w:tplc="E9FAC3F0">
      <w:start w:val="1"/>
      <w:numFmt w:val="lowerRoman"/>
      <w:lvlText w:val="%3."/>
      <w:lvlJc w:val="right"/>
      <w:pPr>
        <w:ind w:left="2160" w:hanging="180"/>
      </w:pPr>
    </w:lvl>
    <w:lvl w:ilvl="3" w:tplc="43FA3442">
      <w:start w:val="1"/>
      <w:numFmt w:val="decimal"/>
      <w:lvlText w:val="%4."/>
      <w:lvlJc w:val="left"/>
      <w:pPr>
        <w:ind w:left="2880" w:hanging="360"/>
      </w:pPr>
    </w:lvl>
    <w:lvl w:ilvl="4" w:tplc="34AC1C2C">
      <w:start w:val="1"/>
      <w:numFmt w:val="lowerLetter"/>
      <w:lvlText w:val="%5."/>
      <w:lvlJc w:val="left"/>
      <w:pPr>
        <w:ind w:left="3600" w:hanging="360"/>
      </w:pPr>
    </w:lvl>
    <w:lvl w:ilvl="5" w:tplc="0E94BBE2">
      <w:start w:val="1"/>
      <w:numFmt w:val="lowerRoman"/>
      <w:lvlText w:val="%6."/>
      <w:lvlJc w:val="right"/>
      <w:pPr>
        <w:ind w:left="4320" w:hanging="180"/>
      </w:pPr>
    </w:lvl>
    <w:lvl w:ilvl="6" w:tplc="43CC7576">
      <w:start w:val="1"/>
      <w:numFmt w:val="decimal"/>
      <w:lvlText w:val="%7."/>
      <w:lvlJc w:val="left"/>
      <w:pPr>
        <w:ind w:left="5040" w:hanging="360"/>
      </w:pPr>
    </w:lvl>
    <w:lvl w:ilvl="7" w:tplc="AA7E49BA">
      <w:start w:val="1"/>
      <w:numFmt w:val="lowerLetter"/>
      <w:lvlText w:val="%8."/>
      <w:lvlJc w:val="left"/>
      <w:pPr>
        <w:ind w:left="5760" w:hanging="360"/>
      </w:pPr>
    </w:lvl>
    <w:lvl w:ilvl="8" w:tplc="DF148E98">
      <w:start w:val="1"/>
      <w:numFmt w:val="lowerRoman"/>
      <w:lvlText w:val="%9."/>
      <w:lvlJc w:val="right"/>
      <w:pPr>
        <w:ind w:left="6480" w:hanging="180"/>
      </w:pPr>
    </w:lvl>
  </w:abstractNum>
  <w:abstractNum w:abstractNumId="9">
    <w:nsid w:val="3EE228C1"/>
    <w:multiLevelType w:val="hybridMultilevel"/>
    <w:tmpl w:val="7368FA5A"/>
    <w:lvl w:ilvl="0" w:tplc="FEFE1818">
      <w:start w:val="1"/>
      <w:numFmt w:val="bullet"/>
      <w:lvlText w:val="o"/>
      <w:lvlJc w:val="left"/>
      <w:pPr>
        <w:ind w:left="90" w:hanging="360"/>
      </w:pPr>
      <w:rPr>
        <w:rFonts w:ascii="Courier New" w:hAnsi="Courier New" w:cs="Courier New" w:hint="default"/>
      </w:rPr>
    </w:lvl>
    <w:lvl w:ilvl="1" w:tplc="42CCDE56">
      <w:start w:val="1"/>
      <w:numFmt w:val="bullet"/>
      <w:lvlText w:val="o"/>
      <w:lvlJc w:val="left"/>
      <w:pPr>
        <w:ind w:left="810" w:hanging="360"/>
      </w:pPr>
      <w:rPr>
        <w:rFonts w:ascii="Courier New" w:hAnsi="Courier New" w:cs="Courier New" w:hint="default"/>
      </w:rPr>
    </w:lvl>
    <w:lvl w:ilvl="2" w:tplc="3BFC96BC">
      <w:start w:val="1"/>
      <w:numFmt w:val="bullet"/>
      <w:lvlText w:val=""/>
      <w:lvlJc w:val="left"/>
      <w:pPr>
        <w:ind w:left="1530" w:hanging="360"/>
      </w:pPr>
      <w:rPr>
        <w:rFonts w:ascii="Wingdings" w:hAnsi="Wingdings" w:hint="default"/>
      </w:rPr>
    </w:lvl>
    <w:lvl w:ilvl="3" w:tplc="571433D8">
      <w:start w:val="1"/>
      <w:numFmt w:val="bullet"/>
      <w:lvlText w:val=""/>
      <w:lvlJc w:val="left"/>
      <w:pPr>
        <w:ind w:left="2250" w:hanging="360"/>
      </w:pPr>
      <w:rPr>
        <w:rFonts w:ascii="Symbol" w:hAnsi="Symbol" w:hint="default"/>
      </w:rPr>
    </w:lvl>
    <w:lvl w:ilvl="4" w:tplc="3AA8A07C">
      <w:start w:val="1"/>
      <w:numFmt w:val="bullet"/>
      <w:lvlText w:val="o"/>
      <w:lvlJc w:val="left"/>
      <w:pPr>
        <w:ind w:left="2970" w:hanging="360"/>
      </w:pPr>
      <w:rPr>
        <w:rFonts w:ascii="Courier New" w:hAnsi="Courier New" w:cs="Courier New" w:hint="default"/>
      </w:rPr>
    </w:lvl>
    <w:lvl w:ilvl="5" w:tplc="4D22631E">
      <w:start w:val="1"/>
      <w:numFmt w:val="bullet"/>
      <w:lvlText w:val=""/>
      <w:lvlJc w:val="left"/>
      <w:pPr>
        <w:ind w:left="3690" w:hanging="360"/>
      </w:pPr>
      <w:rPr>
        <w:rFonts w:ascii="Wingdings" w:hAnsi="Wingdings" w:hint="default"/>
      </w:rPr>
    </w:lvl>
    <w:lvl w:ilvl="6" w:tplc="E056C126">
      <w:start w:val="1"/>
      <w:numFmt w:val="bullet"/>
      <w:lvlText w:val=""/>
      <w:lvlJc w:val="left"/>
      <w:pPr>
        <w:ind w:left="4410" w:hanging="360"/>
      </w:pPr>
      <w:rPr>
        <w:rFonts w:ascii="Symbol" w:hAnsi="Symbol" w:hint="default"/>
      </w:rPr>
    </w:lvl>
    <w:lvl w:ilvl="7" w:tplc="729ADC20">
      <w:start w:val="1"/>
      <w:numFmt w:val="bullet"/>
      <w:lvlText w:val="o"/>
      <w:lvlJc w:val="left"/>
      <w:pPr>
        <w:ind w:left="5130" w:hanging="360"/>
      </w:pPr>
      <w:rPr>
        <w:rFonts w:ascii="Courier New" w:hAnsi="Courier New" w:cs="Courier New" w:hint="default"/>
      </w:rPr>
    </w:lvl>
    <w:lvl w:ilvl="8" w:tplc="61A44214">
      <w:start w:val="1"/>
      <w:numFmt w:val="bullet"/>
      <w:lvlText w:val=""/>
      <w:lvlJc w:val="left"/>
      <w:pPr>
        <w:ind w:left="5850" w:hanging="360"/>
      </w:pPr>
      <w:rPr>
        <w:rFonts w:ascii="Wingdings" w:hAnsi="Wingdings" w:hint="default"/>
      </w:rPr>
    </w:lvl>
  </w:abstractNum>
  <w:abstractNum w:abstractNumId="10">
    <w:nsid w:val="42462E8D"/>
    <w:multiLevelType w:val="hybridMultilevel"/>
    <w:tmpl w:val="1E5633EE"/>
    <w:lvl w:ilvl="0" w:tplc="A086A6C4">
      <w:start w:val="1"/>
      <w:numFmt w:val="bullet"/>
      <w:lvlText w:val=""/>
      <w:lvlJc w:val="left"/>
      <w:pPr>
        <w:ind w:left="1507" w:hanging="360"/>
      </w:pPr>
      <w:rPr>
        <w:rFonts w:ascii="Symbol" w:hAnsi="Symbol" w:hint="default"/>
      </w:rPr>
    </w:lvl>
    <w:lvl w:ilvl="1" w:tplc="459E47AC">
      <w:start w:val="1"/>
      <w:numFmt w:val="bullet"/>
      <w:lvlText w:val="o"/>
      <w:lvlJc w:val="left"/>
      <w:pPr>
        <w:ind w:left="2227" w:hanging="360"/>
      </w:pPr>
      <w:rPr>
        <w:rFonts w:ascii="Courier New" w:hAnsi="Courier New" w:cs="Courier New" w:hint="default"/>
      </w:rPr>
    </w:lvl>
    <w:lvl w:ilvl="2" w:tplc="063EF24C">
      <w:start w:val="1"/>
      <w:numFmt w:val="bullet"/>
      <w:lvlText w:val=""/>
      <w:lvlJc w:val="left"/>
      <w:pPr>
        <w:ind w:left="2947" w:hanging="360"/>
      </w:pPr>
      <w:rPr>
        <w:rFonts w:ascii="Wingdings" w:hAnsi="Wingdings" w:hint="default"/>
      </w:rPr>
    </w:lvl>
    <w:lvl w:ilvl="3" w:tplc="EBE4123C">
      <w:start w:val="1"/>
      <w:numFmt w:val="bullet"/>
      <w:lvlText w:val=""/>
      <w:lvlJc w:val="left"/>
      <w:pPr>
        <w:ind w:left="3667" w:hanging="360"/>
      </w:pPr>
      <w:rPr>
        <w:rFonts w:ascii="Symbol" w:hAnsi="Symbol" w:hint="default"/>
      </w:rPr>
    </w:lvl>
    <w:lvl w:ilvl="4" w:tplc="CD84F5B6">
      <w:start w:val="1"/>
      <w:numFmt w:val="bullet"/>
      <w:lvlText w:val="o"/>
      <w:lvlJc w:val="left"/>
      <w:pPr>
        <w:ind w:left="4387" w:hanging="360"/>
      </w:pPr>
      <w:rPr>
        <w:rFonts w:ascii="Courier New" w:hAnsi="Courier New" w:cs="Courier New" w:hint="default"/>
      </w:rPr>
    </w:lvl>
    <w:lvl w:ilvl="5" w:tplc="03647A06">
      <w:start w:val="1"/>
      <w:numFmt w:val="bullet"/>
      <w:lvlText w:val=""/>
      <w:lvlJc w:val="left"/>
      <w:pPr>
        <w:ind w:left="5107" w:hanging="360"/>
      </w:pPr>
      <w:rPr>
        <w:rFonts w:ascii="Wingdings" w:hAnsi="Wingdings" w:hint="default"/>
      </w:rPr>
    </w:lvl>
    <w:lvl w:ilvl="6" w:tplc="D032A1CE">
      <w:start w:val="1"/>
      <w:numFmt w:val="bullet"/>
      <w:lvlText w:val=""/>
      <w:lvlJc w:val="left"/>
      <w:pPr>
        <w:ind w:left="5827" w:hanging="360"/>
      </w:pPr>
      <w:rPr>
        <w:rFonts w:ascii="Symbol" w:hAnsi="Symbol" w:hint="default"/>
      </w:rPr>
    </w:lvl>
    <w:lvl w:ilvl="7" w:tplc="D128A5DE">
      <w:start w:val="1"/>
      <w:numFmt w:val="bullet"/>
      <w:lvlText w:val="o"/>
      <w:lvlJc w:val="left"/>
      <w:pPr>
        <w:ind w:left="6547" w:hanging="360"/>
      </w:pPr>
      <w:rPr>
        <w:rFonts w:ascii="Courier New" w:hAnsi="Courier New" w:cs="Courier New" w:hint="default"/>
      </w:rPr>
    </w:lvl>
    <w:lvl w:ilvl="8" w:tplc="AF90D1AE">
      <w:start w:val="1"/>
      <w:numFmt w:val="bullet"/>
      <w:lvlText w:val=""/>
      <w:lvlJc w:val="left"/>
      <w:pPr>
        <w:ind w:left="7267" w:hanging="360"/>
      </w:pPr>
      <w:rPr>
        <w:rFonts w:ascii="Wingdings" w:hAnsi="Wingdings" w:hint="default"/>
      </w:rPr>
    </w:lvl>
  </w:abstractNum>
  <w:abstractNum w:abstractNumId="11">
    <w:nsid w:val="456A2768"/>
    <w:multiLevelType w:val="hybridMultilevel"/>
    <w:tmpl w:val="EB5266A4"/>
    <w:lvl w:ilvl="0" w:tplc="135E59B0">
      <w:start w:val="1"/>
      <w:numFmt w:val="bullet"/>
      <w:lvlText w:val=""/>
      <w:lvlJc w:val="left"/>
      <w:pPr>
        <w:ind w:left="90" w:hanging="360"/>
      </w:pPr>
      <w:rPr>
        <w:rFonts w:ascii="Wingdings" w:hAnsi="Wingdings" w:hint="default"/>
      </w:rPr>
    </w:lvl>
    <w:lvl w:ilvl="1" w:tplc="42CCDE56">
      <w:start w:val="1"/>
      <w:numFmt w:val="bullet"/>
      <w:lvlText w:val="o"/>
      <w:lvlJc w:val="left"/>
      <w:pPr>
        <w:ind w:left="810" w:hanging="360"/>
      </w:pPr>
      <w:rPr>
        <w:rFonts w:ascii="Courier New" w:hAnsi="Courier New" w:cs="Courier New" w:hint="default"/>
      </w:rPr>
    </w:lvl>
    <w:lvl w:ilvl="2" w:tplc="3BFC96BC">
      <w:start w:val="1"/>
      <w:numFmt w:val="bullet"/>
      <w:lvlText w:val=""/>
      <w:lvlJc w:val="left"/>
      <w:pPr>
        <w:ind w:left="1530" w:hanging="360"/>
      </w:pPr>
      <w:rPr>
        <w:rFonts w:ascii="Wingdings" w:hAnsi="Wingdings" w:hint="default"/>
      </w:rPr>
    </w:lvl>
    <w:lvl w:ilvl="3" w:tplc="571433D8">
      <w:start w:val="1"/>
      <w:numFmt w:val="bullet"/>
      <w:lvlText w:val=""/>
      <w:lvlJc w:val="left"/>
      <w:pPr>
        <w:ind w:left="2250" w:hanging="360"/>
      </w:pPr>
      <w:rPr>
        <w:rFonts w:ascii="Symbol" w:hAnsi="Symbol" w:hint="default"/>
      </w:rPr>
    </w:lvl>
    <w:lvl w:ilvl="4" w:tplc="3AA8A07C">
      <w:start w:val="1"/>
      <w:numFmt w:val="bullet"/>
      <w:lvlText w:val="o"/>
      <w:lvlJc w:val="left"/>
      <w:pPr>
        <w:ind w:left="2970" w:hanging="360"/>
      </w:pPr>
      <w:rPr>
        <w:rFonts w:ascii="Courier New" w:hAnsi="Courier New" w:cs="Courier New" w:hint="default"/>
      </w:rPr>
    </w:lvl>
    <w:lvl w:ilvl="5" w:tplc="4D22631E">
      <w:start w:val="1"/>
      <w:numFmt w:val="bullet"/>
      <w:lvlText w:val=""/>
      <w:lvlJc w:val="left"/>
      <w:pPr>
        <w:ind w:left="3690" w:hanging="360"/>
      </w:pPr>
      <w:rPr>
        <w:rFonts w:ascii="Wingdings" w:hAnsi="Wingdings" w:hint="default"/>
      </w:rPr>
    </w:lvl>
    <w:lvl w:ilvl="6" w:tplc="E056C126">
      <w:start w:val="1"/>
      <w:numFmt w:val="bullet"/>
      <w:lvlText w:val=""/>
      <w:lvlJc w:val="left"/>
      <w:pPr>
        <w:ind w:left="4410" w:hanging="360"/>
      </w:pPr>
      <w:rPr>
        <w:rFonts w:ascii="Symbol" w:hAnsi="Symbol" w:hint="default"/>
      </w:rPr>
    </w:lvl>
    <w:lvl w:ilvl="7" w:tplc="729ADC20">
      <w:start w:val="1"/>
      <w:numFmt w:val="bullet"/>
      <w:lvlText w:val="o"/>
      <w:lvlJc w:val="left"/>
      <w:pPr>
        <w:ind w:left="5130" w:hanging="360"/>
      </w:pPr>
      <w:rPr>
        <w:rFonts w:ascii="Courier New" w:hAnsi="Courier New" w:cs="Courier New" w:hint="default"/>
      </w:rPr>
    </w:lvl>
    <w:lvl w:ilvl="8" w:tplc="61A44214">
      <w:start w:val="1"/>
      <w:numFmt w:val="bullet"/>
      <w:lvlText w:val=""/>
      <w:lvlJc w:val="left"/>
      <w:pPr>
        <w:ind w:left="5850" w:hanging="360"/>
      </w:pPr>
      <w:rPr>
        <w:rFonts w:ascii="Wingdings" w:hAnsi="Wingdings" w:hint="default"/>
      </w:rPr>
    </w:lvl>
  </w:abstractNum>
  <w:abstractNum w:abstractNumId="12">
    <w:nsid w:val="45A87847"/>
    <w:multiLevelType w:val="hybridMultilevel"/>
    <w:tmpl w:val="3DEE3ED6"/>
    <w:lvl w:ilvl="0" w:tplc="FCE0D92A">
      <w:start w:val="1"/>
      <w:numFmt w:val="bullet"/>
      <w:lvlText w:val=""/>
      <w:lvlJc w:val="left"/>
      <w:pPr>
        <w:ind w:left="360" w:hanging="360"/>
      </w:pPr>
      <w:rPr>
        <w:rFonts w:ascii="Symbol" w:hAnsi="Symbol" w:hint="default"/>
      </w:rPr>
    </w:lvl>
    <w:lvl w:ilvl="1" w:tplc="C88E8A5C">
      <w:start w:val="1"/>
      <w:numFmt w:val="bullet"/>
      <w:lvlText w:val="o"/>
      <w:lvlJc w:val="left"/>
      <w:pPr>
        <w:ind w:left="1080" w:hanging="360"/>
      </w:pPr>
      <w:rPr>
        <w:rFonts w:ascii="Courier New" w:hAnsi="Courier New" w:cs="Courier New" w:hint="default"/>
      </w:rPr>
    </w:lvl>
    <w:lvl w:ilvl="2" w:tplc="92AA24A6">
      <w:start w:val="1"/>
      <w:numFmt w:val="bullet"/>
      <w:lvlText w:val=""/>
      <w:lvlJc w:val="left"/>
      <w:pPr>
        <w:ind w:left="1800" w:hanging="360"/>
      </w:pPr>
      <w:rPr>
        <w:rFonts w:ascii="Wingdings" w:hAnsi="Wingdings" w:hint="default"/>
      </w:rPr>
    </w:lvl>
    <w:lvl w:ilvl="3" w:tplc="4E928D4E">
      <w:start w:val="1"/>
      <w:numFmt w:val="bullet"/>
      <w:lvlText w:val=""/>
      <w:lvlJc w:val="left"/>
      <w:pPr>
        <w:ind w:left="2520" w:hanging="360"/>
      </w:pPr>
      <w:rPr>
        <w:rFonts w:ascii="Symbol" w:hAnsi="Symbol" w:hint="default"/>
      </w:rPr>
    </w:lvl>
    <w:lvl w:ilvl="4" w:tplc="7646CA0A">
      <w:start w:val="1"/>
      <w:numFmt w:val="bullet"/>
      <w:lvlText w:val="o"/>
      <w:lvlJc w:val="left"/>
      <w:pPr>
        <w:ind w:left="3240" w:hanging="360"/>
      </w:pPr>
      <w:rPr>
        <w:rFonts w:ascii="Courier New" w:hAnsi="Courier New" w:cs="Courier New" w:hint="default"/>
      </w:rPr>
    </w:lvl>
    <w:lvl w:ilvl="5" w:tplc="8D02E9E6">
      <w:start w:val="1"/>
      <w:numFmt w:val="bullet"/>
      <w:lvlText w:val=""/>
      <w:lvlJc w:val="left"/>
      <w:pPr>
        <w:ind w:left="3960" w:hanging="360"/>
      </w:pPr>
      <w:rPr>
        <w:rFonts w:ascii="Wingdings" w:hAnsi="Wingdings" w:hint="default"/>
      </w:rPr>
    </w:lvl>
    <w:lvl w:ilvl="6" w:tplc="A21C990A">
      <w:start w:val="1"/>
      <w:numFmt w:val="bullet"/>
      <w:lvlText w:val=""/>
      <w:lvlJc w:val="left"/>
      <w:pPr>
        <w:ind w:left="4680" w:hanging="360"/>
      </w:pPr>
      <w:rPr>
        <w:rFonts w:ascii="Symbol" w:hAnsi="Symbol" w:hint="default"/>
      </w:rPr>
    </w:lvl>
    <w:lvl w:ilvl="7" w:tplc="B73876C0">
      <w:start w:val="1"/>
      <w:numFmt w:val="bullet"/>
      <w:lvlText w:val="o"/>
      <w:lvlJc w:val="left"/>
      <w:pPr>
        <w:ind w:left="5400" w:hanging="360"/>
      </w:pPr>
      <w:rPr>
        <w:rFonts w:ascii="Courier New" w:hAnsi="Courier New" w:cs="Courier New" w:hint="default"/>
      </w:rPr>
    </w:lvl>
    <w:lvl w:ilvl="8" w:tplc="1D34B62E">
      <w:start w:val="1"/>
      <w:numFmt w:val="bullet"/>
      <w:lvlText w:val=""/>
      <w:lvlJc w:val="left"/>
      <w:pPr>
        <w:ind w:left="6120" w:hanging="360"/>
      </w:pPr>
      <w:rPr>
        <w:rFonts w:ascii="Wingdings" w:hAnsi="Wingdings" w:hint="default"/>
      </w:rPr>
    </w:lvl>
  </w:abstractNum>
  <w:abstractNum w:abstractNumId="13">
    <w:nsid w:val="46BE3380"/>
    <w:multiLevelType w:val="hybridMultilevel"/>
    <w:tmpl w:val="F3222532"/>
    <w:lvl w:ilvl="0" w:tplc="5950C01A">
      <w:start w:val="1"/>
      <w:numFmt w:val="bullet"/>
      <w:lvlText w:val=""/>
      <w:lvlJc w:val="left"/>
      <w:pPr>
        <w:ind w:left="720" w:hanging="360"/>
      </w:pPr>
      <w:rPr>
        <w:rFonts w:ascii="Symbol" w:hAnsi="Symbol" w:hint="default"/>
      </w:rPr>
    </w:lvl>
    <w:lvl w:ilvl="1" w:tplc="16E6E732">
      <w:start w:val="1"/>
      <w:numFmt w:val="bullet"/>
      <w:lvlText w:val="o"/>
      <w:lvlJc w:val="left"/>
      <w:pPr>
        <w:ind w:left="1440" w:hanging="360"/>
      </w:pPr>
      <w:rPr>
        <w:rFonts w:ascii="Courier New" w:hAnsi="Courier New" w:cs="Courier New" w:hint="default"/>
      </w:rPr>
    </w:lvl>
    <w:lvl w:ilvl="2" w:tplc="1CDA2854">
      <w:start w:val="1"/>
      <w:numFmt w:val="bullet"/>
      <w:lvlText w:val=""/>
      <w:lvlJc w:val="left"/>
      <w:pPr>
        <w:ind w:left="2160" w:hanging="360"/>
      </w:pPr>
      <w:rPr>
        <w:rFonts w:ascii="Wingdings" w:hAnsi="Wingdings" w:hint="default"/>
      </w:rPr>
    </w:lvl>
    <w:lvl w:ilvl="3" w:tplc="AB5422BC">
      <w:start w:val="1"/>
      <w:numFmt w:val="bullet"/>
      <w:lvlText w:val=""/>
      <w:lvlJc w:val="left"/>
      <w:pPr>
        <w:ind w:left="2880" w:hanging="360"/>
      </w:pPr>
      <w:rPr>
        <w:rFonts w:ascii="Symbol" w:hAnsi="Symbol" w:hint="default"/>
      </w:rPr>
    </w:lvl>
    <w:lvl w:ilvl="4" w:tplc="C9E4BF18">
      <w:start w:val="1"/>
      <w:numFmt w:val="bullet"/>
      <w:lvlText w:val="o"/>
      <w:lvlJc w:val="left"/>
      <w:pPr>
        <w:ind w:left="3600" w:hanging="360"/>
      </w:pPr>
      <w:rPr>
        <w:rFonts w:ascii="Courier New" w:hAnsi="Courier New" w:cs="Courier New" w:hint="default"/>
      </w:rPr>
    </w:lvl>
    <w:lvl w:ilvl="5" w:tplc="8CF65182">
      <w:start w:val="1"/>
      <w:numFmt w:val="bullet"/>
      <w:lvlText w:val=""/>
      <w:lvlJc w:val="left"/>
      <w:pPr>
        <w:ind w:left="4320" w:hanging="360"/>
      </w:pPr>
      <w:rPr>
        <w:rFonts w:ascii="Wingdings" w:hAnsi="Wingdings" w:hint="default"/>
      </w:rPr>
    </w:lvl>
    <w:lvl w:ilvl="6" w:tplc="707EEE2C">
      <w:start w:val="1"/>
      <w:numFmt w:val="bullet"/>
      <w:lvlText w:val=""/>
      <w:lvlJc w:val="left"/>
      <w:pPr>
        <w:ind w:left="5040" w:hanging="360"/>
      </w:pPr>
      <w:rPr>
        <w:rFonts w:ascii="Symbol" w:hAnsi="Symbol" w:hint="default"/>
      </w:rPr>
    </w:lvl>
    <w:lvl w:ilvl="7" w:tplc="AA621970">
      <w:start w:val="1"/>
      <w:numFmt w:val="bullet"/>
      <w:lvlText w:val="o"/>
      <w:lvlJc w:val="left"/>
      <w:pPr>
        <w:ind w:left="5760" w:hanging="360"/>
      </w:pPr>
      <w:rPr>
        <w:rFonts w:ascii="Courier New" w:hAnsi="Courier New" w:cs="Courier New" w:hint="default"/>
      </w:rPr>
    </w:lvl>
    <w:lvl w:ilvl="8" w:tplc="39EEF2C4">
      <w:start w:val="1"/>
      <w:numFmt w:val="bullet"/>
      <w:lvlText w:val=""/>
      <w:lvlJc w:val="left"/>
      <w:pPr>
        <w:ind w:left="6480" w:hanging="360"/>
      </w:pPr>
      <w:rPr>
        <w:rFonts w:ascii="Wingdings" w:hAnsi="Wingdings" w:hint="default"/>
      </w:rPr>
    </w:lvl>
  </w:abstractNum>
  <w:abstractNum w:abstractNumId="14">
    <w:nsid w:val="47B76B77"/>
    <w:multiLevelType w:val="hybridMultilevel"/>
    <w:tmpl w:val="0B169F46"/>
    <w:lvl w:ilvl="0" w:tplc="C3DA2022">
      <w:start w:val="1"/>
      <w:numFmt w:val="upperRoman"/>
      <w:lvlText w:val="%1."/>
      <w:lvlJc w:val="right"/>
      <w:pPr>
        <w:ind w:left="1350" w:hanging="360"/>
      </w:pPr>
      <w:rPr>
        <w:rFonts w:ascii="Bookman Old Style" w:hAnsi="Bookman Old Style" w:hint="default"/>
      </w:rPr>
    </w:lvl>
    <w:lvl w:ilvl="1" w:tplc="262CE18E">
      <w:start w:val="1"/>
      <w:numFmt w:val="lowerLetter"/>
      <w:lvlText w:val="%2."/>
      <w:lvlJc w:val="left"/>
      <w:pPr>
        <w:ind w:left="2070" w:hanging="360"/>
      </w:pPr>
    </w:lvl>
    <w:lvl w:ilvl="2" w:tplc="B77699EE">
      <w:start w:val="1"/>
      <w:numFmt w:val="lowerRoman"/>
      <w:lvlText w:val="%3."/>
      <w:lvlJc w:val="right"/>
      <w:pPr>
        <w:ind w:left="2790" w:hanging="180"/>
      </w:pPr>
    </w:lvl>
    <w:lvl w:ilvl="3" w:tplc="ED7C6AD8">
      <w:start w:val="1"/>
      <w:numFmt w:val="decimal"/>
      <w:lvlText w:val="%4."/>
      <w:lvlJc w:val="left"/>
      <w:pPr>
        <w:ind w:left="3510" w:hanging="360"/>
      </w:pPr>
    </w:lvl>
    <w:lvl w:ilvl="4" w:tplc="7112178E">
      <w:start w:val="1"/>
      <w:numFmt w:val="lowerLetter"/>
      <w:lvlText w:val="%5."/>
      <w:lvlJc w:val="left"/>
      <w:pPr>
        <w:ind w:left="4230" w:hanging="360"/>
      </w:pPr>
    </w:lvl>
    <w:lvl w:ilvl="5" w:tplc="E5BC11E0">
      <w:start w:val="1"/>
      <w:numFmt w:val="lowerRoman"/>
      <w:lvlText w:val="%6."/>
      <w:lvlJc w:val="right"/>
      <w:pPr>
        <w:ind w:left="4950" w:hanging="180"/>
      </w:pPr>
    </w:lvl>
    <w:lvl w:ilvl="6" w:tplc="0FC09430">
      <w:start w:val="1"/>
      <w:numFmt w:val="decimal"/>
      <w:lvlText w:val="%7."/>
      <w:lvlJc w:val="left"/>
      <w:pPr>
        <w:ind w:left="5670" w:hanging="360"/>
      </w:pPr>
    </w:lvl>
    <w:lvl w:ilvl="7" w:tplc="6AB2A104">
      <w:start w:val="1"/>
      <w:numFmt w:val="lowerLetter"/>
      <w:lvlText w:val="%8."/>
      <w:lvlJc w:val="left"/>
      <w:pPr>
        <w:ind w:left="6390" w:hanging="360"/>
      </w:pPr>
    </w:lvl>
    <w:lvl w:ilvl="8" w:tplc="C4544702">
      <w:start w:val="1"/>
      <w:numFmt w:val="lowerRoman"/>
      <w:lvlText w:val="%9."/>
      <w:lvlJc w:val="right"/>
      <w:pPr>
        <w:ind w:left="7110" w:hanging="180"/>
      </w:pPr>
    </w:lvl>
  </w:abstractNum>
  <w:abstractNum w:abstractNumId="15">
    <w:nsid w:val="49FB5D2E"/>
    <w:multiLevelType w:val="hybridMultilevel"/>
    <w:tmpl w:val="E6EA5B86"/>
    <w:lvl w:ilvl="0" w:tplc="C036855A">
      <w:start w:val="1"/>
      <w:numFmt w:val="decimal"/>
      <w:lvlText w:val="%1."/>
      <w:lvlJc w:val="left"/>
      <w:pPr>
        <w:ind w:left="720" w:hanging="360"/>
      </w:pPr>
      <w:rPr>
        <w:rFonts w:hint="default"/>
      </w:rPr>
    </w:lvl>
    <w:lvl w:ilvl="1" w:tplc="489C0D4C">
      <w:start w:val="1"/>
      <w:numFmt w:val="lowerLetter"/>
      <w:lvlText w:val="%2."/>
      <w:lvlJc w:val="left"/>
      <w:pPr>
        <w:ind w:left="1440" w:hanging="360"/>
      </w:pPr>
    </w:lvl>
    <w:lvl w:ilvl="2" w:tplc="7B5842B4">
      <w:start w:val="1"/>
      <w:numFmt w:val="lowerRoman"/>
      <w:lvlText w:val="%3."/>
      <w:lvlJc w:val="right"/>
      <w:pPr>
        <w:ind w:left="2160" w:hanging="180"/>
      </w:pPr>
    </w:lvl>
    <w:lvl w:ilvl="3" w:tplc="5E041D44">
      <w:start w:val="1"/>
      <w:numFmt w:val="decimal"/>
      <w:lvlText w:val="%4."/>
      <w:lvlJc w:val="left"/>
      <w:pPr>
        <w:ind w:left="2880" w:hanging="360"/>
      </w:pPr>
    </w:lvl>
    <w:lvl w:ilvl="4" w:tplc="1E10B89C">
      <w:start w:val="1"/>
      <w:numFmt w:val="lowerLetter"/>
      <w:lvlText w:val="%5."/>
      <w:lvlJc w:val="left"/>
      <w:pPr>
        <w:ind w:left="3600" w:hanging="360"/>
      </w:pPr>
    </w:lvl>
    <w:lvl w:ilvl="5" w:tplc="CFC07110">
      <w:start w:val="1"/>
      <w:numFmt w:val="lowerRoman"/>
      <w:lvlText w:val="%6."/>
      <w:lvlJc w:val="right"/>
      <w:pPr>
        <w:ind w:left="4320" w:hanging="180"/>
      </w:pPr>
    </w:lvl>
    <w:lvl w:ilvl="6" w:tplc="D6703BA2">
      <w:start w:val="1"/>
      <w:numFmt w:val="decimal"/>
      <w:lvlText w:val="%7."/>
      <w:lvlJc w:val="left"/>
      <w:pPr>
        <w:ind w:left="5040" w:hanging="360"/>
      </w:pPr>
    </w:lvl>
    <w:lvl w:ilvl="7" w:tplc="09788ED2">
      <w:start w:val="1"/>
      <w:numFmt w:val="lowerLetter"/>
      <w:lvlText w:val="%8."/>
      <w:lvlJc w:val="left"/>
      <w:pPr>
        <w:ind w:left="5760" w:hanging="360"/>
      </w:pPr>
    </w:lvl>
    <w:lvl w:ilvl="8" w:tplc="7EAE39BE">
      <w:start w:val="1"/>
      <w:numFmt w:val="lowerRoman"/>
      <w:lvlText w:val="%9."/>
      <w:lvlJc w:val="right"/>
      <w:pPr>
        <w:ind w:left="6480" w:hanging="180"/>
      </w:pPr>
    </w:lvl>
  </w:abstractNum>
  <w:abstractNum w:abstractNumId="16">
    <w:nsid w:val="4D2D79C2"/>
    <w:multiLevelType w:val="hybridMultilevel"/>
    <w:tmpl w:val="A20E6D9C"/>
    <w:lvl w:ilvl="0" w:tplc="78BAE3BA">
      <w:start w:val="1"/>
      <w:numFmt w:val="lowerLetter"/>
      <w:lvlText w:val="%1)"/>
      <w:lvlJc w:val="left"/>
      <w:pPr>
        <w:ind w:left="720" w:hanging="360"/>
      </w:pPr>
      <w:rPr>
        <w:rFonts w:hint="default"/>
      </w:rPr>
    </w:lvl>
    <w:lvl w:ilvl="1" w:tplc="0D5E1CBE">
      <w:start w:val="1"/>
      <w:numFmt w:val="lowerLetter"/>
      <w:lvlText w:val="%2."/>
      <w:lvlJc w:val="left"/>
      <w:pPr>
        <w:ind w:left="1440" w:hanging="360"/>
      </w:pPr>
    </w:lvl>
    <w:lvl w:ilvl="2" w:tplc="E5BE6AAC">
      <w:start w:val="1"/>
      <w:numFmt w:val="lowerRoman"/>
      <w:lvlText w:val="%3."/>
      <w:lvlJc w:val="right"/>
      <w:pPr>
        <w:ind w:left="2160" w:hanging="180"/>
      </w:pPr>
    </w:lvl>
    <w:lvl w:ilvl="3" w:tplc="CACC919A">
      <w:start w:val="1"/>
      <w:numFmt w:val="decimal"/>
      <w:lvlText w:val="%4."/>
      <w:lvlJc w:val="left"/>
      <w:pPr>
        <w:ind w:left="2880" w:hanging="360"/>
      </w:pPr>
    </w:lvl>
    <w:lvl w:ilvl="4" w:tplc="4022B678">
      <w:start w:val="1"/>
      <w:numFmt w:val="lowerLetter"/>
      <w:lvlText w:val="%5."/>
      <w:lvlJc w:val="left"/>
      <w:pPr>
        <w:ind w:left="3600" w:hanging="360"/>
      </w:pPr>
    </w:lvl>
    <w:lvl w:ilvl="5" w:tplc="C4CA26D4">
      <w:start w:val="1"/>
      <w:numFmt w:val="lowerRoman"/>
      <w:lvlText w:val="%6."/>
      <w:lvlJc w:val="right"/>
      <w:pPr>
        <w:ind w:left="4320" w:hanging="180"/>
      </w:pPr>
    </w:lvl>
    <w:lvl w:ilvl="6" w:tplc="12CA2DD8">
      <w:start w:val="1"/>
      <w:numFmt w:val="decimal"/>
      <w:lvlText w:val="%7."/>
      <w:lvlJc w:val="left"/>
      <w:pPr>
        <w:ind w:left="5040" w:hanging="360"/>
      </w:pPr>
    </w:lvl>
    <w:lvl w:ilvl="7" w:tplc="193A36C6">
      <w:start w:val="1"/>
      <w:numFmt w:val="lowerLetter"/>
      <w:lvlText w:val="%8."/>
      <w:lvlJc w:val="left"/>
      <w:pPr>
        <w:ind w:left="5760" w:hanging="360"/>
      </w:pPr>
    </w:lvl>
    <w:lvl w:ilvl="8" w:tplc="DAC2DAEE">
      <w:start w:val="1"/>
      <w:numFmt w:val="lowerRoman"/>
      <w:lvlText w:val="%9."/>
      <w:lvlJc w:val="right"/>
      <w:pPr>
        <w:ind w:left="6480" w:hanging="180"/>
      </w:pPr>
    </w:lvl>
  </w:abstractNum>
  <w:abstractNum w:abstractNumId="17">
    <w:nsid w:val="602E16B6"/>
    <w:multiLevelType w:val="hybridMultilevel"/>
    <w:tmpl w:val="083A08AC"/>
    <w:lvl w:ilvl="0" w:tplc="04090003">
      <w:start w:val="1"/>
      <w:numFmt w:val="bullet"/>
      <w:lvlText w:val="o"/>
      <w:lvlJc w:val="left"/>
      <w:pPr>
        <w:ind w:left="1440" w:hanging="360"/>
      </w:pPr>
      <w:rPr>
        <w:rFonts w:ascii="Courier New" w:hAnsi="Courier New" w:cs="Courier New" w:hint="default"/>
      </w:rPr>
    </w:lvl>
    <w:lvl w:ilvl="1" w:tplc="DE3C54A4">
      <w:start w:val="1"/>
      <w:numFmt w:val="bullet"/>
      <w:lvlText w:val="o"/>
      <w:lvlJc w:val="left"/>
      <w:pPr>
        <w:ind w:left="2160" w:hanging="360"/>
      </w:pPr>
      <w:rPr>
        <w:rFonts w:ascii="Courier New" w:hAnsi="Courier New" w:cs="Courier New" w:hint="default"/>
      </w:rPr>
    </w:lvl>
    <w:lvl w:ilvl="2" w:tplc="B21C84B0">
      <w:start w:val="1"/>
      <w:numFmt w:val="bullet"/>
      <w:lvlText w:val=""/>
      <w:lvlJc w:val="left"/>
      <w:pPr>
        <w:ind w:left="2880" w:hanging="360"/>
      </w:pPr>
      <w:rPr>
        <w:rFonts w:ascii="Wingdings" w:hAnsi="Wingdings" w:hint="default"/>
      </w:rPr>
    </w:lvl>
    <w:lvl w:ilvl="3" w:tplc="DFE4F23E">
      <w:start w:val="1"/>
      <w:numFmt w:val="bullet"/>
      <w:lvlText w:val=""/>
      <w:lvlJc w:val="left"/>
      <w:pPr>
        <w:ind w:left="3600" w:hanging="360"/>
      </w:pPr>
      <w:rPr>
        <w:rFonts w:ascii="Symbol" w:hAnsi="Symbol" w:hint="default"/>
      </w:rPr>
    </w:lvl>
    <w:lvl w:ilvl="4" w:tplc="B36A88BA">
      <w:start w:val="1"/>
      <w:numFmt w:val="bullet"/>
      <w:lvlText w:val="o"/>
      <w:lvlJc w:val="left"/>
      <w:pPr>
        <w:ind w:left="4320" w:hanging="360"/>
      </w:pPr>
      <w:rPr>
        <w:rFonts w:ascii="Courier New" w:hAnsi="Courier New" w:cs="Courier New" w:hint="default"/>
      </w:rPr>
    </w:lvl>
    <w:lvl w:ilvl="5" w:tplc="D5E650B8">
      <w:start w:val="1"/>
      <w:numFmt w:val="bullet"/>
      <w:lvlText w:val=""/>
      <w:lvlJc w:val="left"/>
      <w:pPr>
        <w:ind w:left="5040" w:hanging="360"/>
      </w:pPr>
      <w:rPr>
        <w:rFonts w:ascii="Wingdings" w:hAnsi="Wingdings" w:hint="default"/>
      </w:rPr>
    </w:lvl>
    <w:lvl w:ilvl="6" w:tplc="05F28B06">
      <w:start w:val="1"/>
      <w:numFmt w:val="bullet"/>
      <w:lvlText w:val=""/>
      <w:lvlJc w:val="left"/>
      <w:pPr>
        <w:ind w:left="5760" w:hanging="360"/>
      </w:pPr>
      <w:rPr>
        <w:rFonts w:ascii="Symbol" w:hAnsi="Symbol" w:hint="default"/>
      </w:rPr>
    </w:lvl>
    <w:lvl w:ilvl="7" w:tplc="F68E69FC">
      <w:start w:val="1"/>
      <w:numFmt w:val="bullet"/>
      <w:lvlText w:val="o"/>
      <w:lvlJc w:val="left"/>
      <w:pPr>
        <w:ind w:left="6480" w:hanging="360"/>
      </w:pPr>
      <w:rPr>
        <w:rFonts w:ascii="Courier New" w:hAnsi="Courier New" w:cs="Courier New" w:hint="default"/>
      </w:rPr>
    </w:lvl>
    <w:lvl w:ilvl="8" w:tplc="7A9403D8">
      <w:start w:val="1"/>
      <w:numFmt w:val="bullet"/>
      <w:lvlText w:val=""/>
      <w:lvlJc w:val="left"/>
      <w:pPr>
        <w:ind w:left="7200" w:hanging="360"/>
      </w:pPr>
      <w:rPr>
        <w:rFonts w:ascii="Wingdings" w:hAnsi="Wingdings" w:hint="default"/>
      </w:rPr>
    </w:lvl>
  </w:abstractNum>
  <w:abstractNum w:abstractNumId="18">
    <w:nsid w:val="622144B2"/>
    <w:multiLevelType w:val="hybridMultilevel"/>
    <w:tmpl w:val="4E601E30"/>
    <w:lvl w:ilvl="0" w:tplc="66625C5C">
      <w:start w:val="1"/>
      <w:numFmt w:val="decimal"/>
      <w:lvlText w:val="%1."/>
      <w:lvlJc w:val="left"/>
      <w:pPr>
        <w:ind w:left="720" w:hanging="360"/>
      </w:pPr>
      <w:rPr>
        <w:rFonts w:hint="default"/>
        <w:b/>
        <w:color w:val="00B050"/>
        <w:sz w:val="26"/>
      </w:rPr>
    </w:lvl>
    <w:lvl w:ilvl="1" w:tplc="A2A2B23A">
      <w:start w:val="1"/>
      <w:numFmt w:val="lowerLetter"/>
      <w:lvlText w:val="%2."/>
      <w:lvlJc w:val="left"/>
      <w:pPr>
        <w:ind w:left="1440" w:hanging="360"/>
      </w:pPr>
    </w:lvl>
    <w:lvl w:ilvl="2" w:tplc="F21A8284">
      <w:start w:val="1"/>
      <w:numFmt w:val="lowerRoman"/>
      <w:lvlText w:val="%3."/>
      <w:lvlJc w:val="right"/>
      <w:pPr>
        <w:ind w:left="2160" w:hanging="180"/>
      </w:pPr>
    </w:lvl>
    <w:lvl w:ilvl="3" w:tplc="84FACFD6">
      <w:start w:val="1"/>
      <w:numFmt w:val="decimal"/>
      <w:lvlText w:val="%4."/>
      <w:lvlJc w:val="left"/>
      <w:pPr>
        <w:ind w:left="2880" w:hanging="360"/>
      </w:pPr>
    </w:lvl>
    <w:lvl w:ilvl="4" w:tplc="FA0056C6">
      <w:start w:val="1"/>
      <w:numFmt w:val="lowerLetter"/>
      <w:lvlText w:val="%5."/>
      <w:lvlJc w:val="left"/>
      <w:pPr>
        <w:ind w:left="3600" w:hanging="360"/>
      </w:pPr>
    </w:lvl>
    <w:lvl w:ilvl="5" w:tplc="49B629B8">
      <w:start w:val="1"/>
      <w:numFmt w:val="lowerRoman"/>
      <w:lvlText w:val="%6."/>
      <w:lvlJc w:val="right"/>
      <w:pPr>
        <w:ind w:left="4320" w:hanging="180"/>
      </w:pPr>
    </w:lvl>
    <w:lvl w:ilvl="6" w:tplc="FBF0C980">
      <w:start w:val="1"/>
      <w:numFmt w:val="decimal"/>
      <w:lvlText w:val="%7."/>
      <w:lvlJc w:val="left"/>
      <w:pPr>
        <w:ind w:left="5040" w:hanging="360"/>
      </w:pPr>
    </w:lvl>
    <w:lvl w:ilvl="7" w:tplc="A692D2AA">
      <w:start w:val="1"/>
      <w:numFmt w:val="lowerLetter"/>
      <w:lvlText w:val="%8."/>
      <w:lvlJc w:val="left"/>
      <w:pPr>
        <w:ind w:left="5760" w:hanging="360"/>
      </w:pPr>
    </w:lvl>
    <w:lvl w:ilvl="8" w:tplc="6B842624">
      <w:start w:val="1"/>
      <w:numFmt w:val="lowerRoman"/>
      <w:lvlText w:val="%9."/>
      <w:lvlJc w:val="right"/>
      <w:pPr>
        <w:ind w:left="6480" w:hanging="180"/>
      </w:pPr>
    </w:lvl>
  </w:abstractNum>
  <w:abstractNum w:abstractNumId="19">
    <w:nsid w:val="6B4C076D"/>
    <w:multiLevelType w:val="hybridMultilevel"/>
    <w:tmpl w:val="3BA69752"/>
    <w:lvl w:ilvl="0" w:tplc="FEFE1818">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20">
    <w:nsid w:val="6CBA6F0F"/>
    <w:multiLevelType w:val="hybridMultilevel"/>
    <w:tmpl w:val="E3AE3BAE"/>
    <w:lvl w:ilvl="0" w:tplc="CF50BEAA">
      <w:start w:val="1"/>
      <w:numFmt w:val="decimal"/>
      <w:lvlText w:val="%1."/>
      <w:lvlJc w:val="left"/>
      <w:pPr>
        <w:ind w:left="720" w:hanging="360"/>
      </w:pPr>
    </w:lvl>
    <w:lvl w:ilvl="1" w:tplc="05C80894">
      <w:start w:val="1"/>
      <w:numFmt w:val="lowerLetter"/>
      <w:lvlText w:val="%2."/>
      <w:lvlJc w:val="left"/>
      <w:pPr>
        <w:ind w:left="1440" w:hanging="360"/>
      </w:pPr>
    </w:lvl>
    <w:lvl w:ilvl="2" w:tplc="9738E062">
      <w:start w:val="1"/>
      <w:numFmt w:val="lowerRoman"/>
      <w:lvlText w:val="%3."/>
      <w:lvlJc w:val="right"/>
      <w:pPr>
        <w:ind w:left="2160" w:hanging="180"/>
      </w:pPr>
    </w:lvl>
    <w:lvl w:ilvl="3" w:tplc="AB22BDD4">
      <w:start w:val="1"/>
      <w:numFmt w:val="decimal"/>
      <w:lvlText w:val="%4."/>
      <w:lvlJc w:val="left"/>
      <w:pPr>
        <w:ind w:left="2880" w:hanging="360"/>
      </w:pPr>
    </w:lvl>
    <w:lvl w:ilvl="4" w:tplc="E4066DBC">
      <w:start w:val="1"/>
      <w:numFmt w:val="lowerLetter"/>
      <w:lvlText w:val="%5."/>
      <w:lvlJc w:val="left"/>
      <w:pPr>
        <w:ind w:left="3600" w:hanging="360"/>
      </w:pPr>
    </w:lvl>
    <w:lvl w:ilvl="5" w:tplc="5D2247EA">
      <w:start w:val="1"/>
      <w:numFmt w:val="lowerRoman"/>
      <w:lvlText w:val="%6."/>
      <w:lvlJc w:val="right"/>
      <w:pPr>
        <w:ind w:left="4320" w:hanging="180"/>
      </w:pPr>
    </w:lvl>
    <w:lvl w:ilvl="6" w:tplc="644ADD9A">
      <w:start w:val="1"/>
      <w:numFmt w:val="decimal"/>
      <w:lvlText w:val="%7."/>
      <w:lvlJc w:val="left"/>
      <w:pPr>
        <w:ind w:left="5040" w:hanging="360"/>
      </w:pPr>
    </w:lvl>
    <w:lvl w:ilvl="7" w:tplc="E01AC8C6">
      <w:start w:val="1"/>
      <w:numFmt w:val="lowerLetter"/>
      <w:lvlText w:val="%8."/>
      <w:lvlJc w:val="left"/>
      <w:pPr>
        <w:ind w:left="5760" w:hanging="360"/>
      </w:pPr>
    </w:lvl>
    <w:lvl w:ilvl="8" w:tplc="0764C384">
      <w:start w:val="1"/>
      <w:numFmt w:val="lowerRoman"/>
      <w:lvlText w:val="%9."/>
      <w:lvlJc w:val="right"/>
      <w:pPr>
        <w:ind w:left="6480" w:hanging="180"/>
      </w:pPr>
    </w:lvl>
  </w:abstractNum>
  <w:abstractNum w:abstractNumId="21">
    <w:nsid w:val="72BE3550"/>
    <w:multiLevelType w:val="hybridMultilevel"/>
    <w:tmpl w:val="E8AEE4CE"/>
    <w:lvl w:ilvl="0" w:tplc="3946C610">
      <w:start w:val="1"/>
      <w:numFmt w:val="bullet"/>
      <w:lvlText w:val=""/>
      <w:lvlJc w:val="left"/>
      <w:pPr>
        <w:ind w:left="1440" w:hanging="360"/>
      </w:pPr>
      <w:rPr>
        <w:rFonts w:ascii="Symbol" w:hAnsi="Symbol" w:hint="default"/>
      </w:rPr>
    </w:lvl>
    <w:lvl w:ilvl="1" w:tplc="DE3C54A4">
      <w:start w:val="1"/>
      <w:numFmt w:val="bullet"/>
      <w:lvlText w:val="o"/>
      <w:lvlJc w:val="left"/>
      <w:pPr>
        <w:ind w:left="2160" w:hanging="360"/>
      </w:pPr>
      <w:rPr>
        <w:rFonts w:ascii="Courier New" w:hAnsi="Courier New" w:cs="Courier New" w:hint="default"/>
      </w:rPr>
    </w:lvl>
    <w:lvl w:ilvl="2" w:tplc="B21C84B0">
      <w:start w:val="1"/>
      <w:numFmt w:val="bullet"/>
      <w:lvlText w:val=""/>
      <w:lvlJc w:val="left"/>
      <w:pPr>
        <w:ind w:left="2880" w:hanging="360"/>
      </w:pPr>
      <w:rPr>
        <w:rFonts w:ascii="Wingdings" w:hAnsi="Wingdings" w:hint="default"/>
      </w:rPr>
    </w:lvl>
    <w:lvl w:ilvl="3" w:tplc="DFE4F23E">
      <w:start w:val="1"/>
      <w:numFmt w:val="bullet"/>
      <w:lvlText w:val=""/>
      <w:lvlJc w:val="left"/>
      <w:pPr>
        <w:ind w:left="3600" w:hanging="360"/>
      </w:pPr>
      <w:rPr>
        <w:rFonts w:ascii="Symbol" w:hAnsi="Symbol" w:hint="default"/>
      </w:rPr>
    </w:lvl>
    <w:lvl w:ilvl="4" w:tplc="B36A88BA">
      <w:start w:val="1"/>
      <w:numFmt w:val="bullet"/>
      <w:lvlText w:val="o"/>
      <w:lvlJc w:val="left"/>
      <w:pPr>
        <w:ind w:left="4320" w:hanging="360"/>
      </w:pPr>
      <w:rPr>
        <w:rFonts w:ascii="Courier New" w:hAnsi="Courier New" w:cs="Courier New" w:hint="default"/>
      </w:rPr>
    </w:lvl>
    <w:lvl w:ilvl="5" w:tplc="D5E650B8">
      <w:start w:val="1"/>
      <w:numFmt w:val="bullet"/>
      <w:lvlText w:val=""/>
      <w:lvlJc w:val="left"/>
      <w:pPr>
        <w:ind w:left="5040" w:hanging="360"/>
      </w:pPr>
      <w:rPr>
        <w:rFonts w:ascii="Wingdings" w:hAnsi="Wingdings" w:hint="default"/>
      </w:rPr>
    </w:lvl>
    <w:lvl w:ilvl="6" w:tplc="05F28B06">
      <w:start w:val="1"/>
      <w:numFmt w:val="bullet"/>
      <w:lvlText w:val=""/>
      <w:lvlJc w:val="left"/>
      <w:pPr>
        <w:ind w:left="5760" w:hanging="360"/>
      </w:pPr>
      <w:rPr>
        <w:rFonts w:ascii="Symbol" w:hAnsi="Symbol" w:hint="default"/>
      </w:rPr>
    </w:lvl>
    <w:lvl w:ilvl="7" w:tplc="F68E69FC">
      <w:start w:val="1"/>
      <w:numFmt w:val="bullet"/>
      <w:lvlText w:val="o"/>
      <w:lvlJc w:val="left"/>
      <w:pPr>
        <w:ind w:left="6480" w:hanging="360"/>
      </w:pPr>
      <w:rPr>
        <w:rFonts w:ascii="Courier New" w:hAnsi="Courier New" w:cs="Courier New" w:hint="default"/>
      </w:rPr>
    </w:lvl>
    <w:lvl w:ilvl="8" w:tplc="7A9403D8">
      <w:start w:val="1"/>
      <w:numFmt w:val="bullet"/>
      <w:lvlText w:val=""/>
      <w:lvlJc w:val="left"/>
      <w:pPr>
        <w:ind w:left="7200" w:hanging="360"/>
      </w:pPr>
      <w:rPr>
        <w:rFonts w:ascii="Wingdings" w:hAnsi="Wingdings" w:hint="default"/>
      </w:rPr>
    </w:lvl>
  </w:abstractNum>
  <w:abstractNum w:abstractNumId="22">
    <w:nsid w:val="742927A9"/>
    <w:multiLevelType w:val="hybridMultilevel"/>
    <w:tmpl w:val="6B726AC0"/>
    <w:lvl w:ilvl="0" w:tplc="D8F602BE">
      <w:start w:val="1"/>
      <w:numFmt w:val="lowerRoman"/>
      <w:lvlText w:val="%1."/>
      <w:lvlJc w:val="right"/>
      <w:pPr>
        <w:ind w:left="720" w:hanging="360"/>
      </w:pPr>
    </w:lvl>
    <w:lvl w:ilvl="1" w:tplc="98DEE41A">
      <w:start w:val="1"/>
      <w:numFmt w:val="lowerLetter"/>
      <w:lvlText w:val="%2."/>
      <w:lvlJc w:val="left"/>
      <w:pPr>
        <w:ind w:left="1440" w:hanging="360"/>
      </w:pPr>
    </w:lvl>
    <w:lvl w:ilvl="2" w:tplc="38101D42">
      <w:start w:val="1"/>
      <w:numFmt w:val="lowerRoman"/>
      <w:lvlText w:val="%3."/>
      <w:lvlJc w:val="right"/>
      <w:pPr>
        <w:ind w:left="2160" w:hanging="180"/>
      </w:pPr>
    </w:lvl>
    <w:lvl w:ilvl="3" w:tplc="D2A0CCC4">
      <w:start w:val="1"/>
      <w:numFmt w:val="decimal"/>
      <w:lvlText w:val="%4."/>
      <w:lvlJc w:val="left"/>
      <w:pPr>
        <w:ind w:left="2880" w:hanging="360"/>
      </w:pPr>
    </w:lvl>
    <w:lvl w:ilvl="4" w:tplc="225A1A8C">
      <w:start w:val="1"/>
      <w:numFmt w:val="lowerLetter"/>
      <w:lvlText w:val="%5."/>
      <w:lvlJc w:val="left"/>
      <w:pPr>
        <w:ind w:left="3600" w:hanging="360"/>
      </w:pPr>
    </w:lvl>
    <w:lvl w:ilvl="5" w:tplc="F1B076AA">
      <w:start w:val="1"/>
      <w:numFmt w:val="lowerRoman"/>
      <w:lvlText w:val="%6."/>
      <w:lvlJc w:val="right"/>
      <w:pPr>
        <w:ind w:left="4320" w:hanging="180"/>
      </w:pPr>
    </w:lvl>
    <w:lvl w:ilvl="6" w:tplc="B45A8584">
      <w:start w:val="1"/>
      <w:numFmt w:val="decimal"/>
      <w:lvlText w:val="%7."/>
      <w:lvlJc w:val="left"/>
      <w:pPr>
        <w:ind w:left="5040" w:hanging="360"/>
      </w:pPr>
    </w:lvl>
    <w:lvl w:ilvl="7" w:tplc="B9EE779A">
      <w:start w:val="1"/>
      <w:numFmt w:val="lowerLetter"/>
      <w:lvlText w:val="%8."/>
      <w:lvlJc w:val="left"/>
      <w:pPr>
        <w:ind w:left="5760" w:hanging="360"/>
      </w:pPr>
    </w:lvl>
    <w:lvl w:ilvl="8" w:tplc="C1C2CDAA">
      <w:start w:val="1"/>
      <w:numFmt w:val="lowerRoman"/>
      <w:lvlText w:val="%9."/>
      <w:lvlJc w:val="right"/>
      <w:pPr>
        <w:ind w:left="6480" w:hanging="180"/>
      </w:pPr>
    </w:lvl>
  </w:abstractNum>
  <w:abstractNum w:abstractNumId="23">
    <w:nsid w:val="799C2F63"/>
    <w:multiLevelType w:val="hybridMultilevel"/>
    <w:tmpl w:val="5F722340"/>
    <w:lvl w:ilvl="0" w:tplc="04090003">
      <w:start w:val="1"/>
      <w:numFmt w:val="bullet"/>
      <w:lvlText w:val="o"/>
      <w:lvlJc w:val="left"/>
      <w:pPr>
        <w:ind w:left="360" w:hanging="360"/>
      </w:pPr>
      <w:rPr>
        <w:rFonts w:ascii="Courier New" w:hAnsi="Courier New" w:cs="Courier New" w:hint="default"/>
      </w:rPr>
    </w:lvl>
    <w:lvl w:ilvl="1" w:tplc="FEFE1818">
      <w:start w:val="1"/>
      <w:numFmt w:val="bullet"/>
      <w:lvlText w:val="o"/>
      <w:lvlJc w:val="left"/>
      <w:pPr>
        <w:ind w:left="1440" w:hanging="360"/>
      </w:pPr>
      <w:rPr>
        <w:rFonts w:ascii="Courier New" w:hAnsi="Courier New" w:cs="Courier New" w:hint="default"/>
      </w:rPr>
    </w:lvl>
    <w:lvl w:ilvl="2" w:tplc="AD6481F8">
      <w:start w:val="1"/>
      <w:numFmt w:val="bullet"/>
      <w:lvlText w:val=""/>
      <w:lvlJc w:val="left"/>
      <w:pPr>
        <w:ind w:left="2160" w:hanging="360"/>
      </w:pPr>
      <w:rPr>
        <w:rFonts w:ascii="Wingdings" w:hAnsi="Wingdings" w:hint="default"/>
      </w:rPr>
    </w:lvl>
    <w:lvl w:ilvl="3" w:tplc="7376D190">
      <w:start w:val="1"/>
      <w:numFmt w:val="bullet"/>
      <w:lvlText w:val=""/>
      <w:lvlJc w:val="left"/>
      <w:pPr>
        <w:ind w:left="2880" w:hanging="360"/>
      </w:pPr>
      <w:rPr>
        <w:rFonts w:ascii="Symbol" w:hAnsi="Symbol" w:hint="default"/>
      </w:rPr>
    </w:lvl>
    <w:lvl w:ilvl="4" w:tplc="3DF2C738">
      <w:start w:val="1"/>
      <w:numFmt w:val="bullet"/>
      <w:lvlText w:val="o"/>
      <w:lvlJc w:val="left"/>
      <w:pPr>
        <w:ind w:left="3600" w:hanging="360"/>
      </w:pPr>
      <w:rPr>
        <w:rFonts w:ascii="Courier New" w:hAnsi="Courier New" w:cs="Courier New" w:hint="default"/>
      </w:rPr>
    </w:lvl>
    <w:lvl w:ilvl="5" w:tplc="64B84BEE">
      <w:start w:val="1"/>
      <w:numFmt w:val="bullet"/>
      <w:lvlText w:val=""/>
      <w:lvlJc w:val="left"/>
      <w:pPr>
        <w:ind w:left="4320" w:hanging="360"/>
      </w:pPr>
      <w:rPr>
        <w:rFonts w:ascii="Wingdings" w:hAnsi="Wingdings" w:hint="default"/>
      </w:rPr>
    </w:lvl>
    <w:lvl w:ilvl="6" w:tplc="4ED4B3FA">
      <w:start w:val="1"/>
      <w:numFmt w:val="bullet"/>
      <w:lvlText w:val=""/>
      <w:lvlJc w:val="left"/>
      <w:pPr>
        <w:ind w:left="5040" w:hanging="360"/>
      </w:pPr>
      <w:rPr>
        <w:rFonts w:ascii="Symbol" w:hAnsi="Symbol" w:hint="default"/>
      </w:rPr>
    </w:lvl>
    <w:lvl w:ilvl="7" w:tplc="09A2ED4A">
      <w:start w:val="1"/>
      <w:numFmt w:val="bullet"/>
      <w:lvlText w:val="o"/>
      <w:lvlJc w:val="left"/>
      <w:pPr>
        <w:ind w:left="5760" w:hanging="360"/>
      </w:pPr>
      <w:rPr>
        <w:rFonts w:ascii="Courier New" w:hAnsi="Courier New" w:cs="Courier New" w:hint="default"/>
      </w:rPr>
    </w:lvl>
    <w:lvl w:ilvl="8" w:tplc="D88AC118">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5"/>
  </w:num>
  <w:num w:numId="4">
    <w:abstractNumId w:val="6"/>
  </w:num>
  <w:num w:numId="5">
    <w:abstractNumId w:val="20"/>
  </w:num>
  <w:num w:numId="6">
    <w:abstractNumId w:val="2"/>
  </w:num>
  <w:num w:numId="7">
    <w:abstractNumId w:val="14"/>
  </w:num>
  <w:num w:numId="8">
    <w:abstractNumId w:val="11"/>
  </w:num>
  <w:num w:numId="9">
    <w:abstractNumId w:val="7"/>
  </w:num>
  <w:num w:numId="10">
    <w:abstractNumId w:val="10"/>
  </w:num>
  <w:num w:numId="11">
    <w:abstractNumId w:val="12"/>
  </w:num>
  <w:num w:numId="12">
    <w:abstractNumId w:val="15"/>
  </w:num>
  <w:num w:numId="13">
    <w:abstractNumId w:val="8"/>
  </w:num>
  <w:num w:numId="14">
    <w:abstractNumId w:val="22"/>
  </w:num>
  <w:num w:numId="15">
    <w:abstractNumId w:val="13"/>
  </w:num>
  <w:num w:numId="16">
    <w:abstractNumId w:val="21"/>
  </w:num>
  <w:num w:numId="17">
    <w:abstractNumId w:val="18"/>
  </w:num>
  <w:num w:numId="18">
    <w:abstractNumId w:val="19"/>
  </w:num>
  <w:num w:numId="19">
    <w:abstractNumId w:val="1"/>
  </w:num>
  <w:num w:numId="20">
    <w:abstractNumId w:val="23"/>
  </w:num>
  <w:num w:numId="21">
    <w:abstractNumId w:val="9"/>
  </w:num>
  <w:num w:numId="22">
    <w:abstractNumId w:val="3"/>
  </w:num>
  <w:num w:numId="23">
    <w:abstractNumId w:val="1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2530"/>
    <o:shapelayout v:ext="edit">
      <o:idmap v:ext="edit" data="15"/>
    </o:shapelayout>
  </w:hdrShapeDefaults>
  <w:footnotePr>
    <w:footnote w:id="0"/>
    <w:footnote w:id="1"/>
  </w:footnotePr>
  <w:endnotePr>
    <w:endnote w:id="0"/>
    <w:endnote w:id="1"/>
  </w:endnotePr>
  <w:compat/>
  <w:rsids>
    <w:rsidRoot w:val="00EA0C9B"/>
    <w:rsid w:val="00002EA2"/>
    <w:rsid w:val="00004B28"/>
    <w:rsid w:val="000077CD"/>
    <w:rsid w:val="000211B1"/>
    <w:rsid w:val="0002293E"/>
    <w:rsid w:val="00035272"/>
    <w:rsid w:val="00035EA9"/>
    <w:rsid w:val="00041443"/>
    <w:rsid w:val="00050FED"/>
    <w:rsid w:val="00051CF6"/>
    <w:rsid w:val="000636E0"/>
    <w:rsid w:val="00064D39"/>
    <w:rsid w:val="0006694F"/>
    <w:rsid w:val="00076866"/>
    <w:rsid w:val="00090252"/>
    <w:rsid w:val="00092968"/>
    <w:rsid w:val="00095F15"/>
    <w:rsid w:val="000A5B12"/>
    <w:rsid w:val="000A6943"/>
    <w:rsid w:val="00102AF9"/>
    <w:rsid w:val="00104B08"/>
    <w:rsid w:val="00112F10"/>
    <w:rsid w:val="00116A55"/>
    <w:rsid w:val="00116CFF"/>
    <w:rsid w:val="00116F1B"/>
    <w:rsid w:val="00126229"/>
    <w:rsid w:val="001302F6"/>
    <w:rsid w:val="00134724"/>
    <w:rsid w:val="00141B95"/>
    <w:rsid w:val="00164561"/>
    <w:rsid w:val="001669DE"/>
    <w:rsid w:val="001805F1"/>
    <w:rsid w:val="00183141"/>
    <w:rsid w:val="00183298"/>
    <w:rsid w:val="00194E1D"/>
    <w:rsid w:val="00197979"/>
    <w:rsid w:val="001A0E8D"/>
    <w:rsid w:val="001A3D2B"/>
    <w:rsid w:val="001B559C"/>
    <w:rsid w:val="001C1828"/>
    <w:rsid w:val="001C316D"/>
    <w:rsid w:val="001F7552"/>
    <w:rsid w:val="002035D7"/>
    <w:rsid w:val="00213882"/>
    <w:rsid w:val="00234D6C"/>
    <w:rsid w:val="0024080D"/>
    <w:rsid w:val="00266584"/>
    <w:rsid w:val="002771FD"/>
    <w:rsid w:val="0028600E"/>
    <w:rsid w:val="00294FFD"/>
    <w:rsid w:val="002B257F"/>
    <w:rsid w:val="002B4BD3"/>
    <w:rsid w:val="002C416E"/>
    <w:rsid w:val="002D2F51"/>
    <w:rsid w:val="002E0B37"/>
    <w:rsid w:val="002E2C97"/>
    <w:rsid w:val="002E311E"/>
    <w:rsid w:val="002F1AE4"/>
    <w:rsid w:val="00313083"/>
    <w:rsid w:val="003270CB"/>
    <w:rsid w:val="003279AB"/>
    <w:rsid w:val="00334DB3"/>
    <w:rsid w:val="00335C64"/>
    <w:rsid w:val="00340D1A"/>
    <w:rsid w:val="003457C6"/>
    <w:rsid w:val="00350659"/>
    <w:rsid w:val="003516C1"/>
    <w:rsid w:val="00357A24"/>
    <w:rsid w:val="0036227A"/>
    <w:rsid w:val="00363AAA"/>
    <w:rsid w:val="003655B5"/>
    <w:rsid w:val="00375AC6"/>
    <w:rsid w:val="0038443A"/>
    <w:rsid w:val="00385900"/>
    <w:rsid w:val="003A0710"/>
    <w:rsid w:val="003A2FD8"/>
    <w:rsid w:val="003A4747"/>
    <w:rsid w:val="003B624E"/>
    <w:rsid w:val="003C3785"/>
    <w:rsid w:val="003D771C"/>
    <w:rsid w:val="003E7933"/>
    <w:rsid w:val="00402555"/>
    <w:rsid w:val="00403AD8"/>
    <w:rsid w:val="00415F90"/>
    <w:rsid w:val="00434CE8"/>
    <w:rsid w:val="004430B4"/>
    <w:rsid w:val="004449B4"/>
    <w:rsid w:val="0045039A"/>
    <w:rsid w:val="0045118B"/>
    <w:rsid w:val="00451C5A"/>
    <w:rsid w:val="004543EB"/>
    <w:rsid w:val="00467BD1"/>
    <w:rsid w:val="00470E1C"/>
    <w:rsid w:val="0047789C"/>
    <w:rsid w:val="00481BA8"/>
    <w:rsid w:val="00484965"/>
    <w:rsid w:val="004A0F46"/>
    <w:rsid w:val="004B1618"/>
    <w:rsid w:val="004C15CE"/>
    <w:rsid w:val="004D1BDC"/>
    <w:rsid w:val="004D4FBD"/>
    <w:rsid w:val="0050482E"/>
    <w:rsid w:val="0051409C"/>
    <w:rsid w:val="00514FD8"/>
    <w:rsid w:val="005213CF"/>
    <w:rsid w:val="005316F7"/>
    <w:rsid w:val="0053289D"/>
    <w:rsid w:val="0053698D"/>
    <w:rsid w:val="00541A6D"/>
    <w:rsid w:val="00544654"/>
    <w:rsid w:val="00551E03"/>
    <w:rsid w:val="005578BB"/>
    <w:rsid w:val="0056088C"/>
    <w:rsid w:val="00562658"/>
    <w:rsid w:val="00564A2F"/>
    <w:rsid w:val="00575E07"/>
    <w:rsid w:val="00577D60"/>
    <w:rsid w:val="0058111E"/>
    <w:rsid w:val="00583991"/>
    <w:rsid w:val="005946BE"/>
    <w:rsid w:val="005A1A20"/>
    <w:rsid w:val="005B341B"/>
    <w:rsid w:val="005C606F"/>
    <w:rsid w:val="005D0DDE"/>
    <w:rsid w:val="005D1754"/>
    <w:rsid w:val="005D3E74"/>
    <w:rsid w:val="005E1EE7"/>
    <w:rsid w:val="005F5A4B"/>
    <w:rsid w:val="005F6006"/>
    <w:rsid w:val="00615881"/>
    <w:rsid w:val="00622CCE"/>
    <w:rsid w:val="00642D6B"/>
    <w:rsid w:val="00645C63"/>
    <w:rsid w:val="00647395"/>
    <w:rsid w:val="00650A05"/>
    <w:rsid w:val="006555C6"/>
    <w:rsid w:val="006555CD"/>
    <w:rsid w:val="00656FF4"/>
    <w:rsid w:val="00661638"/>
    <w:rsid w:val="00664CB8"/>
    <w:rsid w:val="00666020"/>
    <w:rsid w:val="00672C13"/>
    <w:rsid w:val="006733BC"/>
    <w:rsid w:val="00686DBC"/>
    <w:rsid w:val="00697D1E"/>
    <w:rsid w:val="006A0193"/>
    <w:rsid w:val="006A0610"/>
    <w:rsid w:val="006A362C"/>
    <w:rsid w:val="006A464F"/>
    <w:rsid w:val="006C3785"/>
    <w:rsid w:val="006F6267"/>
    <w:rsid w:val="00705FF5"/>
    <w:rsid w:val="007063DA"/>
    <w:rsid w:val="00712305"/>
    <w:rsid w:val="00713372"/>
    <w:rsid w:val="00714EFD"/>
    <w:rsid w:val="00722B02"/>
    <w:rsid w:val="00723F5B"/>
    <w:rsid w:val="0073247D"/>
    <w:rsid w:val="00744A0B"/>
    <w:rsid w:val="00747C0C"/>
    <w:rsid w:val="00755C60"/>
    <w:rsid w:val="00767F55"/>
    <w:rsid w:val="007744B4"/>
    <w:rsid w:val="00781DFB"/>
    <w:rsid w:val="0078446E"/>
    <w:rsid w:val="007B5B7D"/>
    <w:rsid w:val="007F28E8"/>
    <w:rsid w:val="007F6EAD"/>
    <w:rsid w:val="007F7610"/>
    <w:rsid w:val="008034B9"/>
    <w:rsid w:val="00807FB4"/>
    <w:rsid w:val="00816CC8"/>
    <w:rsid w:val="00817146"/>
    <w:rsid w:val="00824CBF"/>
    <w:rsid w:val="00833017"/>
    <w:rsid w:val="00841A88"/>
    <w:rsid w:val="00841ED2"/>
    <w:rsid w:val="00847E35"/>
    <w:rsid w:val="00853F77"/>
    <w:rsid w:val="00860808"/>
    <w:rsid w:val="00860A4D"/>
    <w:rsid w:val="00860C73"/>
    <w:rsid w:val="00867A65"/>
    <w:rsid w:val="00875D63"/>
    <w:rsid w:val="00887DB2"/>
    <w:rsid w:val="00890C74"/>
    <w:rsid w:val="00891F04"/>
    <w:rsid w:val="008B08C8"/>
    <w:rsid w:val="008B17AD"/>
    <w:rsid w:val="008C7FBF"/>
    <w:rsid w:val="008D5ED7"/>
    <w:rsid w:val="008D7BF1"/>
    <w:rsid w:val="008E435C"/>
    <w:rsid w:val="008E58C3"/>
    <w:rsid w:val="008F08D6"/>
    <w:rsid w:val="008F7910"/>
    <w:rsid w:val="00902A5B"/>
    <w:rsid w:val="00904AE9"/>
    <w:rsid w:val="00913041"/>
    <w:rsid w:val="009230D8"/>
    <w:rsid w:val="00932D30"/>
    <w:rsid w:val="00946269"/>
    <w:rsid w:val="00956CBD"/>
    <w:rsid w:val="009646A0"/>
    <w:rsid w:val="00976315"/>
    <w:rsid w:val="00994122"/>
    <w:rsid w:val="009B0BFA"/>
    <w:rsid w:val="009B61E3"/>
    <w:rsid w:val="009B6A4F"/>
    <w:rsid w:val="009C5BBE"/>
    <w:rsid w:val="009E1300"/>
    <w:rsid w:val="009E6C16"/>
    <w:rsid w:val="00A014D6"/>
    <w:rsid w:val="00A03BC9"/>
    <w:rsid w:val="00A14C02"/>
    <w:rsid w:val="00A21556"/>
    <w:rsid w:val="00A234A9"/>
    <w:rsid w:val="00A36172"/>
    <w:rsid w:val="00A40806"/>
    <w:rsid w:val="00A46421"/>
    <w:rsid w:val="00A55D09"/>
    <w:rsid w:val="00A754A3"/>
    <w:rsid w:val="00A82287"/>
    <w:rsid w:val="00A83DAB"/>
    <w:rsid w:val="00A86A12"/>
    <w:rsid w:val="00AA050F"/>
    <w:rsid w:val="00AA0D0C"/>
    <w:rsid w:val="00AA17BB"/>
    <w:rsid w:val="00AC52A8"/>
    <w:rsid w:val="00AD04BA"/>
    <w:rsid w:val="00AE0F3A"/>
    <w:rsid w:val="00AF5EBA"/>
    <w:rsid w:val="00B0702F"/>
    <w:rsid w:val="00B37BD8"/>
    <w:rsid w:val="00B5762E"/>
    <w:rsid w:val="00B647DD"/>
    <w:rsid w:val="00B93B6F"/>
    <w:rsid w:val="00BA361D"/>
    <w:rsid w:val="00BA6427"/>
    <w:rsid w:val="00BB040E"/>
    <w:rsid w:val="00BB0F31"/>
    <w:rsid w:val="00BD1FD7"/>
    <w:rsid w:val="00BD78AA"/>
    <w:rsid w:val="00BE17E7"/>
    <w:rsid w:val="00BE1C48"/>
    <w:rsid w:val="00BE4C1A"/>
    <w:rsid w:val="00C14EB3"/>
    <w:rsid w:val="00C16CA5"/>
    <w:rsid w:val="00C2051A"/>
    <w:rsid w:val="00C85A22"/>
    <w:rsid w:val="00CA29E6"/>
    <w:rsid w:val="00CD14CE"/>
    <w:rsid w:val="00CE15A3"/>
    <w:rsid w:val="00CE455D"/>
    <w:rsid w:val="00CF5B55"/>
    <w:rsid w:val="00D0559E"/>
    <w:rsid w:val="00D112AC"/>
    <w:rsid w:val="00D34D89"/>
    <w:rsid w:val="00D40007"/>
    <w:rsid w:val="00D42139"/>
    <w:rsid w:val="00D44E6B"/>
    <w:rsid w:val="00D50F2F"/>
    <w:rsid w:val="00D51860"/>
    <w:rsid w:val="00D5296C"/>
    <w:rsid w:val="00D57B09"/>
    <w:rsid w:val="00D62FA2"/>
    <w:rsid w:val="00D6788D"/>
    <w:rsid w:val="00D901C9"/>
    <w:rsid w:val="00D93E0F"/>
    <w:rsid w:val="00D9458E"/>
    <w:rsid w:val="00DA6B8D"/>
    <w:rsid w:val="00DC7DFD"/>
    <w:rsid w:val="00DD4203"/>
    <w:rsid w:val="00DD43B0"/>
    <w:rsid w:val="00DF766B"/>
    <w:rsid w:val="00E126ED"/>
    <w:rsid w:val="00E151D0"/>
    <w:rsid w:val="00E2170C"/>
    <w:rsid w:val="00E2405A"/>
    <w:rsid w:val="00E4111B"/>
    <w:rsid w:val="00E43B89"/>
    <w:rsid w:val="00E56846"/>
    <w:rsid w:val="00E61B32"/>
    <w:rsid w:val="00E82FAC"/>
    <w:rsid w:val="00E847DB"/>
    <w:rsid w:val="00EA0C9B"/>
    <w:rsid w:val="00EA0CA7"/>
    <w:rsid w:val="00EB3CC4"/>
    <w:rsid w:val="00EB53C8"/>
    <w:rsid w:val="00EC00D7"/>
    <w:rsid w:val="00EC3BED"/>
    <w:rsid w:val="00EE04FC"/>
    <w:rsid w:val="00EE083B"/>
    <w:rsid w:val="00EF2461"/>
    <w:rsid w:val="00EF2BCC"/>
    <w:rsid w:val="00EF7E01"/>
    <w:rsid w:val="00F11B6D"/>
    <w:rsid w:val="00F15B4E"/>
    <w:rsid w:val="00F1705C"/>
    <w:rsid w:val="00F2414F"/>
    <w:rsid w:val="00F27F9A"/>
    <w:rsid w:val="00F3152C"/>
    <w:rsid w:val="00F41E74"/>
    <w:rsid w:val="00F649A9"/>
    <w:rsid w:val="00F674A6"/>
    <w:rsid w:val="00F76D93"/>
    <w:rsid w:val="00F80A53"/>
    <w:rsid w:val="00F97A29"/>
    <w:rsid w:val="00FA2E26"/>
    <w:rsid w:val="00FA7EFD"/>
    <w:rsid w:val="00FB2098"/>
    <w:rsid w:val="00FD59C9"/>
    <w:rsid w:val="00FD627A"/>
    <w:rsid w:val="00FE45B6"/>
    <w:rsid w:val="00FF4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22"/>
    <w:pPr>
      <w:ind w:left="720"/>
      <w:contextualSpacing/>
    </w:pPr>
  </w:style>
  <w:style w:type="table" w:styleId="TableGrid">
    <w:name w:val="Table Grid"/>
    <w:basedOn w:val="TableNormal"/>
    <w:uiPriority w:val="59"/>
    <w:rsid w:val="00994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994122"/>
    <w:pPr>
      <w:spacing w:after="0" w:line="240" w:lineRule="auto"/>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tcW w:w="0" w:type="dxa"/>
      <w:shd w:val="clear" w:color="auto" w:fill="E6EED5" w:themeFill="accent3" w:themeFillTint="3F"/>
    </w:tcPr>
    <w:tblStylePr w:type="firstRow">
      <w:rPr>
        <w:b/>
        <w:i w:val="0"/>
        <w:color w:val="FFFFFF"/>
      </w:rPr>
      <w:tblPr/>
      <w:tcPr>
        <w:tcW w:w="0" w:type="dxa"/>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hemeFill="accent3"/>
        <w:vAlign w:val="top"/>
      </w:tcPr>
    </w:tblStylePr>
    <w:tblStylePr w:type="lastRow">
      <w:rPr>
        <w:b/>
        <w:i w:val="0"/>
        <w:color w:val="FFFFFF"/>
      </w:rPr>
      <w:tblPr/>
      <w:tcPr>
        <w:tcW w:w="0" w:type="dxa"/>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hemeFill="accent3"/>
        <w:vAlign w:val="top"/>
      </w:tcPr>
    </w:tblStylePr>
    <w:tblStylePr w:type="firstCol">
      <w:rPr>
        <w:b/>
        <w:i w:val="0"/>
        <w:color w:val="FFFFFF"/>
      </w:rPr>
      <w:tblPr/>
      <w:tcPr>
        <w:tcW w:w="0" w:type="dxa"/>
        <w:tcBorders>
          <w:left w:val="single" w:sz="8" w:space="0" w:color="FFFFFF"/>
          <w:right w:val="single" w:sz="24" w:space="0" w:color="FFFFFF"/>
          <w:insideH w:val="nil"/>
          <w:insideV w:val="nil"/>
        </w:tcBorders>
        <w:shd w:val="clear" w:color="auto" w:fill="9BBB59" w:themeFill="accent3"/>
        <w:vAlign w:val="top"/>
      </w:tcPr>
    </w:tblStylePr>
    <w:tblStylePr w:type="lastCol">
      <w:rPr>
        <w:b/>
        <w:i w:val="0"/>
        <w:color w:val="FFFFFF"/>
      </w:rPr>
      <w:tblPr/>
      <w:tcPr>
        <w:tcW w:w="0" w:type="dxa"/>
        <w:tcBorders>
          <w:top w:val="nil"/>
          <w:left w:val="single" w:sz="24" w:space="0" w:color="FFFFFF"/>
          <w:bottom w:val="nil"/>
          <w:right w:val="nil"/>
          <w:insideH w:val="nil"/>
          <w:insideV w:val="nil"/>
        </w:tcBorders>
        <w:shd w:val="clear" w:color="auto" w:fill="9BBB59" w:themeFill="accent3"/>
        <w:vAlign w:val="top"/>
      </w:tcPr>
    </w:tblStylePr>
    <w:tblStylePr w:type="band1Vert">
      <w:tblPr/>
      <w:tcPr>
        <w:tcW w:w="0" w:type="dxa"/>
        <w:tcBorders>
          <w:top w:val="single" w:sz="8" w:space="0" w:color="FFFFFF"/>
          <w:left w:val="single" w:sz="8" w:space="0" w:color="FFFFFF"/>
          <w:bottom w:val="single" w:sz="8" w:space="0" w:color="FFFFFF"/>
          <w:right w:val="single" w:sz="8" w:space="0" w:color="FFFFFF"/>
          <w:insideH w:val="nil"/>
          <w:insideV w:val="nil"/>
        </w:tcBorders>
        <w:shd w:val="clear" w:color="auto" w:fill="CDDDAC" w:themeFill="accent3" w:themeFillTint="7F"/>
        <w:vAlign w:val="top"/>
      </w:tcPr>
    </w:tblStylePr>
    <w:tblStylePr w:type="band1Horz">
      <w:tblPr/>
      <w:tcPr>
        <w:tcW w:w="0" w:type="dxa"/>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hemeFill="accent3" w:themeFillTint="7F"/>
        <w:vAlign w:val="top"/>
      </w:tcPr>
    </w:tblStylePr>
  </w:style>
  <w:style w:type="table" w:styleId="DarkList-Accent3">
    <w:name w:val="Dark List Accent 3"/>
    <w:basedOn w:val="TableNormal"/>
    <w:uiPriority w:val="70"/>
    <w:rsid w:val="00994122"/>
    <w:pPr>
      <w:spacing w:after="0" w:line="240" w:lineRule="auto"/>
    </w:pPr>
    <w:rPr>
      <w:color w:val="FFFFFF"/>
    </w:rPr>
    <w:tblPr>
      <w:tblStyleRowBandSize w:val="1"/>
      <w:tblStyleColBandSize w:val="1"/>
      <w:tblInd w:w="0" w:type="dxa"/>
      <w:tblCellMar>
        <w:top w:w="0" w:type="dxa"/>
        <w:left w:w="108" w:type="dxa"/>
        <w:bottom w:w="0" w:type="dxa"/>
        <w:right w:w="108" w:type="dxa"/>
      </w:tblCellMar>
    </w:tblPr>
    <w:tcPr>
      <w:tcW w:w="0" w:type="dxa"/>
      <w:shd w:val="clear" w:color="auto" w:fill="9BBB59" w:themeFill="accent3"/>
    </w:tcPr>
    <w:tblStylePr w:type="firstRow">
      <w:rPr>
        <w:b/>
      </w:rPr>
      <w:tblPr/>
      <w:tcPr>
        <w:tcW w:w="0" w:type="dxa"/>
        <w:tcBorders>
          <w:top w:val="nil"/>
          <w:left w:val="nil"/>
          <w:bottom w:val="single" w:sz="18" w:space="0" w:color="FFFFFF"/>
          <w:right w:val="nil"/>
          <w:insideH w:val="nil"/>
          <w:insideV w:val="nil"/>
        </w:tcBorders>
        <w:shd w:val="clear" w:color="auto" w:fill="000000" w:themeFill="text1"/>
        <w:vAlign w:val="top"/>
      </w:tcPr>
    </w:tblStylePr>
    <w:tblStylePr w:type="lastRow">
      <w:tblPr/>
      <w:tcPr>
        <w:tcW w:w="0" w:type="dxa"/>
        <w:tcBorders>
          <w:top w:val="single" w:sz="18" w:space="0" w:color="FFFFFF"/>
          <w:left w:val="nil"/>
          <w:bottom w:val="nil"/>
          <w:right w:val="nil"/>
          <w:insideH w:val="nil"/>
          <w:insideV w:val="nil"/>
        </w:tcBorders>
        <w:shd w:val="clear" w:color="auto" w:fill="4E6128" w:themeFill="accent3" w:themeFillShade="7F"/>
        <w:vAlign w:val="top"/>
      </w:tcPr>
    </w:tblStylePr>
    <w:tblStylePr w:type="firstCol">
      <w:tblPr/>
      <w:tcPr>
        <w:tcW w:w="0" w:type="dxa"/>
        <w:tcBorders>
          <w:top w:val="nil"/>
          <w:left w:val="nil"/>
          <w:bottom w:val="nil"/>
          <w:right w:val="single" w:sz="18" w:space="0" w:color="FFFFFF"/>
          <w:insideH w:val="nil"/>
          <w:insideV w:val="nil"/>
        </w:tcBorders>
        <w:shd w:val="clear" w:color="auto" w:fill="76923C" w:themeFill="accent3" w:themeFillShade="BF"/>
        <w:vAlign w:val="top"/>
      </w:tcPr>
    </w:tblStylePr>
    <w:tblStylePr w:type="lastCol">
      <w:tblPr/>
      <w:tcPr>
        <w:tcW w:w="0" w:type="dxa"/>
        <w:tcBorders>
          <w:top w:val="nil"/>
          <w:left w:val="single" w:sz="18" w:space="0" w:color="FFFFFF"/>
          <w:bottom w:val="nil"/>
          <w:right w:val="nil"/>
          <w:insideH w:val="nil"/>
          <w:insideV w:val="nil"/>
        </w:tcBorders>
        <w:shd w:val="clear" w:color="auto" w:fill="76923C" w:themeFill="accent3" w:themeFillShade="BF"/>
        <w:vAlign w:val="top"/>
      </w:tcPr>
    </w:tblStylePr>
    <w:tblStylePr w:type="band1Vert">
      <w:tblPr/>
      <w:tcPr>
        <w:tcW w:w="0" w:type="dxa"/>
        <w:tcBorders>
          <w:top w:val="nil"/>
          <w:left w:val="nil"/>
          <w:bottom w:val="nil"/>
          <w:right w:val="nil"/>
          <w:insideH w:val="nil"/>
          <w:insideV w:val="nil"/>
        </w:tcBorders>
        <w:shd w:val="clear" w:color="auto" w:fill="76923C" w:themeFill="accent3" w:themeFillShade="BF"/>
        <w:vAlign w:val="top"/>
      </w:tcPr>
    </w:tblStylePr>
    <w:tblStylePr w:type="band1Horz">
      <w:tblPr/>
      <w:tcPr>
        <w:tcW w:w="0" w:type="dxa"/>
        <w:tcBorders>
          <w:top w:val="nil"/>
          <w:left w:val="nil"/>
          <w:bottom w:val="nil"/>
          <w:right w:val="nil"/>
          <w:insideH w:val="nil"/>
          <w:insideV w:val="nil"/>
        </w:tcBorders>
        <w:shd w:val="clear" w:color="auto" w:fill="76923C" w:themeFill="accent3" w:themeFillShade="BF"/>
        <w:vAlign w:val="top"/>
      </w:tcPr>
    </w:tblStylePr>
  </w:style>
  <w:style w:type="paragraph" w:styleId="Title">
    <w:name w:val="Title"/>
    <w:basedOn w:val="Normal"/>
    <w:link w:val="TitleChar"/>
    <w:uiPriority w:val="10"/>
    <w:qFormat/>
    <w:rsid w:val="00994122"/>
    <w:pPr>
      <w:spacing w:after="300" w:line="240" w:lineRule="auto"/>
      <w:contextualSpacing/>
    </w:pPr>
    <w:rPr>
      <w:rFonts w:ascii="Cambria"/>
      <w:color w:val="17365D"/>
      <w:spacing w:val="5"/>
      <w:kern w:val="28"/>
      <w:sz w:val="52"/>
      <w:szCs w:val="52"/>
    </w:rPr>
  </w:style>
  <w:style w:type="character" w:customStyle="1" w:styleId="TitleChar">
    <w:name w:val="Title Char"/>
    <w:basedOn w:val="DefaultParagraphFont"/>
    <w:link w:val="Title"/>
    <w:uiPriority w:val="10"/>
    <w:rsid w:val="00994122"/>
    <w:rPr>
      <w:rFonts w:ascii="Cambria"/>
      <w:color w:val="17365D"/>
      <w:spacing w:val="5"/>
      <w:kern w:val="28"/>
      <w:sz w:val="52"/>
      <w:szCs w:val="52"/>
    </w:rPr>
  </w:style>
  <w:style w:type="paragraph" w:styleId="Header">
    <w:name w:val="header"/>
    <w:basedOn w:val="Normal"/>
    <w:link w:val="HeaderChar"/>
    <w:uiPriority w:val="99"/>
    <w:rsid w:val="00994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122"/>
  </w:style>
  <w:style w:type="paragraph" w:styleId="Footer">
    <w:name w:val="footer"/>
    <w:basedOn w:val="Normal"/>
    <w:link w:val="FooterChar"/>
    <w:uiPriority w:val="99"/>
    <w:rsid w:val="00994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122"/>
  </w:style>
  <w:style w:type="paragraph" w:styleId="NormalWeb">
    <w:name w:val="Normal (Web)"/>
    <w:basedOn w:val="Normal"/>
    <w:uiPriority w:val="99"/>
    <w:rsid w:val="00994122"/>
    <w:pPr>
      <w:spacing w:before="100" w:beforeAutospacing="1" w:after="100" w:afterAutospacing="1" w:line="240" w:lineRule="auto"/>
    </w:pPr>
    <w:rPr>
      <w:rFonts w:ascii="Times New Roman" w:eastAsia="Times New Roman"/>
      <w:sz w:val="24"/>
      <w:szCs w:val="24"/>
    </w:rPr>
  </w:style>
  <w:style w:type="character" w:customStyle="1" w:styleId="fsrequiredmarker">
    <w:name w:val="fsrequiredmarker"/>
    <w:basedOn w:val="DefaultParagraphFont"/>
    <w:rsid w:val="00994122"/>
  </w:style>
  <w:style w:type="paragraph" w:styleId="z-BottomofForm">
    <w:name w:val="HTML Bottom of Form"/>
    <w:basedOn w:val="Normal"/>
    <w:link w:val="z-BottomofFormChar"/>
    <w:uiPriority w:val="99"/>
    <w:rsid w:val="00994122"/>
    <w:pP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94122"/>
    <w:rPr>
      <w:rFonts w:ascii="Arial" w:eastAsia="Times New Roman" w:hAnsi="Arial" w:cs="Arial"/>
      <w:vanish/>
      <w:sz w:val="16"/>
      <w:szCs w:val="16"/>
    </w:rPr>
  </w:style>
  <w:style w:type="table" w:styleId="MediumShading1-Accent5">
    <w:name w:val="Medium Shading 1 Accent 5"/>
    <w:basedOn w:val="TableNormal"/>
    <w:uiPriority w:val="63"/>
    <w:rsid w:val="00994122"/>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color w:val="FFFFFF"/>
      </w:rPr>
      <w:tblPr/>
      <w:tcPr>
        <w:tcW w:w="0" w:type="dxa"/>
        <w:tcBorders>
          <w:top w:val="single" w:sz="8" w:space="0" w:color="78C0D4"/>
          <w:left w:val="single" w:sz="8" w:space="0" w:color="78C0D4"/>
          <w:bottom w:val="single" w:sz="8" w:space="0" w:color="78C0D4"/>
          <w:right w:val="single" w:sz="8" w:space="0" w:color="78C0D4"/>
          <w:insideH w:val="nil"/>
          <w:insideV w:val="nil"/>
        </w:tcBorders>
        <w:shd w:val="clear" w:color="auto" w:fill="4BACC6" w:themeFill="accent5"/>
        <w:vAlign w:val="top"/>
      </w:tcPr>
    </w:tblStylePr>
    <w:tblStylePr w:type="lastRow">
      <w:pPr>
        <w:spacing w:before="0" w:after="0" w:line="240" w:lineRule="auto"/>
      </w:pPr>
      <w:rPr>
        <w:b/>
      </w:rPr>
      <w:tblPr/>
      <w:tcPr>
        <w:tcW w:w="0" w:type="dxa"/>
        <w:tcBorders>
          <w:top w:val="double" w:sz="6" w:space="0" w:color="78C0D4"/>
          <w:left w:val="single" w:sz="8" w:space="0" w:color="78C0D4"/>
          <w:bottom w:val="single" w:sz="8" w:space="0" w:color="78C0D4"/>
          <w:right w:val="single" w:sz="8" w:space="0" w:color="78C0D4"/>
          <w:insideH w:val="nil"/>
          <w:insideV w:val="nil"/>
        </w:tcBorders>
        <w:vAlign w:val="top"/>
      </w:tcPr>
    </w:tblStylePr>
    <w:tblStylePr w:type="firstCol">
      <w:rPr>
        <w:b/>
      </w:rPr>
    </w:tblStylePr>
    <w:tblStylePr w:type="lastCol">
      <w:rPr>
        <w:b/>
      </w:rPr>
    </w:tblStylePr>
    <w:tblStylePr w:type="band1Vert">
      <w:tblPr/>
      <w:tcPr>
        <w:tcW w:w="0" w:type="dxa"/>
        <w:shd w:val="clear" w:color="auto" w:fill="D2EAF1" w:themeFill="accent5" w:themeFillTint="3F"/>
        <w:vAlign w:val="top"/>
      </w:tcPr>
    </w:tblStylePr>
    <w:tblStylePr w:type="band1Horz">
      <w:tblPr/>
      <w:tcPr>
        <w:tcW w:w="0" w:type="dxa"/>
        <w:tcBorders>
          <w:insideH w:val="nil"/>
          <w:insideV w:val="nil"/>
        </w:tcBorders>
        <w:shd w:val="clear" w:color="auto" w:fill="D2EAF1" w:themeFill="accent5" w:themeFillTint="3F"/>
        <w:vAlign w:val="top"/>
      </w:tcPr>
    </w:tblStylePr>
    <w:tblStylePr w:type="band2Horz">
      <w:tblPr/>
      <w:tcPr>
        <w:tcW w:w="0" w:type="dxa"/>
        <w:tcBorders>
          <w:insideH w:val="nil"/>
          <w:insideV w:val="nil"/>
        </w:tcBorders>
        <w:vAlign w:val="top"/>
      </w:tcPr>
    </w:tblStylePr>
  </w:style>
  <w:style w:type="paragraph" w:styleId="BalloonText">
    <w:name w:val="Balloon Text"/>
    <w:basedOn w:val="Normal"/>
    <w:link w:val="BalloonTextChar"/>
    <w:uiPriority w:val="99"/>
    <w:rsid w:val="00994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41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A59B1A70B04B4B8E636E146D97CE0F"/>
        <w:category>
          <w:name w:val="General"/>
          <w:gallery w:val="placeholder"/>
        </w:category>
        <w:types>
          <w:type w:val="bbPlcHdr"/>
        </w:types>
        <w:behaviors>
          <w:behavior w:val="content"/>
        </w:behaviors>
        <w:guid w:val="{45A11D79-622B-49FB-8114-EFC8291D35B5}"/>
      </w:docPartPr>
      <w:docPartBody>
        <w:p w:rsidR="00F67B04" w:rsidRDefault="002366E3" w:rsidP="002366E3">
          <w:pPr>
            <w:pStyle w:val="5CA59B1A70B04B4B8E636E146D97CE0F"/>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Kokila">
    <w:panose1 w:val="020B0604020202020204"/>
    <w:charset w:val="00"/>
    <w:family w:val="swiss"/>
    <w:pitch w:val="variable"/>
    <w:sig w:usb0="00008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6E3"/>
    <w:rsid w:val="00133637"/>
    <w:rsid w:val="002366E3"/>
    <w:rsid w:val="003B7748"/>
    <w:rsid w:val="00877142"/>
    <w:rsid w:val="00F67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A59B1A70B04B4B8E636E146D97CE0F">
    <w:name w:val="5CA59B1A70B04B4B8E636E146D97CE0F"/>
    <w:rsid w:val="002366E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projecthopefoundation@gmail.com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RUSSELS</cp:lastModifiedBy>
  <cp:revision>8</cp:revision>
  <dcterms:created xsi:type="dcterms:W3CDTF">2014-02-05T05:48:00Z</dcterms:created>
  <dcterms:modified xsi:type="dcterms:W3CDTF">2014-02-05T05:52:00Z</dcterms:modified>
</cp:coreProperties>
</file>