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C16C7" w:rsidRDefault="006C16C7" w:rsidP="006C16C7">
      <w:pPr>
        <w:pBdr>
          <w:bottom w:val="single" w:sz="12" w:space="1" w:color="auto"/>
        </w:pBdr>
        <w:ind w:left="-993" w:right="-851" w:firstLine="142"/>
      </w:pPr>
      <w:r>
        <w:rPr>
          <w:noProof/>
          <w:lang w:eastAsia="fr-FR"/>
        </w:rPr>
        <w:drawing>
          <wp:inline distT="0" distB="0" distL="0" distR="0">
            <wp:extent cx="7095860" cy="1047750"/>
            <wp:effectExtent l="1905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7105585" cy="1049186"/>
                    </a:xfrm>
                    <a:prstGeom prst="rect">
                      <a:avLst/>
                    </a:prstGeom>
                    <a:noFill/>
                    <a:ln w="9525">
                      <a:noFill/>
                      <a:miter lim="800000"/>
                      <a:headEnd/>
                      <a:tailEnd/>
                    </a:ln>
                  </pic:spPr>
                </pic:pic>
              </a:graphicData>
            </a:graphic>
          </wp:inline>
        </w:drawing>
      </w:r>
    </w:p>
    <w:p w:rsidR="006C16C7" w:rsidRDefault="00E34FF8" w:rsidP="006C16C7">
      <w:pPr>
        <w:tabs>
          <w:tab w:val="left" w:pos="10490"/>
        </w:tabs>
        <w:ind w:left="-993" w:right="-851" w:firstLine="142"/>
        <w:rPr>
          <w:b/>
          <w:lang w:val="en-US"/>
        </w:rPr>
      </w:pPr>
      <w:r>
        <w:rPr>
          <w:lang w:val="en-US"/>
        </w:rPr>
        <w:t xml:space="preserve">                </w:t>
      </w:r>
      <w:r w:rsidR="00B8438F">
        <w:rPr>
          <w:lang w:val="en-US"/>
        </w:rPr>
        <w:t xml:space="preserve"> </w:t>
      </w:r>
      <w:r w:rsidR="00B8438F" w:rsidRPr="00B8438F">
        <w:rPr>
          <w:b/>
          <w:lang w:val="en-US"/>
        </w:rPr>
        <w:t xml:space="preserve">Special Consultative status with United </w:t>
      </w:r>
      <w:r w:rsidR="00B8438F">
        <w:rPr>
          <w:b/>
          <w:lang w:val="en-US"/>
        </w:rPr>
        <w:t>Nations</w:t>
      </w:r>
      <w:r w:rsidR="00B8438F" w:rsidRPr="00B8438F">
        <w:rPr>
          <w:b/>
          <w:lang w:val="en-US"/>
        </w:rPr>
        <w:t xml:space="preserve"> economic and social council</w:t>
      </w:r>
      <w:r w:rsidR="00B8438F">
        <w:rPr>
          <w:b/>
          <w:lang w:val="en-US"/>
        </w:rPr>
        <w:t>: ECOSOC</w:t>
      </w:r>
      <w:r w:rsidR="00B8438F" w:rsidRPr="00B8438F">
        <w:rPr>
          <w:b/>
          <w:lang w:val="en-US"/>
        </w:rPr>
        <w:t xml:space="preserve"> in 2013</w:t>
      </w:r>
      <w:r>
        <w:rPr>
          <w:b/>
          <w:lang w:val="en-US"/>
        </w:rPr>
        <w:t>: Tax Exempted</w:t>
      </w:r>
    </w:p>
    <w:p w:rsidR="0055375A" w:rsidRPr="0055375A" w:rsidRDefault="0055375A" w:rsidP="006C16C7">
      <w:pPr>
        <w:tabs>
          <w:tab w:val="left" w:pos="10490"/>
        </w:tabs>
        <w:ind w:left="-993" w:right="-851" w:firstLine="142"/>
        <w:rPr>
          <w:b/>
        </w:rPr>
      </w:pPr>
      <w:r w:rsidRPr="00E34FF8">
        <w:rPr>
          <w:b/>
          <w:lang w:val="en-US"/>
        </w:rPr>
        <w:t xml:space="preserve">                           </w:t>
      </w:r>
      <w:r w:rsidRPr="00B94E90">
        <w:rPr>
          <w:b/>
        </w:rPr>
        <w:t>http:/www.facebook.com/</w:t>
      </w:r>
      <w:r>
        <w:rPr>
          <w:b/>
        </w:rPr>
        <w:t>pages/</w:t>
      </w:r>
      <w:r w:rsidRPr="00B94E90">
        <w:rPr>
          <w:b/>
        </w:rPr>
        <w:t>Amis</w:t>
      </w:r>
      <w:r>
        <w:rPr>
          <w:b/>
        </w:rPr>
        <w:t>-</w:t>
      </w:r>
      <w:r w:rsidRPr="00B94E90">
        <w:rPr>
          <w:b/>
        </w:rPr>
        <w:t xml:space="preserve"> des </w:t>
      </w:r>
      <w:r>
        <w:rPr>
          <w:b/>
        </w:rPr>
        <w:t>-</w:t>
      </w:r>
      <w:r w:rsidRPr="00B94E90">
        <w:rPr>
          <w:b/>
        </w:rPr>
        <w:t xml:space="preserve">Etrangers </w:t>
      </w:r>
      <w:r>
        <w:rPr>
          <w:b/>
        </w:rPr>
        <w:t>-</w:t>
      </w:r>
      <w:r w:rsidRPr="00B94E90">
        <w:rPr>
          <w:b/>
        </w:rPr>
        <w:t xml:space="preserve">au </w:t>
      </w:r>
      <w:r>
        <w:rPr>
          <w:b/>
        </w:rPr>
        <w:t xml:space="preserve">–Togo- </w:t>
      </w:r>
      <w:proofErr w:type="spellStart"/>
      <w:r>
        <w:rPr>
          <w:b/>
        </w:rPr>
        <w:t>adet</w:t>
      </w:r>
      <w:proofErr w:type="spellEnd"/>
      <w:r>
        <w:rPr>
          <w:b/>
        </w:rPr>
        <w:t>/1410382492536147</w:t>
      </w:r>
      <w:r w:rsidRPr="00B94E90">
        <w:rPr>
          <w:b/>
        </w:rPr>
        <w:t xml:space="preserve">   </w:t>
      </w:r>
    </w:p>
    <w:p w:rsidR="008F3E03" w:rsidRPr="0055375A" w:rsidRDefault="008F3E03" w:rsidP="0055375A">
      <w:pPr>
        <w:tabs>
          <w:tab w:val="left" w:pos="10490"/>
        </w:tabs>
        <w:ind w:left="-993" w:right="-851"/>
        <w:rPr>
          <w:b/>
        </w:rPr>
      </w:pPr>
      <w:r w:rsidRPr="0055375A">
        <w:rPr>
          <w:b/>
        </w:rPr>
        <w:t xml:space="preserve">                                                                                                  *******</w:t>
      </w:r>
    </w:p>
    <w:p w:rsidR="00E15DD5" w:rsidRDefault="00E15DD5" w:rsidP="00E15DD5">
      <w:r>
        <w:rPr>
          <w:b/>
        </w:rPr>
        <w:t xml:space="preserve">         </w:t>
      </w:r>
      <w:r w:rsidR="0055375A" w:rsidRPr="0055375A">
        <w:rPr>
          <w:b/>
        </w:rPr>
        <w:t xml:space="preserve"> </w:t>
      </w:r>
      <w:r w:rsidRPr="008639DB">
        <w:rPr>
          <w:b/>
          <w:sz w:val="44"/>
          <w:szCs w:val="44"/>
          <w:u w:val="single"/>
        </w:rPr>
        <w:t>Titre du Projet pilote</w:t>
      </w:r>
      <w:r w:rsidRPr="00814589">
        <w:rPr>
          <w:sz w:val="44"/>
          <w:szCs w:val="44"/>
        </w:rPr>
        <w:t> </w:t>
      </w:r>
      <w:r>
        <w:t xml:space="preserve">: </w:t>
      </w:r>
      <w:r w:rsidRPr="00814589">
        <w:rPr>
          <w:b/>
          <w:i/>
        </w:rPr>
        <w:t>L’utilisation de fourneaux solaires dans les ménages</w:t>
      </w:r>
    </w:p>
    <w:p w:rsidR="00E15DD5" w:rsidRDefault="00E15DD5" w:rsidP="00E15DD5">
      <w:pPr>
        <w:rPr>
          <w:b/>
        </w:rPr>
      </w:pPr>
    </w:p>
    <w:p w:rsidR="00E15DD5" w:rsidRDefault="00E15DD5" w:rsidP="00E15DD5">
      <w:pPr>
        <w:rPr>
          <w:b/>
        </w:rPr>
      </w:pPr>
    </w:p>
    <w:p w:rsidR="00E15DD5" w:rsidRDefault="00E15DD5" w:rsidP="00E15DD5">
      <w:pPr>
        <w:rPr>
          <w:b/>
        </w:rPr>
      </w:pPr>
      <w:r>
        <w:rPr>
          <w:b/>
        </w:rPr>
        <w:t xml:space="preserve">                                                           </w:t>
      </w:r>
      <w:r>
        <w:rPr>
          <w:noProof/>
          <w:lang w:eastAsia="fr-FR"/>
        </w:rPr>
        <w:drawing>
          <wp:inline distT="0" distB="0" distL="0" distR="0">
            <wp:extent cx="1492250" cy="1126490"/>
            <wp:effectExtent l="19050" t="0" r="0" b="0"/>
            <wp:docPr id="23" name="Image 23" descr="https://scontent-b-iad.xx.fbcdn.net/hphotos-xfa1/v/t1.0-9/p118x118/383374_10150684203544422_650920433_n.jpg?oh=7b0646c9698d2d29f7e7f6f9c306e883&amp;oe=54CB36B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scontent-b-iad.xx.fbcdn.net/hphotos-xfa1/v/t1.0-9/p118x118/383374_10150684203544422_650920433_n.jpg?oh=7b0646c9698d2d29f7e7f6f9c306e883&amp;oe=54CB36BF"/>
                    <pic:cNvPicPr>
                      <a:picLocks noChangeAspect="1" noChangeArrowheads="1"/>
                    </pic:cNvPicPr>
                  </pic:nvPicPr>
                  <pic:blipFill>
                    <a:blip r:embed="rId9" cstate="print"/>
                    <a:srcRect/>
                    <a:stretch>
                      <a:fillRect/>
                    </a:stretch>
                  </pic:blipFill>
                  <pic:spPr bwMode="auto">
                    <a:xfrm>
                      <a:off x="0" y="0"/>
                      <a:ext cx="1492250" cy="1126490"/>
                    </a:xfrm>
                    <a:prstGeom prst="rect">
                      <a:avLst/>
                    </a:prstGeom>
                    <a:noFill/>
                    <a:ln w="9525">
                      <a:noFill/>
                      <a:miter lim="800000"/>
                      <a:headEnd/>
                      <a:tailEnd/>
                    </a:ln>
                  </pic:spPr>
                </pic:pic>
              </a:graphicData>
            </a:graphic>
          </wp:inline>
        </w:drawing>
      </w:r>
    </w:p>
    <w:p w:rsidR="00E15DD5" w:rsidRDefault="00E15DD5" w:rsidP="00E15DD5">
      <w:r>
        <w:rPr>
          <w:b/>
        </w:rPr>
        <w:t xml:space="preserve"> </w:t>
      </w:r>
      <w:r w:rsidRPr="00B23AA3">
        <w:rPr>
          <w:b/>
        </w:rPr>
        <w:t>Localité</w:t>
      </w:r>
      <w:r>
        <w:t> : Afrique (Togo)</w:t>
      </w:r>
    </w:p>
    <w:p w:rsidR="00E15DD5" w:rsidRPr="008639DB" w:rsidRDefault="00E15DD5" w:rsidP="00E15DD5">
      <w:pPr>
        <w:rPr>
          <w:b/>
          <w:u w:val="single"/>
        </w:rPr>
      </w:pPr>
      <w:r w:rsidRPr="008639DB">
        <w:rPr>
          <w:b/>
          <w:u w:val="single"/>
        </w:rPr>
        <w:t>Résumé du Projet</w:t>
      </w:r>
    </w:p>
    <w:p w:rsidR="00E15DD5" w:rsidRDefault="00E15DD5" w:rsidP="00E15DD5">
      <w:r>
        <w:t>L’Afrique et particulièrement le Togo doit changer son moyen de cuisson qui demeure traditionnel.</w:t>
      </w:r>
    </w:p>
    <w:p w:rsidR="00E15DD5" w:rsidRDefault="00E15DD5" w:rsidP="00E15DD5">
      <w:r>
        <w:t>Presque toutes les femmes et filles sont assujettie</w:t>
      </w:r>
      <w:r w:rsidR="00113298">
        <w:t>s à cette forme de cuisson</w:t>
      </w:r>
      <w:r>
        <w:t xml:space="preserve"> avec du bois de chauffage et du charbon de bois. Depuis des siècles, l’utilisation des produits de la nature pour préparer les repas entraine la dégradation de l’environnement avec la disparition progressive de la forêt qui détient le secret du mécanisme pluviométrique pour la réussite de l’agriculture indispensable pour la survie de l’humanité. Le 22 septembre, les leaders </w:t>
      </w:r>
      <w:r w:rsidR="00113298">
        <w:t>politiques et la société civile à</w:t>
      </w:r>
      <w:r>
        <w:t xml:space="preserve"> New York ont adopté un nouveau programme pour l’après 2015. Dans ce programme, nous avons la lutte </w:t>
      </w:r>
      <w:r w:rsidR="00113298">
        <w:t>contre le changement climatique</w:t>
      </w:r>
      <w:r>
        <w:t xml:space="preserve"> donc</w:t>
      </w:r>
      <w:r w:rsidR="00113298">
        <w:t>,</w:t>
      </w:r>
      <w:r>
        <w:t xml:space="preserve"> la lutte contre la déforestation. Cette décision internationale nous oblige à changer les habitudes de nos mères et sœurs qui depuis la nuit des temps ne ménage aucun effort pour alimenter les ménages par le bois ou le charbon de bois.</w:t>
      </w:r>
    </w:p>
    <w:p w:rsidR="00E15DD5" w:rsidRDefault="00E15DD5" w:rsidP="00E15DD5">
      <w:r>
        <w:t>Il est temps d’y mettre fin. Voilà pourquoi, un projet de modernisation de la cuisson en Afrique et particulièrement au Togo s’impose.</w:t>
      </w:r>
    </w:p>
    <w:p w:rsidR="00E15DD5" w:rsidRDefault="00E15DD5" w:rsidP="00E15DD5">
      <w:r>
        <w:t>Le montant</w:t>
      </w:r>
      <w:r w:rsidR="00113298">
        <w:t xml:space="preserve"> de ce projet </w:t>
      </w:r>
      <w:r w:rsidR="00101E4F">
        <w:t xml:space="preserve"> est  de $US 1</w:t>
      </w:r>
      <w:r>
        <w:t>0000</w:t>
      </w:r>
      <w:r w:rsidR="00C5539D">
        <w:t>0</w:t>
      </w:r>
      <w:r>
        <w:t xml:space="preserve">   </w:t>
      </w:r>
    </w:p>
    <w:p w:rsidR="0055375A" w:rsidRPr="0055375A" w:rsidRDefault="0055375A" w:rsidP="0055375A">
      <w:pPr>
        <w:tabs>
          <w:tab w:val="left" w:pos="10490"/>
        </w:tabs>
        <w:ind w:left="-993" w:right="-851"/>
        <w:rPr>
          <w:b/>
        </w:rPr>
      </w:pPr>
    </w:p>
    <w:p w:rsidR="006C16C7" w:rsidRDefault="006C16C7" w:rsidP="00FE009A">
      <w:pPr>
        <w:spacing w:after="0" w:line="240" w:lineRule="auto"/>
        <w:rPr>
          <w:rFonts w:ascii="Times New Roman" w:hAnsi="Times New Roman" w:cs="Times New Roman"/>
          <w:b/>
          <w:sz w:val="26"/>
          <w:szCs w:val="26"/>
          <w:u w:val="single"/>
        </w:rPr>
      </w:pPr>
    </w:p>
    <w:p w:rsidR="00AC642D" w:rsidRPr="00E15DD5" w:rsidRDefault="00AC642D" w:rsidP="00FE009A">
      <w:pPr>
        <w:spacing w:after="0" w:line="240" w:lineRule="auto"/>
        <w:rPr>
          <w:rFonts w:ascii="Times New Roman" w:eastAsia="Times New Roman" w:hAnsi="Times New Roman" w:cs="Times New Roman"/>
          <w:color w:val="000000"/>
          <w:sz w:val="24"/>
          <w:szCs w:val="24"/>
          <w:lang w:eastAsia="fr-FR"/>
        </w:rPr>
      </w:pPr>
    </w:p>
    <w:p w:rsidR="00FE009A" w:rsidRDefault="00FE009A" w:rsidP="00FE009A">
      <w:pPr>
        <w:spacing w:after="0" w:line="240" w:lineRule="auto"/>
      </w:pPr>
    </w:p>
    <w:p w:rsidR="00AC642D" w:rsidRDefault="00AC642D" w:rsidP="00FE009A">
      <w:pPr>
        <w:spacing w:after="0" w:line="240" w:lineRule="auto"/>
      </w:pPr>
    </w:p>
    <w:p w:rsidR="00AC642D" w:rsidRDefault="00AC642D" w:rsidP="00FE009A">
      <w:pPr>
        <w:spacing w:after="0" w:line="240" w:lineRule="auto"/>
      </w:pPr>
    </w:p>
    <w:p w:rsidR="00AC642D" w:rsidRDefault="00AC642D" w:rsidP="00FE009A">
      <w:pPr>
        <w:spacing w:after="0" w:line="240" w:lineRule="auto"/>
      </w:pPr>
    </w:p>
    <w:p w:rsidR="00AC642D" w:rsidRDefault="00AC642D" w:rsidP="00FE009A">
      <w:pPr>
        <w:spacing w:after="0" w:line="240" w:lineRule="auto"/>
      </w:pPr>
    </w:p>
    <w:p w:rsidR="00AC642D" w:rsidRPr="00E15DD5" w:rsidRDefault="00AC642D" w:rsidP="00E15DD5">
      <w:pPr>
        <w:tabs>
          <w:tab w:val="left" w:pos="9781"/>
        </w:tabs>
        <w:ind w:right="-850"/>
      </w:pPr>
      <w:r>
        <w:t xml:space="preserve">Avenue Jean Paul II  BP : 20123 Lomé- Togo Tel : (+228)22349806/92473495/99495859 </w:t>
      </w:r>
      <w:hyperlink r:id="rId10" w:history="1">
        <w:r w:rsidRPr="002B231D">
          <w:rPr>
            <w:rStyle w:val="Lienhypertexte"/>
          </w:rPr>
          <w:t>sossougadoss@yahoo.fr</w:t>
        </w:r>
      </w:hyperlink>
    </w:p>
    <w:p w:rsidR="00A5486A" w:rsidRDefault="00340F5E" w:rsidP="00FE009A">
      <w:pPr>
        <w:spacing w:after="0" w:line="240" w:lineRule="auto"/>
      </w:pPr>
      <w:r>
        <w:lastRenderedPageBreak/>
        <w:t xml:space="preserve">                                </w:t>
      </w:r>
    </w:p>
    <w:p w:rsidR="00A5486A" w:rsidRDefault="00A5486A" w:rsidP="00FE009A">
      <w:pPr>
        <w:spacing w:after="0" w:line="240" w:lineRule="auto"/>
      </w:pPr>
    </w:p>
    <w:p w:rsidR="00AC642D" w:rsidRDefault="00A5486A" w:rsidP="00FE009A">
      <w:pPr>
        <w:spacing w:after="0" w:line="240" w:lineRule="auto"/>
      </w:pPr>
      <w:r>
        <w:t xml:space="preserve">                                    </w:t>
      </w:r>
      <w:r w:rsidR="00340F5E" w:rsidRPr="00340F5E">
        <w:rPr>
          <w:noProof/>
          <w:lang w:eastAsia="fr-FR"/>
        </w:rPr>
        <w:drawing>
          <wp:inline distT="0" distB="0" distL="0" distR="0">
            <wp:extent cx="3789045" cy="9582785"/>
            <wp:effectExtent l="19050" t="0" r="1905" b="0"/>
            <wp:docPr id="2" name="Image 2" descr="C:\Users\ENVOL\Desktop\Carte_T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NVOL\Desktop\Carte_Togo.jpg"/>
                    <pic:cNvPicPr>
                      <a:picLocks noChangeAspect="1" noChangeArrowheads="1"/>
                    </pic:cNvPicPr>
                  </pic:nvPicPr>
                  <pic:blipFill>
                    <a:blip r:embed="rId11" cstate="print"/>
                    <a:srcRect/>
                    <a:stretch>
                      <a:fillRect/>
                    </a:stretch>
                  </pic:blipFill>
                  <pic:spPr bwMode="auto">
                    <a:xfrm>
                      <a:off x="0" y="0"/>
                      <a:ext cx="3789045" cy="9582785"/>
                    </a:xfrm>
                    <a:prstGeom prst="rect">
                      <a:avLst/>
                    </a:prstGeom>
                    <a:noFill/>
                    <a:ln w="9525">
                      <a:noFill/>
                      <a:miter lim="800000"/>
                      <a:headEnd/>
                      <a:tailEnd/>
                    </a:ln>
                  </pic:spPr>
                </pic:pic>
              </a:graphicData>
            </a:graphic>
          </wp:inline>
        </w:drawing>
      </w:r>
    </w:p>
    <w:p w:rsidR="00140B1E" w:rsidRDefault="00140B1E" w:rsidP="00FE009A">
      <w:pPr>
        <w:spacing w:after="0" w:line="240" w:lineRule="auto"/>
      </w:pPr>
    </w:p>
    <w:p w:rsidR="00140B1E" w:rsidRDefault="00140B1E" w:rsidP="00140B1E">
      <w:r w:rsidRPr="008639DB">
        <w:rPr>
          <w:b/>
          <w:u w:val="single"/>
        </w:rPr>
        <w:t>Description du projet</w:t>
      </w:r>
      <w:r>
        <w:t> :</w:t>
      </w:r>
    </w:p>
    <w:p w:rsidR="00140B1E" w:rsidRDefault="00140B1E" w:rsidP="00140B1E">
      <w:r>
        <w:t>Le Togo est un pays de l’Afrique occidentale. Il est limité au Nord par le Burkina-Faso, à l’Ouest par le Ghana, à l’Est par le Benin et au Sud par</w:t>
      </w:r>
      <w:r w:rsidR="00101E4F">
        <w:t xml:space="preserve"> le Golfe de Guinée. Il compte 7</w:t>
      </w:r>
      <w:r>
        <w:t>145000 habitants répartis dans 5 régions économiques. Le nombre de ménage est estimé à plus de 5000000</w:t>
      </w:r>
      <w:r w:rsidR="00101E4F">
        <w:t>, non électrifiés,</w:t>
      </w:r>
      <w:r>
        <w:t xml:space="preserve"> composés des parents et des enfants. Les moyens de cuisson restent traditionnels et reposent souvent sur les femmes et filles qui se permettent d’assumer leur responsabilité familiale, en se procurant chaque jour du bois de chauffage, du charbon de bois qui demeurent leur seul recours pour faire cuire les aliment</w:t>
      </w:r>
      <w:r w:rsidR="00113298">
        <w:t xml:space="preserve">s </w:t>
      </w:r>
      <w:r>
        <w:t xml:space="preserve"> et faire manger toute la famille</w:t>
      </w:r>
      <w:r w:rsidR="00113298">
        <w:t>.</w:t>
      </w:r>
      <w:r>
        <w:rPr>
          <w:rFonts w:ascii="Arial" w:hAnsi="Arial" w:cs="Arial"/>
          <w:b/>
          <w:noProof/>
          <w:color w:val="FF0000"/>
          <w:sz w:val="24"/>
          <w:szCs w:val="24"/>
          <w:lang w:eastAsia="fr-FR"/>
        </w:rPr>
        <w:drawing>
          <wp:inline distT="0" distB="0" distL="0" distR="0">
            <wp:extent cx="5760720" cy="4322738"/>
            <wp:effectExtent l="19050" t="0" r="0" b="0"/>
            <wp:docPr id="4" name="Image 4" descr="P1070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1070933"/>
                    <pic:cNvPicPr>
                      <a:picLocks noChangeAspect="1" noChangeArrowheads="1"/>
                    </pic:cNvPicPr>
                  </pic:nvPicPr>
                  <pic:blipFill>
                    <a:blip r:embed="rId12" cstate="print"/>
                    <a:srcRect/>
                    <a:stretch>
                      <a:fillRect/>
                    </a:stretch>
                  </pic:blipFill>
                  <pic:spPr bwMode="auto">
                    <a:xfrm>
                      <a:off x="0" y="0"/>
                      <a:ext cx="5760720" cy="4322738"/>
                    </a:xfrm>
                    <a:prstGeom prst="rect">
                      <a:avLst/>
                    </a:prstGeom>
                    <a:noFill/>
                    <a:ln w="9525">
                      <a:noFill/>
                      <a:miter lim="800000"/>
                      <a:headEnd/>
                      <a:tailEnd/>
                    </a:ln>
                  </pic:spPr>
                </pic:pic>
              </a:graphicData>
            </a:graphic>
          </wp:inline>
        </w:drawing>
      </w:r>
    </w:p>
    <w:p w:rsidR="00140B1E" w:rsidRDefault="00140B1E" w:rsidP="00140B1E"/>
    <w:p w:rsidR="00140B1E" w:rsidRDefault="00140B1E" w:rsidP="00140B1E">
      <w:r>
        <w:t>Comme conséquents : on assiste à  la déforestation, au changement climatique, à la pauvreté, à la pollution de l’environnement, à l’intoxication, aux  maladies cardio –vasculaires, aux décès prématurés (espérance de vie limité</w:t>
      </w:r>
      <w:r w:rsidR="00113298">
        <w:t>e</w:t>
      </w:r>
      <w:r>
        <w:t xml:space="preserve"> : 45ans) </w:t>
      </w:r>
      <w:proofErr w:type="spellStart"/>
      <w:r>
        <w:t>ect</w:t>
      </w:r>
      <w:proofErr w:type="spellEnd"/>
      <w:proofErr w:type="gramStart"/>
      <w:r>
        <w:t>..</w:t>
      </w:r>
      <w:proofErr w:type="gramEnd"/>
    </w:p>
    <w:p w:rsidR="00140B1E" w:rsidRDefault="00140B1E" w:rsidP="00140B1E">
      <w:r>
        <w:t>L’ignorance, le manque de ressources pour certains, la conservation de la tradition pour d’autres font que l’utilisation de fourneaux à gaz n’est utilisé qu’en villes par certains ménages évalués à 5% de la population.</w:t>
      </w:r>
    </w:p>
    <w:p w:rsidR="003970BD" w:rsidRDefault="00140B1E" w:rsidP="00140B1E">
      <w:r w:rsidRPr="008639DB">
        <w:rPr>
          <w:b/>
        </w:rPr>
        <w:t>L’ONG : ADET</w:t>
      </w:r>
      <w:r>
        <w:t xml:space="preserve"> est une organisation internationale, à but non lucratif et à statut consultatif avec le conseil économique et social des nations unies ECOSOC en 2013. Elle a pour objectif le développement social, le développement économique et le développement environnemental, les trois piliers du développement durable. La paix et le règlement des conflits la préoccupent également. Elle intervient dans la protection des droits de la femme : femme et l’environnement, femme et la pauvreté, femme et santé, femme autochtone, femme et économie, éducation et formation des femmes, femme</w:t>
      </w:r>
      <w:r w:rsidR="00113298">
        <w:t xml:space="preserve">s  âgées, </w:t>
      </w:r>
      <w:r>
        <w:t xml:space="preserve"> Agriculture, biodiversité, énergie, changement climatique, commerce et environnement, développement rurale etc.. </w:t>
      </w:r>
    </w:p>
    <w:p w:rsidR="00140B1E" w:rsidRDefault="003970BD" w:rsidP="003970BD">
      <w:r w:rsidRPr="003970BD">
        <w:rPr>
          <w:noProof/>
          <w:lang w:eastAsia="fr-FR"/>
        </w:rPr>
        <w:lastRenderedPageBreak/>
        <w:drawing>
          <wp:inline distT="0" distB="0" distL="0" distR="0">
            <wp:extent cx="6120765" cy="6001799"/>
            <wp:effectExtent l="0" t="0" r="0" b="0"/>
            <wp:docPr id="14" name="Image 14" descr="D:\DOSSIERS SUR LA CLE\Energie pr tous\SOLAIR In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DOSSIERS SUR LA CLE\Energie pr tous\SOLAIR Inde.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20765" cy="6001799"/>
                    </a:xfrm>
                    <a:prstGeom prst="rect">
                      <a:avLst/>
                    </a:prstGeom>
                    <a:noFill/>
                    <a:ln>
                      <a:noFill/>
                    </a:ln>
                  </pic:spPr>
                </pic:pic>
              </a:graphicData>
            </a:graphic>
          </wp:inline>
        </w:drawing>
      </w:r>
    </w:p>
    <w:p w:rsidR="00140B1E" w:rsidRDefault="00140B1E" w:rsidP="00140B1E">
      <w:pPr>
        <w:spacing w:after="0" w:line="240" w:lineRule="auto"/>
      </w:pPr>
    </w:p>
    <w:p w:rsidR="00140B1E" w:rsidRDefault="00140B1E" w:rsidP="00140B1E">
      <w:pPr>
        <w:spacing w:after="0" w:line="240" w:lineRule="auto"/>
      </w:pPr>
    </w:p>
    <w:p w:rsidR="00140B1E" w:rsidRDefault="003970BD" w:rsidP="00140B1E">
      <w:pPr>
        <w:spacing w:after="0" w:line="240" w:lineRule="auto"/>
      </w:pPr>
      <w:r w:rsidRPr="00140B1E">
        <w:rPr>
          <w:noProof/>
          <w:lang w:eastAsia="fr-FR"/>
        </w:rPr>
        <w:drawing>
          <wp:inline distT="0" distB="0" distL="0" distR="0" wp14:anchorId="227722FC" wp14:editId="4F85DFA2">
            <wp:extent cx="2331725" cy="2051812"/>
            <wp:effectExtent l="0" t="0" r="0" b="0"/>
            <wp:docPr id="3" name="Image 3" descr="D:\100_00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100_0060.JPG"/>
                    <pic:cNvPicPr>
                      <a:picLocks noChangeAspect="1" noChangeArrowheads="1"/>
                    </pic:cNvPicPr>
                  </pic:nvPicPr>
                  <pic:blipFill>
                    <a:blip r:embed="rId14" cstate="print"/>
                    <a:srcRect/>
                    <a:stretch>
                      <a:fillRect/>
                    </a:stretch>
                  </pic:blipFill>
                  <pic:spPr bwMode="auto">
                    <a:xfrm>
                      <a:off x="0" y="0"/>
                      <a:ext cx="2348233" cy="2066338"/>
                    </a:xfrm>
                    <a:prstGeom prst="rect">
                      <a:avLst/>
                    </a:prstGeom>
                    <a:noFill/>
                    <a:ln w="9525">
                      <a:noFill/>
                      <a:miter lim="800000"/>
                      <a:headEnd/>
                      <a:tailEnd/>
                    </a:ln>
                  </pic:spPr>
                </pic:pic>
              </a:graphicData>
            </a:graphic>
          </wp:inline>
        </w:drawing>
      </w:r>
    </w:p>
    <w:p w:rsidR="00140B1E" w:rsidRDefault="00140B1E" w:rsidP="00140B1E">
      <w:pPr>
        <w:spacing w:after="0" w:line="240" w:lineRule="auto"/>
      </w:pPr>
    </w:p>
    <w:p w:rsidR="00140B1E" w:rsidRDefault="00140B1E" w:rsidP="00140B1E">
      <w:pPr>
        <w:spacing w:after="0" w:line="240" w:lineRule="auto"/>
      </w:pPr>
    </w:p>
    <w:p w:rsidR="00140B1E" w:rsidRDefault="00140B1E" w:rsidP="00140B1E">
      <w:pPr>
        <w:spacing w:after="0" w:line="240" w:lineRule="auto"/>
      </w:pPr>
    </w:p>
    <w:p w:rsidR="00140B1E" w:rsidRDefault="00140B1E" w:rsidP="00140B1E">
      <w:pPr>
        <w:spacing w:after="0" w:line="240" w:lineRule="auto"/>
      </w:pPr>
    </w:p>
    <w:p w:rsidR="00140B1E" w:rsidRDefault="00140B1E" w:rsidP="00140B1E">
      <w:pPr>
        <w:spacing w:after="0" w:line="240" w:lineRule="auto"/>
      </w:pPr>
    </w:p>
    <w:p w:rsidR="00140B1E" w:rsidRDefault="00140B1E" w:rsidP="00140B1E">
      <w:pPr>
        <w:spacing w:after="0" w:line="240" w:lineRule="auto"/>
      </w:pPr>
    </w:p>
    <w:p w:rsidR="00140B1E" w:rsidRDefault="00140B1E" w:rsidP="00140B1E">
      <w:pPr>
        <w:spacing w:after="0" w:line="240" w:lineRule="auto"/>
      </w:pPr>
    </w:p>
    <w:p w:rsidR="00140B1E" w:rsidRDefault="00140B1E" w:rsidP="00140B1E">
      <w:pPr>
        <w:spacing w:after="0" w:line="240" w:lineRule="auto"/>
      </w:pPr>
    </w:p>
    <w:p w:rsidR="00140B1E" w:rsidRDefault="00140B1E" w:rsidP="00140B1E">
      <w:pPr>
        <w:spacing w:after="0" w:line="240" w:lineRule="auto"/>
      </w:pPr>
    </w:p>
    <w:p w:rsidR="00140B1E" w:rsidRDefault="00140B1E" w:rsidP="00140B1E">
      <w:pPr>
        <w:spacing w:after="0" w:line="240" w:lineRule="auto"/>
      </w:pPr>
    </w:p>
    <w:p w:rsidR="00140B1E" w:rsidRDefault="00140B1E" w:rsidP="00140B1E">
      <w:pPr>
        <w:spacing w:after="0" w:line="240" w:lineRule="auto"/>
      </w:pPr>
    </w:p>
    <w:p w:rsidR="00140B1E" w:rsidRDefault="00140B1E" w:rsidP="00140B1E">
      <w:r w:rsidRPr="008639DB">
        <w:rPr>
          <w:b/>
          <w:u w:val="single"/>
        </w:rPr>
        <w:t>Objectif général du projet</w:t>
      </w:r>
      <w:r>
        <w:t> : Moderniser les moyens de cuisson au Togo en utilisation des fourneaux solaires.</w:t>
      </w:r>
    </w:p>
    <w:p w:rsidR="00140B1E" w:rsidRDefault="00140B1E" w:rsidP="00140B1E">
      <w:r>
        <w:t>Il s’agit de sensibiliser la population sur  les bienfaits de la technologie : l’utilisation des fourneaux solaires et remplacer les fourneaux traditionnels par cette technologie. Ce projet permettra à 750 ménages d’utiliser ces fourneaux au Togo.</w:t>
      </w:r>
    </w:p>
    <w:p w:rsidR="00140B1E" w:rsidRDefault="00140B1E" w:rsidP="00140B1E">
      <w:r>
        <w:t>Objectifs secondaires : diminuer la déforestation, contribuer à la diminution du carbone forestier, lutter contre le changement climatique, améliorer la santé surtout des femmes et filles, prolonger l’espérance de vie du monde féminin, diminuer la pauvreté.</w:t>
      </w:r>
    </w:p>
    <w:p w:rsidR="0097364C" w:rsidRDefault="00815153" w:rsidP="00140B1E">
      <w:r>
        <w:rPr>
          <w:noProof/>
          <w:lang w:eastAsia="fr-FR"/>
        </w:rPr>
        <w:drawing>
          <wp:inline distT="0" distB="0" distL="0" distR="0">
            <wp:extent cx="6120765" cy="4590574"/>
            <wp:effectExtent l="19050" t="0" r="0" b="0"/>
            <wp:docPr id="6" name="Image 1" descr="C:\Users\ENVOL\Documents\P10701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VOL\Documents\P1070179.JPG"/>
                    <pic:cNvPicPr>
                      <a:picLocks noChangeAspect="1" noChangeArrowheads="1"/>
                    </pic:cNvPicPr>
                  </pic:nvPicPr>
                  <pic:blipFill>
                    <a:blip r:embed="rId15" cstate="print"/>
                    <a:srcRect/>
                    <a:stretch>
                      <a:fillRect/>
                    </a:stretch>
                  </pic:blipFill>
                  <pic:spPr bwMode="auto">
                    <a:xfrm>
                      <a:off x="0" y="0"/>
                      <a:ext cx="6120765" cy="4590574"/>
                    </a:xfrm>
                    <a:prstGeom prst="rect">
                      <a:avLst/>
                    </a:prstGeom>
                    <a:noFill/>
                    <a:ln w="9525">
                      <a:noFill/>
                      <a:miter lim="800000"/>
                      <a:headEnd/>
                      <a:tailEnd/>
                    </a:ln>
                  </pic:spPr>
                </pic:pic>
              </a:graphicData>
            </a:graphic>
          </wp:inline>
        </w:drawing>
      </w:r>
    </w:p>
    <w:p w:rsidR="00815153" w:rsidRDefault="0097364C" w:rsidP="00140B1E">
      <w:r w:rsidRPr="0097364C">
        <w:rPr>
          <w:noProof/>
          <w:lang w:eastAsia="fr-FR"/>
        </w:rPr>
        <w:drawing>
          <wp:inline distT="0" distB="0" distL="0" distR="0">
            <wp:extent cx="2896870" cy="2816225"/>
            <wp:effectExtent l="0" t="0" r="0" b="0"/>
            <wp:docPr id="8" name="Image 8" descr="D:\COOK STOV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COOK STOVE2.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96870" cy="2816225"/>
                    </a:xfrm>
                    <a:prstGeom prst="rect">
                      <a:avLst/>
                    </a:prstGeom>
                    <a:noFill/>
                    <a:ln>
                      <a:noFill/>
                    </a:ln>
                  </pic:spPr>
                </pic:pic>
              </a:graphicData>
            </a:graphic>
          </wp:inline>
        </w:drawing>
      </w:r>
    </w:p>
    <w:p w:rsidR="0097364C" w:rsidRDefault="0097364C" w:rsidP="00140B1E"/>
    <w:p w:rsidR="00815153" w:rsidRDefault="0097364C" w:rsidP="00140B1E">
      <w:pPr>
        <w:rPr>
          <w:b/>
          <w:u w:val="single"/>
        </w:rPr>
      </w:pPr>
      <w:r w:rsidRPr="0097364C">
        <w:rPr>
          <w:b/>
          <w:noProof/>
          <w:u w:val="single"/>
          <w:lang w:eastAsia="fr-FR"/>
        </w:rPr>
        <w:drawing>
          <wp:inline distT="0" distB="0" distL="0" distR="0">
            <wp:extent cx="6120765" cy="4283120"/>
            <wp:effectExtent l="0" t="0" r="0" b="0"/>
            <wp:docPr id="9" name="Image 9" descr="D:\Cookstov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Cookstoves.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20765" cy="4283120"/>
                    </a:xfrm>
                    <a:prstGeom prst="rect">
                      <a:avLst/>
                    </a:prstGeom>
                    <a:noFill/>
                    <a:ln>
                      <a:noFill/>
                    </a:ln>
                  </pic:spPr>
                </pic:pic>
              </a:graphicData>
            </a:graphic>
          </wp:inline>
        </w:drawing>
      </w:r>
    </w:p>
    <w:p w:rsidR="00FC2C12" w:rsidRDefault="00FC2C12" w:rsidP="00140B1E">
      <w:pPr>
        <w:rPr>
          <w:b/>
          <w:u w:val="single"/>
        </w:rPr>
      </w:pPr>
    </w:p>
    <w:p w:rsidR="00815153" w:rsidRDefault="00815153" w:rsidP="00140B1E">
      <w:pPr>
        <w:rPr>
          <w:b/>
          <w:u w:val="single"/>
        </w:rPr>
      </w:pPr>
    </w:p>
    <w:p w:rsidR="00815153" w:rsidRDefault="00FC2C12" w:rsidP="00140B1E">
      <w:pPr>
        <w:rPr>
          <w:b/>
          <w:u w:val="single"/>
        </w:rPr>
      </w:pPr>
      <w:r>
        <w:rPr>
          <w:noProof/>
          <w:lang w:eastAsia="fr-FR"/>
        </w:rPr>
        <w:drawing>
          <wp:inline distT="0" distB="0" distL="0" distR="0" wp14:anchorId="42E82F52" wp14:editId="606C22D8">
            <wp:extent cx="4012781" cy="2676525"/>
            <wp:effectExtent l="0" t="0" r="6985" b="0"/>
            <wp:docPr id="15" name="Image 15" descr="C:\Users\SOSSOUGA Dossè\Desktop\power for 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OSSOUGA Dossè\Desktop\power for all.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021857" cy="2682579"/>
                    </a:xfrm>
                    <a:prstGeom prst="rect">
                      <a:avLst/>
                    </a:prstGeom>
                    <a:noFill/>
                    <a:ln>
                      <a:noFill/>
                    </a:ln>
                  </pic:spPr>
                </pic:pic>
              </a:graphicData>
            </a:graphic>
          </wp:inline>
        </w:drawing>
      </w:r>
    </w:p>
    <w:p w:rsidR="00815153" w:rsidRDefault="00815153" w:rsidP="00140B1E">
      <w:pPr>
        <w:rPr>
          <w:b/>
          <w:u w:val="single"/>
        </w:rPr>
      </w:pPr>
    </w:p>
    <w:p w:rsidR="00815153" w:rsidRDefault="00815153" w:rsidP="00140B1E">
      <w:pPr>
        <w:rPr>
          <w:b/>
          <w:u w:val="single"/>
        </w:rPr>
      </w:pPr>
    </w:p>
    <w:p w:rsidR="00815153" w:rsidRDefault="00815153" w:rsidP="00140B1E">
      <w:pPr>
        <w:rPr>
          <w:b/>
          <w:u w:val="single"/>
        </w:rPr>
      </w:pPr>
    </w:p>
    <w:p w:rsidR="00815153" w:rsidRDefault="00815153" w:rsidP="00140B1E">
      <w:pPr>
        <w:rPr>
          <w:b/>
          <w:u w:val="single"/>
        </w:rPr>
      </w:pPr>
    </w:p>
    <w:p w:rsidR="00815153" w:rsidRDefault="00815153" w:rsidP="00140B1E">
      <w:pPr>
        <w:rPr>
          <w:b/>
          <w:u w:val="single"/>
        </w:rPr>
      </w:pPr>
    </w:p>
    <w:p w:rsidR="00815153" w:rsidRDefault="00815153" w:rsidP="00140B1E">
      <w:pPr>
        <w:rPr>
          <w:b/>
          <w:u w:val="single"/>
        </w:rPr>
      </w:pPr>
    </w:p>
    <w:p w:rsidR="00815153" w:rsidRDefault="00815153" w:rsidP="00140B1E">
      <w:pPr>
        <w:rPr>
          <w:b/>
          <w:u w:val="single"/>
        </w:rPr>
      </w:pPr>
    </w:p>
    <w:p w:rsidR="00140B1E" w:rsidRDefault="00140B1E" w:rsidP="00140B1E">
      <w:r w:rsidRPr="008639DB">
        <w:rPr>
          <w:b/>
          <w:u w:val="single"/>
        </w:rPr>
        <w:t>Processus du projet; stratégies</w:t>
      </w:r>
      <w:r>
        <w:t xml:space="preserve">: </w:t>
      </w:r>
    </w:p>
    <w:p w:rsidR="00140B1E" w:rsidRDefault="00140B1E" w:rsidP="00140B1E">
      <w:r>
        <w:t>Pour atteindre ces objectifs, les étapes suivantes sont obligatoires :</w:t>
      </w:r>
    </w:p>
    <w:p w:rsidR="00140B1E" w:rsidRDefault="00140B1E" w:rsidP="00140B1E">
      <w:pPr>
        <w:pStyle w:val="Paragraphedeliste"/>
        <w:numPr>
          <w:ilvl w:val="0"/>
          <w:numId w:val="1"/>
        </w:numPr>
      </w:pPr>
      <w:r>
        <w:t>Partenariat avec les compagnies qui  fabriquent les cuisinières solaires suite au financement approuvé,</w:t>
      </w:r>
    </w:p>
    <w:p w:rsidR="00140B1E" w:rsidRDefault="00140B1E" w:rsidP="00140B1E">
      <w:pPr>
        <w:pStyle w:val="Paragraphedeliste"/>
        <w:numPr>
          <w:ilvl w:val="0"/>
          <w:numId w:val="1"/>
        </w:numPr>
      </w:pPr>
      <w:r>
        <w:t>Faire un programme de sensibilisation des ménages avec un calendrier bien défini,</w:t>
      </w:r>
    </w:p>
    <w:p w:rsidR="00140B1E" w:rsidRDefault="00140B1E" w:rsidP="00140B1E">
      <w:pPr>
        <w:pStyle w:val="Paragraphedeliste"/>
        <w:numPr>
          <w:ilvl w:val="0"/>
          <w:numId w:val="1"/>
        </w:numPr>
      </w:pPr>
      <w:r>
        <w:t>Faire le marketing,</w:t>
      </w:r>
    </w:p>
    <w:p w:rsidR="00140B1E" w:rsidRDefault="00140B1E" w:rsidP="00140B1E">
      <w:pPr>
        <w:pStyle w:val="Paragraphedeliste"/>
        <w:numPr>
          <w:ilvl w:val="0"/>
          <w:numId w:val="1"/>
        </w:numPr>
      </w:pPr>
      <w:r>
        <w:t>Distribuer les kits,</w:t>
      </w:r>
    </w:p>
    <w:p w:rsidR="00140B1E" w:rsidRDefault="00140B1E" w:rsidP="00140B1E">
      <w:pPr>
        <w:pStyle w:val="Paragraphedeliste"/>
        <w:numPr>
          <w:ilvl w:val="0"/>
          <w:numId w:val="1"/>
        </w:numPr>
      </w:pPr>
      <w:r>
        <w:t>Faire le suivi</w:t>
      </w:r>
    </w:p>
    <w:p w:rsidR="00140B1E" w:rsidRDefault="00BE7DFD" w:rsidP="00140B1E">
      <w:pPr>
        <w:pStyle w:val="Paragraphedeliste"/>
        <w:numPr>
          <w:ilvl w:val="0"/>
          <w:numId w:val="1"/>
        </w:numPr>
      </w:pPr>
      <w:r>
        <w:t>L’évaluer</w:t>
      </w:r>
      <w:r w:rsidR="00140B1E">
        <w:t xml:space="preserve"> et</w:t>
      </w:r>
    </w:p>
    <w:p w:rsidR="00140B1E" w:rsidRDefault="00140B1E" w:rsidP="00140B1E">
      <w:pPr>
        <w:pStyle w:val="Paragraphedeliste"/>
        <w:numPr>
          <w:ilvl w:val="0"/>
          <w:numId w:val="1"/>
        </w:numPr>
      </w:pPr>
      <w:r>
        <w:t>L’audit</w:t>
      </w:r>
      <w:r w:rsidR="00BE7DFD">
        <w:t>er</w:t>
      </w:r>
    </w:p>
    <w:p w:rsidR="00140B1E" w:rsidRDefault="00140B1E" w:rsidP="00140B1E">
      <w:pPr>
        <w:spacing w:after="0" w:line="240" w:lineRule="auto"/>
      </w:pPr>
      <w:r>
        <w:t>Des groupes de 4-5 personnes seront formés pour ce processus et répartis dans les 5 régions économiques du Togo. Ces groupes organisent des activités  de sensibilisation couplées de marketing pour l’utilisation des cuisinières solaires, la lutte contre le changement climatique, contre les maladies cardio-vasculaires liées à l’intoxication des poumons des femmes et filles suite à l’utilisation du bois de chauffage</w:t>
      </w:r>
      <w:r w:rsidR="00253461">
        <w:t xml:space="preserve"> et du charbon de bois</w:t>
      </w:r>
      <w:r>
        <w:t>. Déjà, en janvier 2015, les activités de sensibilisation, de vente et d’installation des kits peuvent démarrer</w:t>
      </w:r>
      <w:r w:rsidR="00253461">
        <w:t xml:space="preserve"> pour un an</w:t>
      </w:r>
      <w:r>
        <w:t xml:space="preserve"> et les résultats seront évalués aussitôt par les ménages et la population. L’ADET a déjà organisé des activités de sensibilisation au Togo pour plus de 200000 femmes dans le cadre de la promotion des droits de la femme rurale, des minorités et des peuples autochtones. Cette modernisation de la cuisson permettra</w:t>
      </w:r>
      <w:r w:rsidR="00031DC0">
        <w:t xml:space="preserve"> aux femmes</w:t>
      </w:r>
      <w:r>
        <w:t xml:space="preserve"> de gagner du temps qui sera consacré à d’autres activités économiques.</w:t>
      </w:r>
    </w:p>
    <w:p w:rsidR="00140B1E" w:rsidRDefault="00140B1E" w:rsidP="00140B1E">
      <w:pPr>
        <w:spacing w:after="0" w:line="240" w:lineRule="auto"/>
      </w:pPr>
    </w:p>
    <w:p w:rsidR="00140B1E" w:rsidRDefault="00140B1E" w:rsidP="00140B1E">
      <w:pPr>
        <w:spacing w:after="0" w:line="240" w:lineRule="auto"/>
      </w:pPr>
    </w:p>
    <w:p w:rsidR="00140B1E" w:rsidRDefault="00140B1E" w:rsidP="00140B1E">
      <w:pPr>
        <w:spacing w:after="0" w:line="240" w:lineRule="auto"/>
      </w:pPr>
    </w:p>
    <w:p w:rsidR="00140B1E" w:rsidRDefault="00140B1E" w:rsidP="00140B1E">
      <w:pPr>
        <w:spacing w:after="0" w:line="240" w:lineRule="auto"/>
      </w:pPr>
    </w:p>
    <w:p w:rsidR="00140B1E" w:rsidRDefault="00140B1E" w:rsidP="00140B1E">
      <w:pPr>
        <w:spacing w:after="0" w:line="240" w:lineRule="auto"/>
      </w:pPr>
    </w:p>
    <w:p w:rsidR="00140B1E" w:rsidRDefault="00140B1E" w:rsidP="00140B1E">
      <w:pPr>
        <w:spacing w:after="0" w:line="240" w:lineRule="auto"/>
      </w:pPr>
    </w:p>
    <w:p w:rsidR="00140B1E" w:rsidRDefault="00140B1E" w:rsidP="00140B1E">
      <w:pPr>
        <w:spacing w:after="0" w:line="240" w:lineRule="auto"/>
      </w:pPr>
    </w:p>
    <w:p w:rsidR="00815153" w:rsidRDefault="00815153" w:rsidP="00140B1E">
      <w:pPr>
        <w:spacing w:after="0" w:line="240" w:lineRule="auto"/>
      </w:pPr>
    </w:p>
    <w:p w:rsidR="0097364C" w:rsidRDefault="00140B1E" w:rsidP="00140B1E">
      <w:pPr>
        <w:spacing w:after="0" w:line="240" w:lineRule="auto"/>
      </w:pPr>
      <w:r w:rsidRPr="00140B1E">
        <w:rPr>
          <w:noProof/>
          <w:lang w:eastAsia="fr-FR"/>
        </w:rPr>
        <w:drawing>
          <wp:inline distT="0" distB="0" distL="0" distR="0">
            <wp:extent cx="3885489" cy="2914117"/>
            <wp:effectExtent l="0" t="0" r="0" b="0"/>
            <wp:docPr id="5" name="Image 1" descr="D:\photo de sensibilisation à Djagblé\vlcsnap-2007-01-01-01h09m44s1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hoto de sensibilisation à Djagblé\vlcsnap-2007-01-01-01h09m44s108.png"/>
                    <pic:cNvPicPr>
                      <a:picLocks noChangeAspect="1" noChangeArrowheads="1"/>
                    </pic:cNvPicPr>
                  </pic:nvPicPr>
                  <pic:blipFill>
                    <a:blip r:embed="rId19" cstate="print"/>
                    <a:srcRect/>
                    <a:stretch>
                      <a:fillRect/>
                    </a:stretch>
                  </pic:blipFill>
                  <pic:spPr bwMode="auto">
                    <a:xfrm>
                      <a:off x="0" y="0"/>
                      <a:ext cx="3900909" cy="2925682"/>
                    </a:xfrm>
                    <a:prstGeom prst="rect">
                      <a:avLst/>
                    </a:prstGeom>
                    <a:noFill/>
                    <a:ln w="9525">
                      <a:noFill/>
                      <a:miter lim="800000"/>
                      <a:headEnd/>
                      <a:tailEnd/>
                    </a:ln>
                  </pic:spPr>
                </pic:pic>
              </a:graphicData>
            </a:graphic>
          </wp:inline>
        </w:drawing>
      </w:r>
    </w:p>
    <w:p w:rsidR="00C15ECC" w:rsidRDefault="00C15ECC" w:rsidP="00140B1E">
      <w:pPr>
        <w:spacing w:after="0" w:line="240" w:lineRule="auto"/>
      </w:pPr>
    </w:p>
    <w:p w:rsidR="00C15ECC" w:rsidRDefault="00C15ECC" w:rsidP="00140B1E">
      <w:pPr>
        <w:spacing w:after="0" w:line="240" w:lineRule="auto"/>
      </w:pPr>
    </w:p>
    <w:p w:rsidR="00140B1E" w:rsidRDefault="0097364C" w:rsidP="00140B1E">
      <w:pPr>
        <w:spacing w:after="0" w:line="240" w:lineRule="auto"/>
      </w:pPr>
      <w:r w:rsidRPr="0097364C">
        <w:rPr>
          <w:noProof/>
          <w:lang w:eastAsia="fr-FR"/>
        </w:rPr>
        <w:lastRenderedPageBreak/>
        <w:drawing>
          <wp:inline distT="0" distB="0" distL="0" distR="0">
            <wp:extent cx="4046265" cy="2699309"/>
            <wp:effectExtent l="0" t="0" r="0" b="0"/>
            <wp:docPr id="10" name="Image 10" descr="D:\COOKSTO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COOKSTOVE.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058891" cy="2707732"/>
                    </a:xfrm>
                    <a:prstGeom prst="rect">
                      <a:avLst/>
                    </a:prstGeom>
                    <a:noFill/>
                    <a:ln>
                      <a:noFill/>
                    </a:ln>
                  </pic:spPr>
                </pic:pic>
              </a:graphicData>
            </a:graphic>
          </wp:inline>
        </w:drawing>
      </w:r>
    </w:p>
    <w:p w:rsidR="00C15ECC" w:rsidRDefault="00C15ECC" w:rsidP="00140B1E">
      <w:pPr>
        <w:spacing w:after="0" w:line="240" w:lineRule="auto"/>
      </w:pPr>
    </w:p>
    <w:p w:rsidR="00C15ECC" w:rsidRDefault="00C15ECC" w:rsidP="00140B1E">
      <w:pPr>
        <w:spacing w:after="0" w:line="240" w:lineRule="auto"/>
      </w:pPr>
    </w:p>
    <w:p w:rsidR="00C15ECC" w:rsidRDefault="00C15ECC" w:rsidP="00140B1E">
      <w:pPr>
        <w:spacing w:after="0" w:line="240" w:lineRule="auto"/>
      </w:pPr>
    </w:p>
    <w:p w:rsidR="00C15ECC" w:rsidRDefault="00C15ECC" w:rsidP="00140B1E">
      <w:pPr>
        <w:spacing w:after="0" w:line="240" w:lineRule="auto"/>
      </w:pPr>
    </w:p>
    <w:p w:rsidR="00C15ECC" w:rsidRDefault="00C15ECC" w:rsidP="00140B1E">
      <w:pPr>
        <w:spacing w:after="0" w:line="240" w:lineRule="auto"/>
      </w:pPr>
    </w:p>
    <w:p w:rsidR="00C15ECC" w:rsidRDefault="00C15ECC" w:rsidP="00140B1E">
      <w:pPr>
        <w:spacing w:after="0" w:line="240" w:lineRule="auto"/>
      </w:pPr>
    </w:p>
    <w:p w:rsidR="00C15ECC" w:rsidRDefault="00C15ECC" w:rsidP="00140B1E">
      <w:pPr>
        <w:spacing w:after="0" w:line="240" w:lineRule="auto"/>
      </w:pPr>
    </w:p>
    <w:p w:rsidR="0097364C" w:rsidRDefault="0097364C" w:rsidP="00140B1E">
      <w:pPr>
        <w:spacing w:after="0" w:line="240" w:lineRule="auto"/>
      </w:pPr>
    </w:p>
    <w:p w:rsidR="00140B1E" w:rsidRDefault="00140B1E" w:rsidP="00140B1E">
      <w:pPr>
        <w:spacing w:after="0" w:line="240" w:lineRule="auto"/>
      </w:pPr>
    </w:p>
    <w:p w:rsidR="00036B73" w:rsidRPr="00036B73" w:rsidRDefault="00036B73" w:rsidP="00140B1E">
      <w:pPr>
        <w:spacing w:after="0" w:line="240" w:lineRule="auto"/>
        <w:rPr>
          <w:b/>
          <w:u w:val="single"/>
        </w:rPr>
      </w:pPr>
      <w:r w:rsidRPr="00036B73">
        <w:rPr>
          <w:b/>
          <w:u w:val="single"/>
        </w:rPr>
        <w:t xml:space="preserve">Les Résultats </w:t>
      </w:r>
    </w:p>
    <w:p w:rsidR="00036B73" w:rsidRDefault="00036B73" w:rsidP="00140B1E">
      <w:pPr>
        <w:spacing w:after="0" w:line="240" w:lineRule="auto"/>
      </w:pPr>
    </w:p>
    <w:p w:rsidR="00036B73" w:rsidRDefault="00036B73" w:rsidP="00140B1E">
      <w:pPr>
        <w:spacing w:after="0" w:line="240" w:lineRule="auto"/>
      </w:pPr>
    </w:p>
    <w:p w:rsidR="0097364C" w:rsidRDefault="00140B1E" w:rsidP="00140B1E">
      <w:pPr>
        <w:spacing w:after="0" w:line="240" w:lineRule="auto"/>
      </w:pPr>
      <w:r w:rsidRPr="00140B1E">
        <w:rPr>
          <w:noProof/>
          <w:lang w:eastAsia="fr-FR"/>
        </w:rPr>
        <w:drawing>
          <wp:inline distT="0" distB="0" distL="0" distR="0">
            <wp:extent cx="3800686" cy="2852928"/>
            <wp:effectExtent l="0" t="0" r="0" b="0"/>
            <wp:docPr id="20" name="Image 20" descr="https://fbcdn-sphotos-a-a.akamaihd.net/hphotos-ak-xpa1/v/t1.0-9/22137_319325599421_6038292_n.jpg?oh=d0722917ea7e88fdc37ed0b8cf0cf060&amp;oe=54B039B4&amp;__gda__=1420556201_b8b4a5d10119eaf6dbbd694b9c014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fbcdn-sphotos-a-a.akamaihd.net/hphotos-ak-xpa1/v/t1.0-9/22137_319325599421_6038292_n.jpg?oh=d0722917ea7e88fdc37ed0b8cf0cf060&amp;oe=54B039B4&amp;__gda__=1420556201_b8b4a5d10119eaf6dbbd694b9c014004"/>
                    <pic:cNvPicPr>
                      <a:picLocks noChangeAspect="1" noChangeArrowheads="1"/>
                    </pic:cNvPicPr>
                  </pic:nvPicPr>
                  <pic:blipFill>
                    <a:blip r:embed="rId21" cstate="print"/>
                    <a:srcRect/>
                    <a:stretch>
                      <a:fillRect/>
                    </a:stretch>
                  </pic:blipFill>
                  <pic:spPr bwMode="auto">
                    <a:xfrm>
                      <a:off x="0" y="0"/>
                      <a:ext cx="3807579" cy="2858102"/>
                    </a:xfrm>
                    <a:prstGeom prst="rect">
                      <a:avLst/>
                    </a:prstGeom>
                    <a:noFill/>
                    <a:ln w="9525">
                      <a:noFill/>
                      <a:miter lim="800000"/>
                      <a:headEnd/>
                      <a:tailEnd/>
                    </a:ln>
                  </pic:spPr>
                </pic:pic>
              </a:graphicData>
            </a:graphic>
          </wp:inline>
        </w:drawing>
      </w:r>
    </w:p>
    <w:p w:rsidR="0097364C" w:rsidRDefault="0097364C" w:rsidP="00140B1E">
      <w:pPr>
        <w:spacing w:after="0" w:line="240" w:lineRule="auto"/>
      </w:pPr>
    </w:p>
    <w:p w:rsidR="0097364C" w:rsidRDefault="0097364C" w:rsidP="00140B1E">
      <w:pPr>
        <w:spacing w:after="0" w:line="240" w:lineRule="auto"/>
      </w:pPr>
    </w:p>
    <w:p w:rsidR="00140B1E" w:rsidRDefault="00C15ECC" w:rsidP="00140B1E">
      <w:pPr>
        <w:spacing w:after="0" w:line="240" w:lineRule="auto"/>
      </w:pPr>
      <w:r>
        <w:t xml:space="preserve">                                                                                                      </w:t>
      </w:r>
      <w:r w:rsidR="0097364C" w:rsidRPr="0097364C">
        <w:rPr>
          <w:noProof/>
          <w:lang w:eastAsia="fr-FR"/>
        </w:rPr>
        <w:drawing>
          <wp:inline distT="0" distB="0" distL="0" distR="0">
            <wp:extent cx="1521460" cy="1521460"/>
            <wp:effectExtent l="0" t="0" r="0" b="0"/>
            <wp:docPr id="11" name="Image 11" descr="D:\Cookstov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Cookstove2.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21460" cy="1521460"/>
                    </a:xfrm>
                    <a:prstGeom prst="rect">
                      <a:avLst/>
                    </a:prstGeom>
                    <a:noFill/>
                    <a:ln>
                      <a:noFill/>
                    </a:ln>
                  </pic:spPr>
                </pic:pic>
              </a:graphicData>
            </a:graphic>
          </wp:inline>
        </w:drawing>
      </w:r>
    </w:p>
    <w:p w:rsidR="0097364C" w:rsidRDefault="0097364C" w:rsidP="00140B1E">
      <w:pPr>
        <w:spacing w:after="0" w:line="240" w:lineRule="auto"/>
      </w:pPr>
    </w:p>
    <w:p w:rsidR="0097364C" w:rsidRDefault="0097364C" w:rsidP="00140B1E">
      <w:pPr>
        <w:spacing w:after="0" w:line="240" w:lineRule="auto"/>
      </w:pPr>
      <w:r w:rsidRPr="0097364C">
        <w:rPr>
          <w:noProof/>
          <w:lang w:eastAsia="fr-FR"/>
        </w:rPr>
        <w:lastRenderedPageBreak/>
        <w:drawing>
          <wp:inline distT="0" distB="0" distL="0" distR="0">
            <wp:extent cx="6120765" cy="3145059"/>
            <wp:effectExtent l="0" t="0" r="0" b="0"/>
            <wp:docPr id="12" name="Image 12" descr="D:\COOK STOVES MAGAS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COOK STOVES MAGASIN.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20765" cy="3145059"/>
                    </a:xfrm>
                    <a:prstGeom prst="rect">
                      <a:avLst/>
                    </a:prstGeom>
                    <a:noFill/>
                    <a:ln>
                      <a:noFill/>
                    </a:ln>
                  </pic:spPr>
                </pic:pic>
              </a:graphicData>
            </a:graphic>
          </wp:inline>
        </w:drawing>
      </w:r>
    </w:p>
    <w:p w:rsidR="003C0604" w:rsidRDefault="003C0604" w:rsidP="00140B1E">
      <w:pPr>
        <w:spacing w:after="0" w:line="240" w:lineRule="auto"/>
      </w:pPr>
    </w:p>
    <w:p w:rsidR="003C0604" w:rsidRDefault="003C0604" w:rsidP="00140B1E">
      <w:pPr>
        <w:spacing w:after="0" w:line="240" w:lineRule="auto"/>
      </w:pPr>
    </w:p>
    <w:p w:rsidR="003C0604" w:rsidRDefault="003C0604" w:rsidP="00140B1E">
      <w:pPr>
        <w:spacing w:after="0" w:line="240" w:lineRule="auto"/>
      </w:pPr>
      <w:r w:rsidRPr="003C0604">
        <w:rPr>
          <w:noProof/>
          <w:lang w:eastAsia="fr-FR"/>
        </w:rPr>
        <w:drawing>
          <wp:inline distT="0" distB="0" distL="0" distR="0">
            <wp:extent cx="6120765" cy="4205916"/>
            <wp:effectExtent l="0" t="0" r="0" b="0"/>
            <wp:docPr id="13" name="Image 13" descr="D:\DOSSIERS SUR LA CLE\Voiture Electric\Electric car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DOSSIERS SUR LA CLE\Voiture Electric\Electric car23.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20765" cy="4205916"/>
                    </a:xfrm>
                    <a:prstGeom prst="rect">
                      <a:avLst/>
                    </a:prstGeom>
                    <a:noFill/>
                    <a:ln>
                      <a:noFill/>
                    </a:ln>
                  </pic:spPr>
                </pic:pic>
              </a:graphicData>
            </a:graphic>
          </wp:inline>
        </w:drawing>
      </w:r>
    </w:p>
    <w:p w:rsidR="003C0604" w:rsidRDefault="003C0604" w:rsidP="00140B1E">
      <w:pPr>
        <w:spacing w:after="0" w:line="240" w:lineRule="auto"/>
      </w:pPr>
    </w:p>
    <w:p w:rsidR="003C0604" w:rsidRDefault="003C0604" w:rsidP="00140B1E">
      <w:pPr>
        <w:spacing w:after="0" w:line="240" w:lineRule="auto"/>
      </w:pPr>
    </w:p>
    <w:p w:rsidR="003C0604" w:rsidRDefault="003C0604" w:rsidP="00140B1E">
      <w:pPr>
        <w:spacing w:after="0" w:line="240" w:lineRule="auto"/>
      </w:pPr>
    </w:p>
    <w:p w:rsidR="0097364C" w:rsidRDefault="0097364C" w:rsidP="00140B1E">
      <w:pPr>
        <w:spacing w:after="0" w:line="240" w:lineRule="auto"/>
      </w:pPr>
    </w:p>
    <w:p w:rsidR="0097364C" w:rsidRDefault="0097364C" w:rsidP="00140B1E">
      <w:pPr>
        <w:spacing w:after="0" w:line="240" w:lineRule="auto"/>
      </w:pPr>
    </w:p>
    <w:p w:rsidR="00140B1E" w:rsidRDefault="00140B1E" w:rsidP="00140B1E">
      <w:pPr>
        <w:rPr>
          <w:b/>
          <w:u w:val="single"/>
        </w:rPr>
      </w:pPr>
    </w:p>
    <w:p w:rsidR="00815153" w:rsidRPr="008639DB" w:rsidRDefault="00785127" w:rsidP="00140B1E">
      <w:pPr>
        <w:rPr>
          <w:b/>
          <w:u w:val="single"/>
        </w:rPr>
      </w:pPr>
      <w:r w:rsidRPr="00785127">
        <w:rPr>
          <w:b/>
        </w:rPr>
        <w:lastRenderedPageBreak/>
        <w:t xml:space="preserve">                       </w:t>
      </w:r>
      <w:r>
        <w:rPr>
          <w:b/>
        </w:rPr>
        <w:t xml:space="preserve">                              </w:t>
      </w:r>
      <w:r>
        <w:rPr>
          <w:b/>
          <w:u w:val="single"/>
        </w:rPr>
        <w:t xml:space="preserve"> </w:t>
      </w:r>
      <w:r>
        <w:rPr>
          <w:noProof/>
          <w:lang w:eastAsia="fr-FR"/>
        </w:rPr>
        <w:drawing>
          <wp:inline distT="0" distB="0" distL="0" distR="0">
            <wp:extent cx="1905000" cy="2228850"/>
            <wp:effectExtent l="19050" t="0" r="0" b="0"/>
            <wp:docPr id="7" name="Image 2" descr="Resilience mulitple pot fireless cooker, 7-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ilience mulitple pot fireless cooker, 7-7-14"/>
                    <pic:cNvPicPr>
                      <a:picLocks noChangeAspect="1" noChangeArrowheads="1"/>
                    </pic:cNvPicPr>
                  </pic:nvPicPr>
                  <pic:blipFill>
                    <a:blip r:embed="rId25" cstate="print"/>
                    <a:srcRect/>
                    <a:stretch>
                      <a:fillRect/>
                    </a:stretch>
                  </pic:blipFill>
                  <pic:spPr bwMode="auto">
                    <a:xfrm>
                      <a:off x="0" y="0"/>
                      <a:ext cx="1905000" cy="2228850"/>
                    </a:xfrm>
                    <a:prstGeom prst="rect">
                      <a:avLst/>
                    </a:prstGeom>
                    <a:noFill/>
                    <a:ln w="9525">
                      <a:noFill/>
                      <a:miter lim="800000"/>
                      <a:headEnd/>
                      <a:tailEnd/>
                    </a:ln>
                  </pic:spPr>
                </pic:pic>
              </a:graphicData>
            </a:graphic>
          </wp:inline>
        </w:drawing>
      </w:r>
    </w:p>
    <w:p w:rsidR="00140B1E" w:rsidRPr="001C493B" w:rsidRDefault="00140B1E" w:rsidP="00140B1E">
      <w:pPr>
        <w:autoSpaceDE w:val="0"/>
        <w:autoSpaceDN w:val="0"/>
        <w:adjustRightInd w:val="0"/>
        <w:spacing w:after="0" w:line="240" w:lineRule="auto"/>
        <w:rPr>
          <w:rFonts w:ascii="Arial" w:hAnsi="Arial" w:cs="Arial"/>
          <w:sz w:val="20"/>
          <w:szCs w:val="20"/>
        </w:rPr>
      </w:pPr>
      <w:r>
        <w:rPr>
          <w:rFonts w:ascii="Arial" w:hAnsi="Arial" w:cs="Arial"/>
          <w:sz w:val="20"/>
          <w:szCs w:val="20"/>
        </w:rPr>
        <w:t>L</w:t>
      </w:r>
      <w:r w:rsidRPr="001C493B">
        <w:rPr>
          <w:rFonts w:ascii="Arial" w:hAnsi="Arial" w:cs="Arial"/>
          <w:sz w:val="20"/>
          <w:szCs w:val="20"/>
        </w:rPr>
        <w:t>es ateliers de formations, les publications, les rapports, etc. permettront d</w:t>
      </w:r>
      <w:r>
        <w:rPr>
          <w:rFonts w:ascii="Arial" w:hAnsi="Arial" w:cs="Arial"/>
          <w:sz w:val="20"/>
          <w:szCs w:val="20"/>
        </w:rPr>
        <w:t xml:space="preserve">e mesurer l’impact de ce projet sur la manière de cuire les aliments au Togo. </w:t>
      </w:r>
    </w:p>
    <w:p w:rsidR="00036B73" w:rsidRDefault="00036B73" w:rsidP="00140B1E">
      <w:pPr>
        <w:rPr>
          <w:b/>
          <w:u w:val="single"/>
        </w:rPr>
      </w:pPr>
    </w:p>
    <w:p w:rsidR="00140B1E" w:rsidRPr="00036B73" w:rsidRDefault="00036B73" w:rsidP="00140B1E">
      <w:pPr>
        <w:rPr>
          <w:b/>
          <w:u w:val="single"/>
        </w:rPr>
      </w:pPr>
      <w:r>
        <w:rPr>
          <w:b/>
          <w:u w:val="single"/>
        </w:rPr>
        <w:t>L</w:t>
      </w:r>
      <w:r w:rsidR="00140B1E" w:rsidRPr="008B2A56">
        <w:rPr>
          <w:b/>
          <w:u w:val="single"/>
        </w:rPr>
        <w:t>a durabilité</w:t>
      </w:r>
      <w:r w:rsidR="00140B1E">
        <w:rPr>
          <w:b/>
        </w:rPr>
        <w:t> :</w:t>
      </w:r>
    </w:p>
    <w:p w:rsidR="00140B1E" w:rsidRDefault="00140B1E" w:rsidP="00140B1E">
      <w:r w:rsidRPr="00A924DA">
        <w:t>Nous sommes sûrs que ce projet sera accep</w:t>
      </w:r>
      <w:r>
        <w:t>té par les femmes et filles du T</w:t>
      </w:r>
      <w:r w:rsidRPr="00A924DA">
        <w:t>ogo et partant de</w:t>
      </w:r>
      <w:r>
        <w:rPr>
          <w:b/>
        </w:rPr>
        <w:t xml:space="preserve"> </w:t>
      </w:r>
      <w:r w:rsidRPr="001C493B">
        <w:t>l’Afrique</w:t>
      </w:r>
      <w:r w:rsidR="00036B73">
        <w:t xml:space="preserve">, une enquête informelle l’approuve déjà </w:t>
      </w:r>
      <w:r>
        <w:t xml:space="preserve"> puisque le soleil est gratuit en Afrique</w:t>
      </w:r>
      <w:r w:rsidRPr="001C493B">
        <w:t>.</w:t>
      </w:r>
    </w:p>
    <w:p w:rsidR="00C15ECC" w:rsidRDefault="00C15ECC" w:rsidP="00140B1E"/>
    <w:p w:rsidR="00C15ECC" w:rsidRDefault="00C15ECC" w:rsidP="00140B1E"/>
    <w:p w:rsidR="00C15ECC" w:rsidRDefault="00C15ECC" w:rsidP="00140B1E"/>
    <w:p w:rsidR="00C15ECC" w:rsidRDefault="00C15ECC" w:rsidP="00140B1E">
      <w:pPr>
        <w:rPr>
          <w:b/>
        </w:rPr>
      </w:pPr>
    </w:p>
    <w:p w:rsidR="00140B1E" w:rsidRPr="008B2A56" w:rsidRDefault="00140B1E" w:rsidP="00140B1E">
      <w:pPr>
        <w:rPr>
          <w:b/>
          <w:u w:val="single"/>
        </w:rPr>
      </w:pPr>
      <w:r w:rsidRPr="008B2A56">
        <w:rPr>
          <w:b/>
          <w:u w:val="single"/>
        </w:rPr>
        <w:t>Le suivi  et évaluation</w:t>
      </w:r>
    </w:p>
    <w:p w:rsidR="00140B1E" w:rsidRDefault="00140B1E" w:rsidP="00140B1E">
      <w:r>
        <w:t xml:space="preserve">Ils  seront assurés par un comité composé d’un membre de l’administration publique, d’un juriste, d’un parlementaire et d’un membre du HCDH, un comité qui sera mis en place par le gouvernement togolais et à défaut, le Ministère de la planification et de l’aménagement du territoire l’assurera. </w:t>
      </w:r>
    </w:p>
    <w:p w:rsidR="00140B1E" w:rsidRDefault="00140B1E" w:rsidP="00140B1E">
      <w:r>
        <w:t>Pour réaliser ce projet, l’ADET aura à rechercher de financement sur plusieurs fronts.</w:t>
      </w:r>
    </w:p>
    <w:p w:rsidR="00140B1E" w:rsidRDefault="00140B1E" w:rsidP="00140B1E">
      <w:pPr>
        <w:pStyle w:val="Paragraphedeliste"/>
        <w:numPr>
          <w:ilvl w:val="0"/>
          <w:numId w:val="1"/>
        </w:numPr>
      </w:pPr>
      <w:r>
        <w:t>La contribution locale : ADET et la population</w:t>
      </w:r>
    </w:p>
    <w:p w:rsidR="00140B1E" w:rsidRDefault="00140B1E" w:rsidP="00140B1E">
      <w:pPr>
        <w:pStyle w:val="Paragraphedeliste"/>
        <w:numPr>
          <w:ilvl w:val="0"/>
          <w:numId w:val="1"/>
        </w:numPr>
      </w:pPr>
      <w:r>
        <w:t xml:space="preserve">L’appui du gouvernement togolais : exonération des </w:t>
      </w:r>
      <w:proofErr w:type="spellStart"/>
      <w:r>
        <w:t>tax</w:t>
      </w:r>
      <w:proofErr w:type="spellEnd"/>
    </w:p>
    <w:p w:rsidR="00140B1E" w:rsidRDefault="00140B1E" w:rsidP="00140B1E">
      <w:pPr>
        <w:pStyle w:val="Paragraphedeliste"/>
        <w:numPr>
          <w:ilvl w:val="0"/>
          <w:numId w:val="1"/>
        </w:numPr>
      </w:pPr>
      <w:r>
        <w:t>La contribution des donateurs</w:t>
      </w:r>
    </w:p>
    <w:p w:rsidR="00101E6C" w:rsidRDefault="00101E6C" w:rsidP="00101E6C">
      <w:pPr>
        <w:pStyle w:val="Paragraphedeliste"/>
      </w:pPr>
    </w:p>
    <w:p w:rsidR="00140B1E" w:rsidRPr="00101E6C" w:rsidRDefault="00140B1E" w:rsidP="00101E6C">
      <w:pPr>
        <w:rPr>
          <w:b/>
          <w:u w:val="single"/>
        </w:rPr>
      </w:pPr>
      <w:r w:rsidRPr="00101E6C">
        <w:rPr>
          <w:b/>
          <w:u w:val="single"/>
        </w:rPr>
        <w:t>Conclusion</w:t>
      </w:r>
    </w:p>
    <w:p w:rsidR="00140B1E" w:rsidRDefault="00140B1E" w:rsidP="00140B1E">
      <w:pPr>
        <w:pStyle w:val="Paragraphedeliste"/>
      </w:pPr>
      <w:r>
        <w:t>Ce projet de modernisation de l’infrastructure cuisinière en Afrique et particulièrement au Togo, est une préoccupation de la communauté internationale qui vient d’adopter le programme de développement durable</w:t>
      </w:r>
      <w:r w:rsidR="00101E6C">
        <w:t xml:space="preserve"> et  celui du changement climatique,</w:t>
      </w:r>
      <w:r>
        <w:t xml:space="preserve"> le 22 septembre 2014.</w:t>
      </w:r>
    </w:p>
    <w:p w:rsidR="00140B1E" w:rsidRDefault="00140B1E" w:rsidP="00140B1E">
      <w:pPr>
        <w:pStyle w:val="Paragraphedeliste"/>
      </w:pPr>
      <w:r>
        <w:t>Si ce projet pilote est financé, il contribuera au transfert de la technologie</w:t>
      </w:r>
      <w:r w:rsidR="00101E6C">
        <w:t xml:space="preserve">  vers le</w:t>
      </w:r>
      <w:r>
        <w:t xml:space="preserve"> Togo</w:t>
      </w:r>
      <w:r w:rsidR="00101E6C">
        <w:t xml:space="preserve"> et vers l’Afrique pour sa modernisation</w:t>
      </w:r>
      <w:r>
        <w:t>, à la lutte contre le changement climatique et contre la pauvreté.</w:t>
      </w:r>
    </w:p>
    <w:p w:rsidR="00140B1E" w:rsidRDefault="00140B1E" w:rsidP="00140B1E">
      <w:pPr>
        <w:pStyle w:val="Paragraphedeliste"/>
      </w:pPr>
    </w:p>
    <w:p w:rsidR="00140B1E" w:rsidRDefault="00140B1E" w:rsidP="00140B1E">
      <w:pPr>
        <w:pStyle w:val="Paragraphedeliste"/>
        <w:rPr>
          <w:b/>
          <w:lang w:val="en-US"/>
        </w:rPr>
      </w:pPr>
      <w:r w:rsidRPr="008B2A56">
        <w:rPr>
          <w:b/>
          <w:u w:val="single"/>
          <w:lang w:val="en-US"/>
        </w:rPr>
        <w:t>Budget</w:t>
      </w:r>
      <w:r w:rsidRPr="003F0CCC">
        <w:rPr>
          <w:b/>
          <w:lang w:val="en-US"/>
        </w:rPr>
        <w:t> </w:t>
      </w:r>
      <w:proofErr w:type="spellStart"/>
      <w:proofErr w:type="gramStart"/>
      <w:r w:rsidRPr="003F0CCC">
        <w:rPr>
          <w:b/>
          <w:lang w:val="en-US"/>
        </w:rPr>
        <w:t>tg</w:t>
      </w:r>
      <w:proofErr w:type="spellEnd"/>
      <w:r w:rsidRPr="003F0CCC">
        <w:rPr>
          <w:b/>
          <w:lang w:val="en-US"/>
        </w:rPr>
        <w:t> :</w:t>
      </w:r>
      <w:proofErr w:type="gramEnd"/>
      <w:r>
        <w:rPr>
          <w:b/>
          <w:lang w:val="en-US"/>
        </w:rPr>
        <w:t xml:space="preserve"> 010</w:t>
      </w:r>
      <w:r w:rsidRPr="003F0CCC">
        <w:rPr>
          <w:b/>
          <w:lang w:val="en-US"/>
        </w:rPr>
        <w:t xml:space="preserve"> : project  </w:t>
      </w:r>
      <w:proofErr w:type="spellStart"/>
      <w:r w:rsidRPr="003F0CCC">
        <w:rPr>
          <w:b/>
          <w:lang w:val="en-US"/>
        </w:rPr>
        <w:t>solair</w:t>
      </w:r>
      <w:proofErr w:type="spellEnd"/>
      <w:r w:rsidRPr="003F0CCC">
        <w:rPr>
          <w:b/>
          <w:lang w:val="en-US"/>
        </w:rPr>
        <w:t xml:space="preserve"> </w:t>
      </w:r>
      <w:proofErr w:type="spellStart"/>
      <w:r w:rsidRPr="003F0CCC">
        <w:rPr>
          <w:b/>
          <w:lang w:val="en-US"/>
        </w:rPr>
        <w:t>cookstove</w:t>
      </w:r>
      <w:proofErr w:type="spellEnd"/>
      <w:r w:rsidRPr="003F0CCC">
        <w:rPr>
          <w:b/>
          <w:lang w:val="en-US"/>
        </w:rPr>
        <w:t xml:space="preserve"> for Togo</w:t>
      </w:r>
    </w:p>
    <w:p w:rsidR="00140B1E" w:rsidRPr="00140B1E" w:rsidRDefault="00140B1E" w:rsidP="00140B1E">
      <w:pPr>
        <w:pStyle w:val="Paragraphedeliste"/>
        <w:rPr>
          <w:lang w:val="en-US"/>
        </w:rPr>
      </w:pPr>
    </w:p>
    <w:tbl>
      <w:tblPr>
        <w:tblStyle w:val="Grilledutableau"/>
        <w:tblW w:w="0" w:type="auto"/>
        <w:tblInd w:w="720" w:type="dxa"/>
        <w:tblLook w:val="04A0" w:firstRow="1" w:lastRow="0" w:firstColumn="1" w:lastColumn="0" w:noHBand="0" w:noVBand="1"/>
      </w:tblPr>
      <w:tblGrid>
        <w:gridCol w:w="1089"/>
        <w:gridCol w:w="4297"/>
        <w:gridCol w:w="1515"/>
        <w:gridCol w:w="1667"/>
      </w:tblGrid>
      <w:tr w:rsidR="00140B1E" w:rsidTr="00E96C31">
        <w:tc>
          <w:tcPr>
            <w:tcW w:w="1089" w:type="dxa"/>
          </w:tcPr>
          <w:p w:rsidR="00140B1E" w:rsidRDefault="00140B1E" w:rsidP="00E96C31">
            <w:pPr>
              <w:pStyle w:val="Paragraphedeliste"/>
              <w:ind w:left="0"/>
            </w:pPr>
            <w:r>
              <w:t>No</w:t>
            </w:r>
          </w:p>
        </w:tc>
        <w:tc>
          <w:tcPr>
            <w:tcW w:w="4297" w:type="dxa"/>
          </w:tcPr>
          <w:p w:rsidR="00140B1E" w:rsidRDefault="00140B1E" w:rsidP="00E96C31">
            <w:pPr>
              <w:pStyle w:val="Paragraphedeliste"/>
              <w:ind w:left="0"/>
            </w:pPr>
            <w:r>
              <w:t xml:space="preserve">                                      Désignation</w:t>
            </w:r>
          </w:p>
        </w:tc>
        <w:tc>
          <w:tcPr>
            <w:tcW w:w="1515" w:type="dxa"/>
          </w:tcPr>
          <w:p w:rsidR="00140B1E" w:rsidRDefault="00140B1E" w:rsidP="00E96C31">
            <w:pPr>
              <w:pStyle w:val="Paragraphedeliste"/>
              <w:ind w:left="0"/>
            </w:pPr>
            <w:r>
              <w:t xml:space="preserve">     Débit $US</w:t>
            </w:r>
          </w:p>
        </w:tc>
        <w:tc>
          <w:tcPr>
            <w:tcW w:w="1667" w:type="dxa"/>
          </w:tcPr>
          <w:p w:rsidR="00140B1E" w:rsidRDefault="00140B1E" w:rsidP="00E96C31">
            <w:pPr>
              <w:pStyle w:val="Paragraphedeliste"/>
              <w:ind w:left="0"/>
            </w:pPr>
            <w:r>
              <w:t xml:space="preserve">     Crédit $US</w:t>
            </w:r>
          </w:p>
        </w:tc>
      </w:tr>
      <w:tr w:rsidR="00140B1E" w:rsidTr="00E96C31">
        <w:tc>
          <w:tcPr>
            <w:tcW w:w="1089" w:type="dxa"/>
          </w:tcPr>
          <w:p w:rsidR="00140B1E" w:rsidRDefault="00140B1E" w:rsidP="00E96C31">
            <w:pPr>
              <w:pStyle w:val="Paragraphedeliste"/>
              <w:ind w:left="0"/>
            </w:pPr>
            <w:r>
              <w:t>0001</w:t>
            </w:r>
          </w:p>
        </w:tc>
        <w:tc>
          <w:tcPr>
            <w:tcW w:w="4297" w:type="dxa"/>
          </w:tcPr>
          <w:p w:rsidR="00140B1E" w:rsidRDefault="00140B1E" w:rsidP="00E96C31">
            <w:pPr>
              <w:pStyle w:val="Paragraphedeliste"/>
              <w:ind w:left="0"/>
            </w:pPr>
            <w:r>
              <w:t xml:space="preserve"> Contribution locale</w:t>
            </w:r>
          </w:p>
        </w:tc>
        <w:tc>
          <w:tcPr>
            <w:tcW w:w="1515" w:type="dxa"/>
          </w:tcPr>
          <w:p w:rsidR="00140B1E" w:rsidRDefault="00C5539D" w:rsidP="00E96C31">
            <w:pPr>
              <w:pStyle w:val="Paragraphedeliste"/>
              <w:ind w:left="0"/>
            </w:pPr>
            <w:r>
              <w:t xml:space="preserve">           </w:t>
            </w:r>
            <w:r w:rsidR="00140B1E">
              <w:t>2000</w:t>
            </w:r>
          </w:p>
        </w:tc>
        <w:tc>
          <w:tcPr>
            <w:tcW w:w="1667" w:type="dxa"/>
          </w:tcPr>
          <w:p w:rsidR="00140B1E" w:rsidRDefault="00140B1E" w:rsidP="00E96C31">
            <w:pPr>
              <w:pStyle w:val="Paragraphedeliste"/>
              <w:ind w:left="0"/>
            </w:pPr>
          </w:p>
        </w:tc>
      </w:tr>
      <w:tr w:rsidR="00140B1E" w:rsidTr="00E96C31">
        <w:trPr>
          <w:trHeight w:val="229"/>
        </w:trPr>
        <w:tc>
          <w:tcPr>
            <w:tcW w:w="1089" w:type="dxa"/>
          </w:tcPr>
          <w:p w:rsidR="00140B1E" w:rsidRDefault="00140B1E" w:rsidP="00E96C31">
            <w:pPr>
              <w:pStyle w:val="Paragraphedeliste"/>
              <w:ind w:left="0"/>
            </w:pPr>
            <w:r>
              <w:t>0002</w:t>
            </w:r>
          </w:p>
        </w:tc>
        <w:tc>
          <w:tcPr>
            <w:tcW w:w="4297" w:type="dxa"/>
          </w:tcPr>
          <w:p w:rsidR="00140B1E" w:rsidRDefault="00140B1E" w:rsidP="00E96C31">
            <w:pPr>
              <w:pStyle w:val="Paragraphedeliste"/>
              <w:ind w:left="0"/>
            </w:pPr>
            <w:r>
              <w:t xml:space="preserve"> Contribution du gouvernement</w:t>
            </w:r>
          </w:p>
        </w:tc>
        <w:tc>
          <w:tcPr>
            <w:tcW w:w="1515" w:type="dxa"/>
          </w:tcPr>
          <w:p w:rsidR="00140B1E" w:rsidRDefault="00C5539D" w:rsidP="00E96C31">
            <w:pPr>
              <w:pStyle w:val="Paragraphedeliste"/>
              <w:ind w:left="0"/>
            </w:pPr>
            <w:r>
              <w:t xml:space="preserve">           </w:t>
            </w:r>
            <w:r w:rsidR="00140B1E">
              <w:t>3000</w:t>
            </w:r>
          </w:p>
        </w:tc>
        <w:tc>
          <w:tcPr>
            <w:tcW w:w="1667" w:type="dxa"/>
          </w:tcPr>
          <w:p w:rsidR="00140B1E" w:rsidRDefault="00140B1E" w:rsidP="00E96C31">
            <w:pPr>
              <w:pStyle w:val="Paragraphedeliste"/>
              <w:ind w:left="0"/>
            </w:pPr>
          </w:p>
        </w:tc>
      </w:tr>
      <w:tr w:rsidR="00140B1E" w:rsidTr="00E96C31">
        <w:tc>
          <w:tcPr>
            <w:tcW w:w="1089" w:type="dxa"/>
          </w:tcPr>
          <w:p w:rsidR="00140B1E" w:rsidRDefault="00140B1E" w:rsidP="00E96C31">
            <w:pPr>
              <w:pStyle w:val="Paragraphedeliste"/>
              <w:ind w:left="0"/>
            </w:pPr>
            <w:r>
              <w:t>0003</w:t>
            </w:r>
          </w:p>
        </w:tc>
        <w:tc>
          <w:tcPr>
            <w:tcW w:w="4297" w:type="dxa"/>
          </w:tcPr>
          <w:p w:rsidR="00140B1E" w:rsidRDefault="00140B1E" w:rsidP="00E96C31">
            <w:pPr>
              <w:pStyle w:val="Paragraphedeliste"/>
              <w:ind w:left="0"/>
            </w:pPr>
            <w:r>
              <w:t>Contribution  du donateur</w:t>
            </w:r>
          </w:p>
        </w:tc>
        <w:tc>
          <w:tcPr>
            <w:tcW w:w="1515" w:type="dxa"/>
          </w:tcPr>
          <w:p w:rsidR="00140B1E" w:rsidRDefault="00C5539D" w:rsidP="00E96C31">
            <w:pPr>
              <w:pStyle w:val="Paragraphedeliste"/>
              <w:ind w:left="0"/>
            </w:pPr>
            <w:r>
              <w:t xml:space="preserve">       105</w:t>
            </w:r>
            <w:r w:rsidR="00140B1E">
              <w:t>0</w:t>
            </w:r>
            <w:r w:rsidR="00101E4F">
              <w:t>00</w:t>
            </w:r>
          </w:p>
        </w:tc>
        <w:tc>
          <w:tcPr>
            <w:tcW w:w="1667" w:type="dxa"/>
          </w:tcPr>
          <w:p w:rsidR="00140B1E" w:rsidRDefault="00101E4F" w:rsidP="00E96C31">
            <w:pPr>
              <w:pStyle w:val="Paragraphedeliste"/>
              <w:ind w:left="0"/>
            </w:pPr>
            <w:r>
              <w:t xml:space="preserve">      </w:t>
            </w:r>
          </w:p>
        </w:tc>
      </w:tr>
      <w:tr w:rsidR="00140B1E" w:rsidTr="00E96C31">
        <w:tc>
          <w:tcPr>
            <w:tcW w:w="6901" w:type="dxa"/>
            <w:gridSpan w:val="3"/>
          </w:tcPr>
          <w:p w:rsidR="00140B1E" w:rsidRDefault="00140B1E" w:rsidP="00E96C31">
            <w:pPr>
              <w:pStyle w:val="Paragraphedeliste"/>
              <w:ind w:left="0"/>
            </w:pPr>
            <w:r>
              <w:lastRenderedPageBreak/>
              <w:t xml:space="preserve">                                                              TOTAL</w:t>
            </w:r>
            <w:r w:rsidR="00101E4F">
              <w:t xml:space="preserve">                </w:t>
            </w:r>
            <w:r w:rsidR="00C5539D">
              <w:t xml:space="preserve">                         105000</w:t>
            </w:r>
          </w:p>
        </w:tc>
        <w:tc>
          <w:tcPr>
            <w:tcW w:w="1667" w:type="dxa"/>
          </w:tcPr>
          <w:p w:rsidR="00140B1E" w:rsidRDefault="00101E4F" w:rsidP="00E96C31">
            <w:pPr>
              <w:pStyle w:val="Paragraphedeliste"/>
              <w:ind w:left="0"/>
            </w:pPr>
            <w:r>
              <w:t xml:space="preserve">        10</w:t>
            </w:r>
            <w:r w:rsidR="00C5539D">
              <w:t>5</w:t>
            </w:r>
            <w:r w:rsidR="00140B1E">
              <w:t>000</w:t>
            </w:r>
          </w:p>
        </w:tc>
      </w:tr>
      <w:tr w:rsidR="00101E4F" w:rsidTr="00E96C31">
        <w:tc>
          <w:tcPr>
            <w:tcW w:w="6901" w:type="dxa"/>
            <w:gridSpan w:val="3"/>
          </w:tcPr>
          <w:p w:rsidR="00101E4F" w:rsidRDefault="00101E4F" w:rsidP="00E96C31">
            <w:pPr>
              <w:pStyle w:val="Paragraphedeliste"/>
              <w:ind w:left="0"/>
            </w:pPr>
          </w:p>
          <w:p w:rsidR="00101E4F" w:rsidRDefault="00101E4F" w:rsidP="00E96C31">
            <w:pPr>
              <w:pStyle w:val="Paragraphedeliste"/>
              <w:ind w:left="0"/>
            </w:pPr>
            <w:r>
              <w:t>Début</w:t>
            </w:r>
          </w:p>
        </w:tc>
        <w:tc>
          <w:tcPr>
            <w:tcW w:w="1667" w:type="dxa"/>
          </w:tcPr>
          <w:p w:rsidR="00101E4F" w:rsidRDefault="00C5539D" w:rsidP="00E96C31">
            <w:pPr>
              <w:pStyle w:val="Paragraphedeliste"/>
              <w:ind w:left="0"/>
            </w:pPr>
            <w:r>
              <w:t>01/01/2020</w:t>
            </w:r>
          </w:p>
        </w:tc>
      </w:tr>
      <w:tr w:rsidR="00101E4F" w:rsidTr="00E96C31">
        <w:tc>
          <w:tcPr>
            <w:tcW w:w="6901" w:type="dxa"/>
            <w:gridSpan w:val="3"/>
          </w:tcPr>
          <w:p w:rsidR="00101E4F" w:rsidRDefault="00101E4F" w:rsidP="00E96C31">
            <w:pPr>
              <w:pStyle w:val="Paragraphedeliste"/>
              <w:ind w:left="0"/>
            </w:pPr>
          </w:p>
          <w:p w:rsidR="00101E4F" w:rsidRDefault="00101E4F" w:rsidP="00E96C31">
            <w:pPr>
              <w:pStyle w:val="Paragraphedeliste"/>
              <w:ind w:left="0"/>
            </w:pPr>
            <w:r>
              <w:t>fin</w:t>
            </w:r>
          </w:p>
        </w:tc>
        <w:tc>
          <w:tcPr>
            <w:tcW w:w="1667" w:type="dxa"/>
          </w:tcPr>
          <w:p w:rsidR="00101E4F" w:rsidRDefault="00C5539D" w:rsidP="00E96C31">
            <w:pPr>
              <w:pStyle w:val="Paragraphedeliste"/>
              <w:ind w:left="0"/>
            </w:pPr>
            <w:r>
              <w:t xml:space="preserve"> </w:t>
            </w:r>
            <w:bookmarkStart w:id="0" w:name="_GoBack"/>
            <w:bookmarkEnd w:id="0"/>
            <w:r>
              <w:t>31/12/2021</w:t>
            </w:r>
          </w:p>
        </w:tc>
      </w:tr>
    </w:tbl>
    <w:p w:rsidR="00140B1E" w:rsidRDefault="00140B1E" w:rsidP="00140B1E">
      <w:pPr>
        <w:pStyle w:val="Paragraphedeliste"/>
      </w:pPr>
      <w:r>
        <w:t xml:space="preserve">                                                        </w:t>
      </w:r>
    </w:p>
    <w:p w:rsidR="00140B1E" w:rsidRDefault="00140B1E" w:rsidP="00140B1E">
      <w:pPr>
        <w:pStyle w:val="Paragraphedeliste"/>
      </w:pPr>
    </w:p>
    <w:p w:rsidR="00140B1E" w:rsidRDefault="00140B1E" w:rsidP="00140B1E">
      <w:pPr>
        <w:pStyle w:val="Paragraphedeliste"/>
      </w:pPr>
      <w:r>
        <w:t xml:space="preserve">                                                           Le responsable du projet est :</w:t>
      </w:r>
    </w:p>
    <w:p w:rsidR="00140B1E" w:rsidRDefault="00140B1E" w:rsidP="00140B1E">
      <w:pPr>
        <w:pStyle w:val="Paragraphedeliste"/>
      </w:pPr>
    </w:p>
    <w:p w:rsidR="00140B1E" w:rsidRDefault="00140B1E" w:rsidP="00140B1E">
      <w:pPr>
        <w:pStyle w:val="Paragraphedeliste"/>
        <w:rPr>
          <w:b/>
        </w:rPr>
      </w:pPr>
      <w:r>
        <w:rPr>
          <w:b/>
        </w:rPr>
        <w:t xml:space="preserve">                                                          </w:t>
      </w:r>
      <w:r w:rsidRPr="003824D8">
        <w:rPr>
          <w:b/>
        </w:rPr>
        <w:t>Mr  SOSSOUGA   DOSSE   Victor</w:t>
      </w:r>
    </w:p>
    <w:p w:rsidR="00C15ECC" w:rsidRPr="003824D8" w:rsidRDefault="00C15ECC" w:rsidP="00140B1E">
      <w:pPr>
        <w:pStyle w:val="Paragraphedeliste"/>
        <w:rPr>
          <w:b/>
        </w:rPr>
      </w:pPr>
      <w:r>
        <w:rPr>
          <w:b/>
        </w:rPr>
        <w:t xml:space="preserve">                                                       NGO : Amis des Etrangers au Togo (ADET)</w:t>
      </w:r>
    </w:p>
    <w:p w:rsidR="00140B1E" w:rsidRPr="008B2A56" w:rsidRDefault="00140B1E" w:rsidP="00140B1E">
      <w:pPr>
        <w:pStyle w:val="Paragraphedeliste"/>
        <w:jc w:val="center"/>
        <w:rPr>
          <w:b/>
        </w:rPr>
      </w:pPr>
      <w:r>
        <w:rPr>
          <w:b/>
        </w:rPr>
        <w:t xml:space="preserve">Adresse: </w:t>
      </w:r>
      <w:r w:rsidRPr="008B2A56">
        <w:rPr>
          <w:b/>
        </w:rPr>
        <w:t>Avenue Jean Paul II</w:t>
      </w:r>
    </w:p>
    <w:p w:rsidR="00140B1E" w:rsidRPr="008B2A56" w:rsidRDefault="00140B1E" w:rsidP="00140B1E">
      <w:pPr>
        <w:pStyle w:val="Paragraphedeliste"/>
        <w:jc w:val="center"/>
        <w:rPr>
          <w:b/>
        </w:rPr>
      </w:pPr>
      <w:r w:rsidRPr="008B2A56">
        <w:rPr>
          <w:b/>
        </w:rPr>
        <w:t>BP: 20123 Lomé- Togo</w:t>
      </w:r>
    </w:p>
    <w:p w:rsidR="00140B1E" w:rsidRPr="008B2A56" w:rsidRDefault="00140B1E" w:rsidP="00140B1E">
      <w:pPr>
        <w:pStyle w:val="Paragraphedeliste"/>
        <w:jc w:val="center"/>
        <w:rPr>
          <w:b/>
          <w:lang w:val="en-US"/>
        </w:rPr>
      </w:pPr>
      <w:proofErr w:type="gramStart"/>
      <w:r w:rsidRPr="008B2A56">
        <w:rPr>
          <w:b/>
          <w:lang w:val="en-US"/>
        </w:rPr>
        <w:t>Tel :</w:t>
      </w:r>
      <w:proofErr w:type="gramEnd"/>
      <w:r w:rsidRPr="008B2A56">
        <w:rPr>
          <w:b/>
          <w:lang w:val="en-US"/>
        </w:rPr>
        <w:t xml:space="preserve"> +228)99495859/92495859</w:t>
      </w:r>
    </w:p>
    <w:p w:rsidR="00140B1E" w:rsidRPr="008B2A56" w:rsidRDefault="00140B1E" w:rsidP="00140B1E">
      <w:pPr>
        <w:pStyle w:val="Paragraphedeliste"/>
        <w:jc w:val="center"/>
        <w:rPr>
          <w:b/>
          <w:lang w:val="en-US"/>
        </w:rPr>
      </w:pPr>
      <w:r w:rsidRPr="008B2A56">
        <w:rPr>
          <w:b/>
          <w:lang w:val="en-US"/>
        </w:rPr>
        <w:t>Email: sossougadoss@yahoo.fr</w:t>
      </w:r>
    </w:p>
    <w:p w:rsidR="00140B1E" w:rsidRPr="008B2A56" w:rsidRDefault="00140B1E" w:rsidP="00140B1E">
      <w:pPr>
        <w:pStyle w:val="Paragraphedeliste"/>
        <w:jc w:val="center"/>
        <w:rPr>
          <w:b/>
          <w:lang w:val="en-US"/>
        </w:rPr>
      </w:pPr>
    </w:p>
    <w:p w:rsidR="00140B1E" w:rsidRPr="00140B1E" w:rsidRDefault="00140B1E" w:rsidP="00140B1E">
      <w:pPr>
        <w:spacing w:after="0" w:line="240" w:lineRule="auto"/>
        <w:rPr>
          <w:lang w:val="en-US"/>
        </w:rPr>
      </w:pPr>
    </w:p>
    <w:sectPr w:rsidR="00140B1E" w:rsidRPr="00140B1E" w:rsidSect="008F3E03">
      <w:pgSz w:w="11906" w:h="16838"/>
      <w:pgMar w:top="567" w:right="1133" w:bottom="426"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5539D" w:rsidRDefault="00C5539D" w:rsidP="006C16C7">
      <w:pPr>
        <w:spacing w:after="0" w:line="240" w:lineRule="auto"/>
      </w:pPr>
      <w:r>
        <w:separator/>
      </w:r>
    </w:p>
  </w:endnote>
  <w:endnote w:type="continuationSeparator" w:id="0">
    <w:p w:rsidR="00C5539D" w:rsidRDefault="00C5539D" w:rsidP="006C16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5539D" w:rsidRDefault="00C5539D" w:rsidP="006C16C7">
      <w:pPr>
        <w:spacing w:after="0" w:line="240" w:lineRule="auto"/>
      </w:pPr>
      <w:r>
        <w:separator/>
      </w:r>
    </w:p>
  </w:footnote>
  <w:footnote w:type="continuationSeparator" w:id="0">
    <w:p w:rsidR="00C5539D" w:rsidRDefault="00C5539D" w:rsidP="006C16C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EE43EA8"/>
    <w:multiLevelType w:val="hybridMultilevel"/>
    <w:tmpl w:val="BC6E4184"/>
    <w:lvl w:ilvl="0" w:tplc="2154F168">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C16C7"/>
    <w:rsid w:val="00031DC0"/>
    <w:rsid w:val="00036B73"/>
    <w:rsid w:val="00084747"/>
    <w:rsid w:val="000F5DF4"/>
    <w:rsid w:val="00101E4F"/>
    <w:rsid w:val="00101E6C"/>
    <w:rsid w:val="00102F79"/>
    <w:rsid w:val="00113298"/>
    <w:rsid w:val="00140B1E"/>
    <w:rsid w:val="00234E3E"/>
    <w:rsid w:val="00251DF9"/>
    <w:rsid w:val="00253461"/>
    <w:rsid w:val="00267250"/>
    <w:rsid w:val="002C70C9"/>
    <w:rsid w:val="00340F5E"/>
    <w:rsid w:val="003970BD"/>
    <w:rsid w:val="003A2B29"/>
    <w:rsid w:val="003C0604"/>
    <w:rsid w:val="003D4F4A"/>
    <w:rsid w:val="003E47F7"/>
    <w:rsid w:val="00443C2A"/>
    <w:rsid w:val="00471B82"/>
    <w:rsid w:val="00484CA7"/>
    <w:rsid w:val="004A1DBE"/>
    <w:rsid w:val="004A5822"/>
    <w:rsid w:val="004F33E9"/>
    <w:rsid w:val="0055375A"/>
    <w:rsid w:val="00567B29"/>
    <w:rsid w:val="005C1879"/>
    <w:rsid w:val="00646543"/>
    <w:rsid w:val="006744CD"/>
    <w:rsid w:val="00684A38"/>
    <w:rsid w:val="006C16C7"/>
    <w:rsid w:val="00742CD4"/>
    <w:rsid w:val="00750F16"/>
    <w:rsid w:val="00765F30"/>
    <w:rsid w:val="00785127"/>
    <w:rsid w:val="007B3120"/>
    <w:rsid w:val="00815153"/>
    <w:rsid w:val="008F3E03"/>
    <w:rsid w:val="0097364C"/>
    <w:rsid w:val="00A5486A"/>
    <w:rsid w:val="00A733A6"/>
    <w:rsid w:val="00AC642D"/>
    <w:rsid w:val="00B62B75"/>
    <w:rsid w:val="00B650A8"/>
    <w:rsid w:val="00B70B7E"/>
    <w:rsid w:val="00B8438F"/>
    <w:rsid w:val="00BE7DFD"/>
    <w:rsid w:val="00C15ECC"/>
    <w:rsid w:val="00C164A3"/>
    <w:rsid w:val="00C5539D"/>
    <w:rsid w:val="00CB3A88"/>
    <w:rsid w:val="00D35521"/>
    <w:rsid w:val="00E15DD5"/>
    <w:rsid w:val="00E25B2B"/>
    <w:rsid w:val="00E34FF8"/>
    <w:rsid w:val="00E45A9E"/>
    <w:rsid w:val="00E93CD4"/>
    <w:rsid w:val="00F82D2C"/>
    <w:rsid w:val="00FC2C12"/>
    <w:rsid w:val="00FE009A"/>
    <w:rsid w:val="00FE074F"/>
    <w:rsid w:val="00FE5F9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B3120"/>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semiHidden/>
    <w:unhideWhenUsed/>
    <w:rsid w:val="006C16C7"/>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6C16C7"/>
  </w:style>
  <w:style w:type="paragraph" w:styleId="Pieddepage">
    <w:name w:val="footer"/>
    <w:basedOn w:val="Normal"/>
    <w:link w:val="PieddepageCar"/>
    <w:uiPriority w:val="99"/>
    <w:semiHidden/>
    <w:unhideWhenUsed/>
    <w:rsid w:val="006C16C7"/>
    <w:pPr>
      <w:tabs>
        <w:tab w:val="center" w:pos="4536"/>
        <w:tab w:val="right" w:pos="9072"/>
      </w:tabs>
      <w:spacing w:after="0" w:line="240" w:lineRule="auto"/>
    </w:pPr>
  </w:style>
  <w:style w:type="character" w:customStyle="1" w:styleId="PieddepageCar">
    <w:name w:val="Pied de page Car"/>
    <w:basedOn w:val="Policepardfaut"/>
    <w:link w:val="Pieddepage"/>
    <w:uiPriority w:val="99"/>
    <w:semiHidden/>
    <w:rsid w:val="006C16C7"/>
  </w:style>
  <w:style w:type="paragraph" w:styleId="Textedebulles">
    <w:name w:val="Balloon Text"/>
    <w:basedOn w:val="Normal"/>
    <w:link w:val="TextedebullesCar"/>
    <w:uiPriority w:val="99"/>
    <w:semiHidden/>
    <w:unhideWhenUsed/>
    <w:rsid w:val="006C16C7"/>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6C16C7"/>
    <w:rPr>
      <w:rFonts w:ascii="Tahoma" w:hAnsi="Tahoma" w:cs="Tahoma"/>
      <w:sz w:val="16"/>
      <w:szCs w:val="16"/>
    </w:rPr>
  </w:style>
  <w:style w:type="character" w:styleId="Lienhypertexte">
    <w:name w:val="Hyperlink"/>
    <w:basedOn w:val="Policepardfaut"/>
    <w:uiPriority w:val="99"/>
    <w:unhideWhenUsed/>
    <w:rsid w:val="00AC642D"/>
    <w:rPr>
      <w:color w:val="0000FF" w:themeColor="hyperlink"/>
      <w:u w:val="single"/>
    </w:rPr>
  </w:style>
  <w:style w:type="paragraph" w:styleId="Paragraphedeliste">
    <w:name w:val="List Paragraph"/>
    <w:basedOn w:val="Normal"/>
    <w:uiPriority w:val="34"/>
    <w:qFormat/>
    <w:rsid w:val="00140B1E"/>
    <w:pPr>
      <w:ind w:left="720"/>
      <w:contextualSpacing/>
    </w:pPr>
  </w:style>
  <w:style w:type="table" w:styleId="Grilledutableau">
    <w:name w:val="Table Grid"/>
    <w:basedOn w:val="TableauNormal"/>
    <w:uiPriority w:val="59"/>
    <w:rsid w:val="00140B1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B3120"/>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semiHidden/>
    <w:unhideWhenUsed/>
    <w:rsid w:val="006C16C7"/>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6C16C7"/>
  </w:style>
  <w:style w:type="paragraph" w:styleId="Pieddepage">
    <w:name w:val="footer"/>
    <w:basedOn w:val="Normal"/>
    <w:link w:val="PieddepageCar"/>
    <w:uiPriority w:val="99"/>
    <w:semiHidden/>
    <w:unhideWhenUsed/>
    <w:rsid w:val="006C16C7"/>
    <w:pPr>
      <w:tabs>
        <w:tab w:val="center" w:pos="4536"/>
        <w:tab w:val="right" w:pos="9072"/>
      </w:tabs>
      <w:spacing w:after="0" w:line="240" w:lineRule="auto"/>
    </w:pPr>
  </w:style>
  <w:style w:type="character" w:customStyle="1" w:styleId="PieddepageCar">
    <w:name w:val="Pied de page Car"/>
    <w:basedOn w:val="Policepardfaut"/>
    <w:link w:val="Pieddepage"/>
    <w:uiPriority w:val="99"/>
    <w:semiHidden/>
    <w:rsid w:val="006C16C7"/>
  </w:style>
  <w:style w:type="paragraph" w:styleId="Textedebulles">
    <w:name w:val="Balloon Text"/>
    <w:basedOn w:val="Normal"/>
    <w:link w:val="TextedebullesCar"/>
    <w:uiPriority w:val="99"/>
    <w:semiHidden/>
    <w:unhideWhenUsed/>
    <w:rsid w:val="006C16C7"/>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6C16C7"/>
    <w:rPr>
      <w:rFonts w:ascii="Tahoma" w:hAnsi="Tahoma" w:cs="Tahoma"/>
      <w:sz w:val="16"/>
      <w:szCs w:val="16"/>
    </w:rPr>
  </w:style>
  <w:style w:type="character" w:styleId="Lienhypertexte">
    <w:name w:val="Hyperlink"/>
    <w:basedOn w:val="Policepardfaut"/>
    <w:uiPriority w:val="99"/>
    <w:unhideWhenUsed/>
    <w:rsid w:val="00AC642D"/>
    <w:rPr>
      <w:color w:val="0000FF" w:themeColor="hyperlink"/>
      <w:u w:val="single"/>
    </w:rPr>
  </w:style>
  <w:style w:type="paragraph" w:styleId="Paragraphedeliste">
    <w:name w:val="List Paragraph"/>
    <w:basedOn w:val="Normal"/>
    <w:uiPriority w:val="34"/>
    <w:qFormat/>
    <w:rsid w:val="00140B1E"/>
    <w:pPr>
      <w:ind w:left="720"/>
      <w:contextualSpacing/>
    </w:pPr>
  </w:style>
  <w:style w:type="table" w:styleId="Grilledutableau">
    <w:name w:val="Table Grid"/>
    <w:basedOn w:val="TableauNormal"/>
    <w:uiPriority w:val="59"/>
    <w:rsid w:val="00140B1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10" Type="http://schemas.openxmlformats.org/officeDocument/2006/relationships/hyperlink" Target="mailto:sossougadoss@yahoo.fr" TargetMode="External"/><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11</Pages>
  <Words>1266</Words>
  <Characters>6965</Characters>
  <Application>Microsoft Office Word</Application>
  <DocSecurity>0</DocSecurity>
  <Lines>58</Lines>
  <Paragraphs>16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8215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SOSSOUGA Dossè</dc:creator>
  <cp:lastModifiedBy>SOSSOUGA Dossè</cp:lastModifiedBy>
  <cp:revision>2</cp:revision>
  <dcterms:created xsi:type="dcterms:W3CDTF">2019-01-26T10:01:00Z</dcterms:created>
  <dcterms:modified xsi:type="dcterms:W3CDTF">2019-01-26T10:08:00Z</dcterms:modified>
</cp:coreProperties>
</file>