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3871" w:rsidRPr="00B20F57" w:rsidRDefault="005B3871" w:rsidP="005B3871">
      <w:pPr>
        <w:pStyle w:val="Heading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77D74" wp14:editId="16C4ADF9">
                <wp:simplePos x="0" y="0"/>
                <wp:positionH relativeFrom="column">
                  <wp:posOffset>-750498</wp:posOffset>
                </wp:positionH>
                <wp:positionV relativeFrom="paragraph">
                  <wp:posOffset>-828136</wp:posOffset>
                </wp:positionV>
                <wp:extent cx="7297671" cy="1061049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7671" cy="1061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3871" w:rsidRPr="0017622A" w:rsidRDefault="00BF204B" w:rsidP="00BF204B">
                            <w:pPr>
                              <w:pStyle w:val="Heading1"/>
                              <w:rPr>
                                <w:color w:val="4F81BD" w:themeColor="accent1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olor w:val="4F81BD" w:themeColor="accent1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ESINAM LIFE CARE FOUNDATION</w:t>
                            </w:r>
                          </w:p>
                          <w:p w:rsidR="005B3871" w:rsidRPr="0017622A" w:rsidRDefault="005B3871" w:rsidP="005B3871">
                            <w:pPr>
                              <w:rPr>
                                <w:b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9.1pt;margin-top:-65.2pt;width:574.6pt;height:8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" filled="f" stroked="f">
                <v:textbox>
                  <w:txbxContent>
                    <w:p w:rsidR="005B3871" w:rsidRPr="0017622A" w:rsidRDefault="00BF204B" w:rsidP="00BF204B">
                      <w:pPr>
                        <w:pStyle w:val="Heading1"/>
                        <w:rPr>
                          <w:color w:val="4F81BD" w:themeColor="accent1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color w:val="4F81BD" w:themeColor="accent1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ESINAM LIFE CARE FOUNDATION</w:t>
                      </w:r>
                    </w:p>
                    <w:p w:rsidR="005B3871" w:rsidRPr="0017622A" w:rsidRDefault="005B3871" w:rsidP="005B3871">
                      <w:pPr>
                        <w:rPr>
                          <w:b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3871" w:rsidRDefault="00BF204B" w:rsidP="005B3871">
      <w:pPr>
        <w:tabs>
          <w:tab w:val="left" w:pos="5067"/>
        </w:tabs>
      </w:pPr>
      <w:r>
        <w:t>Esinam Life Care Foundation</w:t>
      </w:r>
      <w:r w:rsidR="005B3871">
        <w:t xml:space="preserve"> is an independent organisation which will work continuously to improve the quality of health among the people in the local communities.</w:t>
      </w:r>
    </w:p>
    <w:p w:rsidR="005B3871" w:rsidRDefault="005B3871" w:rsidP="005B3871">
      <w:pPr>
        <w:tabs>
          <w:tab w:val="left" w:pos="5067"/>
        </w:tabs>
      </w:pPr>
      <w:r>
        <w:t>We want the health of the people to be of the highest possible quality – safe, effective, person-centred, timely, efficient.</w:t>
      </w:r>
    </w:p>
    <w:p w:rsidR="005B3871" w:rsidRDefault="005B3871" w:rsidP="005B3871">
      <w:pPr>
        <w:tabs>
          <w:tab w:val="left" w:pos="5067"/>
        </w:tabs>
      </w:pPr>
      <w:r>
        <w:t xml:space="preserve">It </w:t>
      </w:r>
      <w:r w:rsidR="00BF204B">
        <w:t xml:space="preserve">is the aim of this Foundation </w:t>
      </w:r>
      <w:r>
        <w:t>to develop the technical skills, educational facilities, leadership, capacity, knowledge and the will for change to create real and lasting improvements in the lives of people.</w:t>
      </w:r>
    </w:p>
    <w:p w:rsidR="005B3871" w:rsidRPr="0055534D" w:rsidRDefault="005B3871" w:rsidP="005B3871">
      <w:pPr>
        <w:tabs>
          <w:tab w:val="left" w:pos="5067"/>
        </w:tabs>
        <w:rPr>
          <w:b/>
          <w:u w:val="single"/>
        </w:rPr>
      </w:pPr>
      <w:r w:rsidRPr="0055534D">
        <w:rPr>
          <w:b/>
          <w:u w:val="single"/>
        </w:rPr>
        <w:t>Four main approaches will be employed:</w:t>
      </w:r>
    </w:p>
    <w:p w:rsidR="005B3871" w:rsidRDefault="005B3871" w:rsidP="005B3871">
      <w:pPr>
        <w:pStyle w:val="ListParagraph"/>
        <w:numPr>
          <w:ilvl w:val="0"/>
          <w:numId w:val="1"/>
        </w:numPr>
        <w:tabs>
          <w:tab w:val="left" w:pos="5067"/>
        </w:tabs>
      </w:pPr>
      <w:r>
        <w:t>Identifying the areas that need change.</w:t>
      </w:r>
    </w:p>
    <w:p w:rsidR="005B3871" w:rsidRDefault="005B3871" w:rsidP="005B3871">
      <w:pPr>
        <w:pStyle w:val="ListParagraph"/>
        <w:numPr>
          <w:ilvl w:val="0"/>
          <w:numId w:val="1"/>
        </w:numPr>
        <w:tabs>
          <w:tab w:val="left" w:pos="5067"/>
        </w:tabs>
      </w:pPr>
      <w:r>
        <w:t>Testing new ideas.</w:t>
      </w:r>
    </w:p>
    <w:p w:rsidR="005B3871" w:rsidRDefault="005B3871" w:rsidP="005B3871">
      <w:pPr>
        <w:pStyle w:val="ListParagraph"/>
        <w:numPr>
          <w:ilvl w:val="0"/>
          <w:numId w:val="1"/>
        </w:numPr>
        <w:tabs>
          <w:tab w:val="left" w:pos="5067"/>
        </w:tabs>
      </w:pPr>
      <w:r>
        <w:t>Demonstrate what works to be accepted and practice.</w:t>
      </w:r>
    </w:p>
    <w:p w:rsidR="005B3871" w:rsidRDefault="005B3871" w:rsidP="005B3871">
      <w:pPr>
        <w:pStyle w:val="ListParagraph"/>
        <w:numPr>
          <w:ilvl w:val="0"/>
          <w:numId w:val="1"/>
        </w:numPr>
        <w:tabs>
          <w:tab w:val="left" w:pos="5067"/>
        </w:tabs>
      </w:pPr>
      <w:r>
        <w:t>Encourage to inspire and create advocates at all levels.</w:t>
      </w:r>
    </w:p>
    <w:p w:rsidR="005B3871" w:rsidRDefault="005B3871" w:rsidP="005B3871">
      <w:pPr>
        <w:pStyle w:val="ListParagraph"/>
        <w:tabs>
          <w:tab w:val="left" w:pos="5067"/>
        </w:tabs>
      </w:pPr>
    </w:p>
    <w:p w:rsidR="005B3871" w:rsidRPr="0055534D" w:rsidRDefault="005B3871" w:rsidP="005B3871">
      <w:pPr>
        <w:tabs>
          <w:tab w:val="left" w:pos="5067"/>
        </w:tabs>
        <w:jc w:val="both"/>
        <w:rPr>
          <w:b/>
          <w:u w:val="single"/>
        </w:rPr>
      </w:pPr>
      <w:r w:rsidRPr="0055534D">
        <w:rPr>
          <w:b/>
          <w:u w:val="single"/>
        </w:rPr>
        <w:t>The six priorities of this foundation are:</w:t>
      </w:r>
    </w:p>
    <w:p w:rsidR="005B3871" w:rsidRDefault="005B3871" w:rsidP="005B3871">
      <w:pPr>
        <w:pStyle w:val="ListParagraph"/>
        <w:numPr>
          <w:ilvl w:val="0"/>
          <w:numId w:val="2"/>
        </w:numPr>
        <w:tabs>
          <w:tab w:val="left" w:pos="5067"/>
        </w:tabs>
        <w:jc w:val="both"/>
      </w:pPr>
      <w:r>
        <w:t>Changing the relationships between people and health services.</w:t>
      </w:r>
    </w:p>
    <w:p w:rsidR="005B3871" w:rsidRDefault="005B3871" w:rsidP="005B3871">
      <w:pPr>
        <w:pStyle w:val="ListParagraph"/>
        <w:numPr>
          <w:ilvl w:val="0"/>
          <w:numId w:val="2"/>
        </w:numPr>
        <w:tabs>
          <w:tab w:val="left" w:pos="5067"/>
        </w:tabs>
        <w:jc w:val="both"/>
      </w:pPr>
      <w:r>
        <w:t>Inspiring improvements through health professionals.</w:t>
      </w:r>
    </w:p>
    <w:p w:rsidR="005B3871" w:rsidRDefault="005B3871" w:rsidP="005B3871">
      <w:pPr>
        <w:pStyle w:val="ListParagraph"/>
        <w:numPr>
          <w:ilvl w:val="0"/>
          <w:numId w:val="2"/>
        </w:numPr>
        <w:tabs>
          <w:tab w:val="left" w:pos="5067"/>
        </w:tabs>
        <w:jc w:val="both"/>
      </w:pPr>
      <w:r>
        <w:t>Inspiring improvements in patient safety.</w:t>
      </w:r>
    </w:p>
    <w:p w:rsidR="005B3871" w:rsidRDefault="005B3871" w:rsidP="005B3871">
      <w:pPr>
        <w:pStyle w:val="ListParagraph"/>
        <w:numPr>
          <w:ilvl w:val="0"/>
          <w:numId w:val="2"/>
        </w:numPr>
        <w:tabs>
          <w:tab w:val="left" w:pos="5067"/>
        </w:tabs>
        <w:jc w:val="both"/>
      </w:pPr>
      <w:r>
        <w:t>Organizing for quality and healthy life styles.</w:t>
      </w:r>
    </w:p>
    <w:p w:rsidR="005B3871" w:rsidRDefault="005B3871" w:rsidP="005B3871">
      <w:pPr>
        <w:pStyle w:val="ListParagraph"/>
        <w:numPr>
          <w:ilvl w:val="0"/>
          <w:numId w:val="2"/>
        </w:numPr>
        <w:tabs>
          <w:tab w:val="left" w:pos="5067"/>
        </w:tabs>
        <w:jc w:val="both"/>
      </w:pPr>
      <w:r>
        <w:t>Use of knowledge of health professionals.</w:t>
      </w:r>
    </w:p>
    <w:p w:rsidR="005B3871" w:rsidRDefault="005B3871" w:rsidP="005B3871">
      <w:pPr>
        <w:pStyle w:val="ListParagraph"/>
        <w:numPr>
          <w:ilvl w:val="0"/>
          <w:numId w:val="2"/>
        </w:numPr>
        <w:tabs>
          <w:tab w:val="left" w:pos="5067"/>
        </w:tabs>
        <w:jc w:val="both"/>
      </w:pPr>
      <w:r>
        <w:t>Educating the youth on avoidable infections and diseases.</w:t>
      </w:r>
    </w:p>
    <w:p w:rsidR="005B3871" w:rsidRDefault="005B3871" w:rsidP="005B3871">
      <w:pPr>
        <w:pStyle w:val="ListParagraph"/>
        <w:tabs>
          <w:tab w:val="left" w:pos="5067"/>
        </w:tabs>
        <w:jc w:val="both"/>
      </w:pPr>
    </w:p>
    <w:p w:rsidR="005B3871" w:rsidRPr="0055534D" w:rsidRDefault="00BF204B" w:rsidP="005B3871">
      <w:pPr>
        <w:tabs>
          <w:tab w:val="left" w:pos="5067"/>
        </w:tabs>
        <w:jc w:val="both"/>
        <w:rPr>
          <w:b/>
          <w:u w:val="single"/>
        </w:rPr>
      </w:pPr>
      <w:r>
        <w:rPr>
          <w:b/>
          <w:u w:val="single"/>
        </w:rPr>
        <w:t>Esinam Life Care Foundation</w:t>
      </w:r>
      <w:r w:rsidR="005B3871" w:rsidRPr="0055534D">
        <w:rPr>
          <w:b/>
          <w:u w:val="single"/>
        </w:rPr>
        <w:t xml:space="preserve"> seeks to be;</w:t>
      </w:r>
    </w:p>
    <w:p w:rsidR="005B3871" w:rsidRDefault="005B3871" w:rsidP="005B3871">
      <w:pPr>
        <w:tabs>
          <w:tab w:val="left" w:pos="5067"/>
        </w:tabs>
        <w:jc w:val="both"/>
      </w:pPr>
      <w:r>
        <w:t>Independent; we believe the best way to improve quality of lives in local communities without regard of any agendas of any interest groups is by not being tied to anyone.</w:t>
      </w:r>
    </w:p>
    <w:p w:rsidR="005B3871" w:rsidRDefault="005B3871" w:rsidP="005B3871">
      <w:pPr>
        <w:tabs>
          <w:tab w:val="left" w:pos="5067"/>
        </w:tabs>
        <w:jc w:val="both"/>
      </w:pPr>
      <w:r>
        <w:t>We will encourage, support, facilitate in the lives of both inpatients and outpatients.</w:t>
      </w:r>
    </w:p>
    <w:p w:rsidR="005B3871" w:rsidRDefault="005B3871" w:rsidP="005B3871">
      <w:pPr>
        <w:tabs>
          <w:tab w:val="left" w:pos="5067"/>
        </w:tabs>
        <w:jc w:val="both"/>
      </w:pPr>
      <w:r>
        <w:t>We aim to inspire, motivate, and educate the people in the local communities on how to live a healthy life.</w:t>
      </w:r>
    </w:p>
    <w:p w:rsidR="005B3871" w:rsidRPr="0055534D" w:rsidRDefault="00BF204B" w:rsidP="005B3871">
      <w:pPr>
        <w:tabs>
          <w:tab w:val="left" w:pos="5067"/>
        </w:tabs>
        <w:jc w:val="both"/>
        <w:rPr>
          <w:b/>
          <w:u w:val="single"/>
        </w:rPr>
      </w:pPr>
      <w:r>
        <w:rPr>
          <w:b/>
          <w:u w:val="single"/>
        </w:rPr>
        <w:t xml:space="preserve">The main goals of ELCF </w:t>
      </w:r>
      <w:r w:rsidR="005B3871" w:rsidRPr="0055534D">
        <w:rPr>
          <w:b/>
          <w:u w:val="single"/>
        </w:rPr>
        <w:t>include:</w:t>
      </w:r>
    </w:p>
    <w:p w:rsidR="005B3871" w:rsidRDefault="005B3871" w:rsidP="005B3871">
      <w:pPr>
        <w:pStyle w:val="ListParagraph"/>
        <w:numPr>
          <w:ilvl w:val="0"/>
          <w:numId w:val="3"/>
        </w:numPr>
        <w:tabs>
          <w:tab w:val="left" w:pos="5067"/>
        </w:tabs>
        <w:jc w:val="both"/>
      </w:pPr>
      <w:r>
        <w:t>Providing free tests for the community, e.g. Malaria.</w:t>
      </w:r>
    </w:p>
    <w:p w:rsidR="005B3871" w:rsidRDefault="005B3871" w:rsidP="005B3871">
      <w:pPr>
        <w:pStyle w:val="ListParagraph"/>
        <w:numPr>
          <w:ilvl w:val="0"/>
          <w:numId w:val="3"/>
        </w:numPr>
        <w:tabs>
          <w:tab w:val="left" w:pos="5067"/>
        </w:tabs>
        <w:jc w:val="both"/>
      </w:pPr>
      <w:r>
        <w:t>Educating the community on food poisoning.</w:t>
      </w:r>
    </w:p>
    <w:p w:rsidR="005B3871" w:rsidRDefault="005B3871" w:rsidP="005B3871">
      <w:pPr>
        <w:pStyle w:val="ListParagraph"/>
        <w:numPr>
          <w:ilvl w:val="0"/>
          <w:numId w:val="3"/>
        </w:numPr>
        <w:tabs>
          <w:tab w:val="left" w:pos="5067"/>
        </w:tabs>
        <w:jc w:val="both"/>
      </w:pPr>
      <w:r>
        <w:t>Creating awareness on diabetes, hepatitis and heart diseases.</w:t>
      </w:r>
    </w:p>
    <w:p w:rsidR="005B3871" w:rsidRDefault="005B3871" w:rsidP="005B3871">
      <w:pPr>
        <w:pStyle w:val="ListParagraph"/>
        <w:numPr>
          <w:ilvl w:val="0"/>
          <w:numId w:val="3"/>
        </w:numPr>
        <w:tabs>
          <w:tab w:val="left" w:pos="5067"/>
        </w:tabs>
        <w:jc w:val="both"/>
      </w:pPr>
      <w:r>
        <w:t>Encouraging the community to donate blood.</w:t>
      </w:r>
    </w:p>
    <w:p w:rsidR="005B3871" w:rsidRDefault="005B3871" w:rsidP="005B3871">
      <w:pPr>
        <w:pStyle w:val="ListParagraph"/>
        <w:numPr>
          <w:ilvl w:val="0"/>
          <w:numId w:val="3"/>
        </w:numPr>
        <w:tabs>
          <w:tab w:val="left" w:pos="5067"/>
        </w:tabs>
        <w:jc w:val="both"/>
      </w:pPr>
      <w:r>
        <w:t>Creating fun and interesting yet educational workshop for students.</w:t>
      </w:r>
    </w:p>
    <w:p w:rsidR="005B3871" w:rsidRDefault="005B3871" w:rsidP="005B3871">
      <w:pPr>
        <w:pStyle w:val="ListParagraph"/>
        <w:numPr>
          <w:ilvl w:val="0"/>
          <w:numId w:val="3"/>
        </w:numPr>
        <w:tabs>
          <w:tab w:val="left" w:pos="5067"/>
        </w:tabs>
        <w:jc w:val="both"/>
      </w:pPr>
      <w:r>
        <w:t>Educating women on healthy lifestyles.</w:t>
      </w:r>
    </w:p>
    <w:p w:rsidR="005B3871" w:rsidRDefault="005B3871" w:rsidP="005B3871">
      <w:pPr>
        <w:pStyle w:val="ListParagraph"/>
        <w:numPr>
          <w:ilvl w:val="0"/>
          <w:numId w:val="3"/>
        </w:numPr>
        <w:tabs>
          <w:tab w:val="left" w:pos="5067"/>
        </w:tabs>
        <w:jc w:val="both"/>
      </w:pPr>
      <w:r>
        <w:lastRenderedPageBreak/>
        <w:t>Giving the youth sex education and personal hygiene.</w:t>
      </w:r>
    </w:p>
    <w:p w:rsidR="005B3871" w:rsidRDefault="005B3871" w:rsidP="005B3871">
      <w:pPr>
        <w:pStyle w:val="ListParagraph"/>
        <w:numPr>
          <w:ilvl w:val="0"/>
          <w:numId w:val="3"/>
        </w:numPr>
        <w:tabs>
          <w:tab w:val="left" w:pos="5067"/>
        </w:tabs>
        <w:jc w:val="both"/>
      </w:pPr>
      <w:r>
        <w:t>Advocates from schools from JHS - Training colleges.</w:t>
      </w:r>
    </w:p>
    <w:p w:rsidR="005B3871" w:rsidRDefault="005B3871" w:rsidP="005B3871">
      <w:pPr>
        <w:pStyle w:val="ListParagraph"/>
        <w:numPr>
          <w:ilvl w:val="0"/>
          <w:numId w:val="3"/>
        </w:numPr>
        <w:tabs>
          <w:tab w:val="left" w:pos="5067"/>
        </w:tabs>
        <w:jc w:val="both"/>
      </w:pPr>
      <w:r>
        <w:t>Advising expectant mothers on healthy life styles with the aim of reducing mortality rate</w:t>
      </w:r>
    </w:p>
    <w:p w:rsidR="005B3871" w:rsidRPr="0055534D" w:rsidRDefault="005B3871" w:rsidP="005B3871">
      <w:pPr>
        <w:tabs>
          <w:tab w:val="left" w:pos="5067"/>
        </w:tabs>
        <w:jc w:val="both"/>
        <w:rPr>
          <w:b/>
        </w:rPr>
      </w:pPr>
    </w:p>
    <w:p w:rsidR="005B3871" w:rsidRPr="0055534D" w:rsidRDefault="005B3871" w:rsidP="005B3871">
      <w:pPr>
        <w:tabs>
          <w:tab w:val="left" w:pos="5067"/>
        </w:tabs>
        <w:jc w:val="both"/>
        <w:rPr>
          <w:b/>
          <w:u w:val="single"/>
        </w:rPr>
      </w:pPr>
      <w:r w:rsidRPr="0055534D">
        <w:rPr>
          <w:b/>
          <w:u w:val="single"/>
        </w:rPr>
        <w:t>Scope of Operation</w:t>
      </w:r>
    </w:p>
    <w:p w:rsidR="005B3871" w:rsidRDefault="005B3871" w:rsidP="005B3871">
      <w:pPr>
        <w:tabs>
          <w:tab w:val="left" w:pos="5067"/>
        </w:tabs>
        <w:jc w:val="both"/>
      </w:pPr>
      <w:r>
        <w:t>The organisation will identify deprived areas which are most likely to benefit from its interventions.</w:t>
      </w:r>
    </w:p>
    <w:p w:rsidR="005B3871" w:rsidRDefault="005B3871" w:rsidP="005B3871">
      <w:pPr>
        <w:tabs>
          <w:tab w:val="left" w:pos="5067"/>
        </w:tabs>
        <w:jc w:val="both"/>
      </w:pPr>
      <w:r>
        <w:t>It is also the dream of this organisation to establish centres in all the ten regions of Ghana, managed by regional organisers and coordinators.</w:t>
      </w:r>
    </w:p>
    <w:p w:rsidR="00EB5BC8" w:rsidRDefault="00EB5BC8"/>
    <w:sectPr w:rsidR="00EB5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5406D"/>
    <w:multiLevelType w:val="hybridMultilevel"/>
    <w:tmpl w:val="B650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C7BB8"/>
    <w:multiLevelType w:val="hybridMultilevel"/>
    <w:tmpl w:val="2F8EC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04F2D"/>
    <w:multiLevelType w:val="hybridMultilevel"/>
    <w:tmpl w:val="63C05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71"/>
    <w:rsid w:val="00466BC7"/>
    <w:rsid w:val="005B3871"/>
    <w:rsid w:val="00BF204B"/>
    <w:rsid w:val="00EB5BC8"/>
    <w:rsid w:val="00FA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871"/>
  </w:style>
  <w:style w:type="paragraph" w:styleId="Heading1">
    <w:name w:val="heading 1"/>
    <w:basedOn w:val="Normal"/>
    <w:next w:val="Normal"/>
    <w:link w:val="Heading1Char"/>
    <w:uiPriority w:val="9"/>
    <w:qFormat/>
    <w:rsid w:val="005B38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B3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871"/>
  </w:style>
  <w:style w:type="paragraph" w:styleId="Heading1">
    <w:name w:val="heading 1"/>
    <w:basedOn w:val="Normal"/>
    <w:next w:val="Normal"/>
    <w:link w:val="Heading1Char"/>
    <w:uiPriority w:val="9"/>
    <w:qFormat/>
    <w:rsid w:val="005B38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B3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2013-05-22T08:39:00Z</dcterms:created>
  <dcterms:modified xsi:type="dcterms:W3CDTF">2013-05-22T08:39:00Z</dcterms:modified>
</cp:coreProperties>
</file>