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035"/>
      </w:tblGrid>
      <w:tr w:rsidR="00E37F8B" w:rsidRPr="00E37F8B" w:rsidTr="00063AF2">
        <w:tc>
          <w:tcPr>
            <w:tcW w:w="5177" w:type="dxa"/>
          </w:tcPr>
          <w:p w:rsidR="00E37F8B" w:rsidRDefault="00E37F8B" w:rsidP="0081556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D861F3" wp14:editId="6A327846">
                  <wp:extent cx="2876550" cy="1085850"/>
                  <wp:effectExtent l="0" t="0" r="0" b="0"/>
                  <wp:docPr id="1" name="Picture 1" descr="C:\Users\Samara\AppData\Local\Microsoft\Windows\INetCache\Content.Word\SamarasAidAppeal_Logo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ara\AppData\Local\Microsoft\Windows\INetCache\Content.Word\SamarasAidAppeal_Logo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81556E" w:rsidRDefault="0081556E" w:rsidP="0081556E">
            <w:pPr>
              <w:jc w:val="right"/>
              <w:rPr>
                <w:sz w:val="20"/>
                <w:szCs w:val="20"/>
              </w:rPr>
            </w:pPr>
          </w:p>
          <w:p w:rsidR="0081556E" w:rsidRDefault="0081556E" w:rsidP="0081556E">
            <w:pPr>
              <w:jc w:val="right"/>
              <w:rPr>
                <w:sz w:val="20"/>
                <w:szCs w:val="20"/>
              </w:rPr>
            </w:pPr>
          </w:p>
          <w:p w:rsidR="008169CC" w:rsidRDefault="00814786" w:rsidP="00815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161 Marine Parade</w:t>
            </w:r>
          </w:p>
          <w:p w:rsidR="008169CC" w:rsidRDefault="008169CC" w:rsidP="00815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Brighton</w:t>
            </w:r>
          </w:p>
          <w:p w:rsidR="008169CC" w:rsidRDefault="008169CC" w:rsidP="00815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Sussex</w:t>
            </w:r>
          </w:p>
          <w:p w:rsidR="008169CC" w:rsidRDefault="008169CC" w:rsidP="00815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BN2 1EJ</w:t>
            </w:r>
          </w:p>
          <w:p w:rsidR="008169CC" w:rsidRDefault="008169CC" w:rsidP="0081556E">
            <w:pPr>
              <w:jc w:val="right"/>
              <w:rPr>
                <w:sz w:val="20"/>
                <w:szCs w:val="20"/>
              </w:rPr>
            </w:pPr>
          </w:p>
          <w:p w:rsidR="00E37F8B" w:rsidRDefault="00E37F8B" w:rsidP="0081556E">
            <w:pPr>
              <w:jc w:val="right"/>
              <w:rPr>
                <w:sz w:val="20"/>
                <w:szCs w:val="20"/>
              </w:rPr>
            </w:pPr>
            <w:r w:rsidRPr="00E37F8B">
              <w:rPr>
                <w:sz w:val="20"/>
                <w:szCs w:val="20"/>
              </w:rPr>
              <w:t>07960 937 716</w:t>
            </w:r>
          </w:p>
          <w:p w:rsidR="00E37F8B" w:rsidRPr="00E37F8B" w:rsidRDefault="00063AF2" w:rsidP="0081556E">
            <w:pPr>
              <w:jc w:val="right"/>
              <w:rPr>
                <w:sz w:val="20"/>
                <w:szCs w:val="20"/>
              </w:rPr>
            </w:pPr>
            <w:hyperlink r:id="rId6" w:history="1">
              <w:r w:rsidR="00E37F8B" w:rsidRPr="00E37F8B">
                <w:rPr>
                  <w:rStyle w:val="Hyperlink"/>
                  <w:color w:val="auto"/>
                  <w:sz w:val="20"/>
                  <w:szCs w:val="20"/>
                </w:rPr>
                <w:t>www.samarasaidappeal.org</w:t>
              </w:r>
            </w:hyperlink>
          </w:p>
          <w:p w:rsidR="00814786" w:rsidRPr="00814786" w:rsidRDefault="00063AF2" w:rsidP="00814786">
            <w:pPr>
              <w:jc w:val="right"/>
              <w:rPr>
                <w:sz w:val="20"/>
                <w:szCs w:val="20"/>
                <w:u w:val="single"/>
              </w:rPr>
            </w:pPr>
            <w:hyperlink r:id="rId7" w:history="1">
              <w:r w:rsidR="00E37F8B" w:rsidRPr="00E37F8B">
                <w:rPr>
                  <w:rStyle w:val="Hyperlink"/>
                  <w:color w:val="auto"/>
                  <w:sz w:val="20"/>
                  <w:szCs w:val="20"/>
                </w:rPr>
                <w:t>samara@samarasaidappeal.org</w:t>
              </w:r>
            </w:hyperlink>
          </w:p>
          <w:p w:rsidR="00E37F8B" w:rsidRPr="00E37F8B" w:rsidRDefault="00E37F8B" w:rsidP="0081556E">
            <w:pPr>
              <w:jc w:val="right"/>
              <w:rPr>
                <w:sz w:val="20"/>
                <w:szCs w:val="20"/>
              </w:rPr>
            </w:pPr>
          </w:p>
        </w:tc>
      </w:tr>
      <w:tr w:rsidR="00F82A4B" w:rsidRPr="00BA71B4" w:rsidTr="00063AF2">
        <w:trPr>
          <w:trHeight w:val="80"/>
        </w:trPr>
        <w:tc>
          <w:tcPr>
            <w:tcW w:w="5177" w:type="dxa"/>
          </w:tcPr>
          <w:p w:rsidR="00F82A4B" w:rsidRPr="00BA71B4" w:rsidRDefault="00F82A4B" w:rsidP="0081556E">
            <w:pPr>
              <w:rPr>
                <w:noProof/>
                <w:lang w:eastAsia="en-GB"/>
              </w:rPr>
            </w:pPr>
          </w:p>
        </w:tc>
        <w:tc>
          <w:tcPr>
            <w:tcW w:w="5035" w:type="dxa"/>
          </w:tcPr>
          <w:p w:rsidR="00F82A4B" w:rsidRPr="00BA71B4" w:rsidRDefault="00F82A4B" w:rsidP="0081556E"/>
        </w:tc>
      </w:tr>
    </w:tbl>
    <w:p w:rsidR="000C036B" w:rsidRPr="00BA71B4" w:rsidRDefault="001A4FB6" w:rsidP="000C036B">
      <w:pPr>
        <w:pStyle w:val="NormalWeb"/>
        <w:spacing w:before="150" w:beforeAutospacing="0" w:after="150" w:afterAutospacing="0"/>
        <w:jc w:val="right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>28</w:t>
      </w:r>
      <w:r w:rsidRPr="00BA71B4">
        <w:rPr>
          <w:rFonts w:asciiTheme="minorHAnsi" w:hAnsiTheme="minorHAnsi" w:cs="Helvetica"/>
          <w:color w:val="202020"/>
          <w:sz w:val="22"/>
          <w:szCs w:val="22"/>
          <w:vertAlign w:val="superscript"/>
        </w:rPr>
        <w:t>th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October 2015</w:t>
      </w:r>
    </w:p>
    <w:p w:rsidR="00B26E70" w:rsidRDefault="00B26E70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</w:p>
    <w:p w:rsidR="00BB4796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>Dear Sir/Madam</w:t>
      </w:r>
    </w:p>
    <w:p w:rsidR="00063AF2" w:rsidRPr="00BA71B4" w:rsidRDefault="00063AF2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1F497D"/>
          <w:sz w:val="22"/>
          <w:szCs w:val="22"/>
        </w:rPr>
      </w:pPr>
    </w:p>
    <w:p w:rsidR="00BB4796" w:rsidRPr="00BA71B4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I write to ask whether you could assist me in sourcing medical equipment </w:t>
      </w:r>
      <w:r w:rsidR="009F54B5">
        <w:rPr>
          <w:rFonts w:asciiTheme="minorHAnsi" w:hAnsiTheme="minorHAnsi" w:cs="Helvetica"/>
          <w:color w:val="202020"/>
          <w:sz w:val="22"/>
          <w:szCs w:val="22"/>
        </w:rPr>
        <w:t xml:space="preserve">that is urgently needed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to send as humanitarian aid to Syria.</w:t>
      </w:r>
    </w:p>
    <w:p w:rsidR="00BB4796" w:rsidRPr="00BA71B4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Samara’s Aid Appeal is a new but rapidly growing humanitarian NGO </w:t>
      </w:r>
      <w:r w:rsidR="009F54B5">
        <w:rPr>
          <w:rFonts w:asciiTheme="minorHAnsi" w:hAnsiTheme="minorHAnsi" w:cs="Helvetica"/>
          <w:color w:val="202020"/>
          <w:sz w:val="22"/>
          <w:szCs w:val="22"/>
        </w:rPr>
        <w:t>and we have sent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0C036B" w:rsidRPr="00BA71B4">
        <w:rPr>
          <w:rFonts w:asciiTheme="minorHAnsi" w:hAnsiTheme="minorHAnsi" w:cs="Helvetica"/>
          <w:color w:val="202020"/>
          <w:sz w:val="22"/>
          <w:szCs w:val="22"/>
        </w:rPr>
        <w:t xml:space="preserve">25 </w:t>
      </w:r>
      <w:r w:rsidR="00231626" w:rsidRPr="00BA71B4">
        <w:rPr>
          <w:rFonts w:asciiTheme="minorHAnsi" w:hAnsiTheme="minorHAnsi" w:cs="Helvetica"/>
          <w:color w:val="202020"/>
          <w:sz w:val="22"/>
          <w:szCs w:val="22"/>
        </w:rPr>
        <w:t xml:space="preserve">artic </w:t>
      </w:r>
      <w:proofErr w:type="gramStart"/>
      <w:r w:rsidR="00231626" w:rsidRPr="00BA71B4">
        <w:rPr>
          <w:rFonts w:asciiTheme="minorHAnsi" w:hAnsiTheme="minorHAnsi" w:cs="Helvetica"/>
          <w:color w:val="202020"/>
          <w:sz w:val="22"/>
          <w:szCs w:val="22"/>
        </w:rPr>
        <w:t>lorries</w:t>
      </w:r>
      <w:proofErr w:type="gramEnd"/>
      <w:r w:rsidR="0023162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and</w:t>
      </w:r>
      <w:r w:rsidR="000C036B" w:rsidRPr="00BA71B4">
        <w:rPr>
          <w:rFonts w:asciiTheme="minorHAnsi" w:hAnsiTheme="minorHAnsi" w:cs="Helvetica"/>
          <w:color w:val="202020"/>
          <w:sz w:val="22"/>
          <w:szCs w:val="22"/>
        </w:rPr>
        <w:t xml:space="preserve"> containers filled with humanitarian relief items to Iraq, Syria and Jordan since October 2014.  </w:t>
      </w:r>
      <w:r w:rsidR="00C2567A" w:rsidRPr="00BA71B4">
        <w:rPr>
          <w:rFonts w:asciiTheme="minorHAnsi" w:hAnsiTheme="minorHAnsi" w:cs="Helvetica"/>
          <w:color w:val="202020"/>
          <w:sz w:val="22"/>
          <w:szCs w:val="22"/>
        </w:rPr>
        <w:t>We have also bought and are sending a number of ambulances to Syria.</w:t>
      </w:r>
      <w:r w:rsidR="006879E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 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I am in the </w:t>
      </w:r>
      <w:r w:rsidR="006879E7" w:rsidRPr="00BA71B4">
        <w:rPr>
          <w:rFonts w:asciiTheme="minorHAnsi" w:hAnsiTheme="minorHAnsi" w:cs="Helvetica"/>
          <w:color w:val="202020"/>
          <w:sz w:val="22"/>
          <w:szCs w:val="22"/>
        </w:rPr>
        <w:t xml:space="preserve">process of registering as 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>a charity in the UK, and until I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 have a registration number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>,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 we</w:t>
      </w:r>
      <w:r w:rsidR="009F54B5">
        <w:rPr>
          <w:rFonts w:asciiTheme="minorHAnsi" w:hAnsiTheme="minorHAnsi" w:cs="Helvetica"/>
          <w:color w:val="202020"/>
          <w:sz w:val="22"/>
          <w:szCs w:val="22"/>
        </w:rPr>
        <w:t xml:space="preserve"> work</w:t>
      </w:r>
      <w:r w:rsidR="006879E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under the umbrella of Feed the Hungry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, </w:t>
      </w:r>
      <w:r w:rsidR="009F54B5">
        <w:rPr>
          <w:rFonts w:asciiTheme="minorHAnsi" w:hAnsiTheme="minorHAnsi" w:cs="Helvetica"/>
          <w:color w:val="202020"/>
          <w:sz w:val="22"/>
          <w:szCs w:val="22"/>
        </w:rPr>
        <w:t xml:space="preserve">a 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>UK</w:t>
      </w:r>
      <w:r w:rsidR="006879E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registered charity no. 1112955.</w:t>
      </w:r>
    </w:p>
    <w:p w:rsidR="00946BE4" w:rsidRPr="00BA71B4" w:rsidRDefault="00231626" w:rsidP="00946BE4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sz w:val="22"/>
          <w:szCs w:val="22"/>
        </w:rPr>
        <w:t>Syria has been described as the </w:t>
      </w:r>
      <w:r w:rsidRPr="00BA71B4">
        <w:rPr>
          <w:rFonts w:asciiTheme="minorHAnsi" w:hAnsiTheme="minorHAnsi"/>
          <w:sz w:val="22"/>
          <w:szCs w:val="22"/>
          <w:lang w:eastAsia="en-US"/>
        </w:rPr>
        <w:t>“</w:t>
      </w:r>
      <w:hyperlink r:id="rId8" w:tgtFrame="_blank" w:history="1">
        <w:r w:rsidRPr="00BA71B4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lang w:eastAsia="en-US"/>
          </w:rPr>
          <w:t>worst humanitarian crisis of our time</w:t>
        </w:r>
      </w:hyperlink>
      <w:r w:rsidRPr="00BA71B4">
        <w:rPr>
          <w:rFonts w:asciiTheme="minorHAnsi" w:hAnsiTheme="minorHAnsi"/>
          <w:color w:val="000000"/>
          <w:sz w:val="22"/>
          <w:szCs w:val="22"/>
          <w:lang w:eastAsia="en-US"/>
        </w:rPr>
        <w:t>”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and there are more than 12 million people in need of humanitarian assistance in Syria alone.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 As hospitals are regularly being bombed, and more than a million people have been injured in the escalating conflict</w:t>
      </w:r>
      <w:r w:rsidR="00745D71" w:rsidRPr="00BA71B4">
        <w:rPr>
          <w:rFonts w:asciiTheme="minorHAnsi" w:hAnsiTheme="minorHAnsi" w:cs="Helvetica"/>
          <w:color w:val="202020"/>
          <w:sz w:val="22"/>
          <w:szCs w:val="22"/>
        </w:rPr>
        <w:t>,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t</w:t>
      </w:r>
      <w:r w:rsidR="001A4FB6" w:rsidRPr="00BA71B4">
        <w:rPr>
          <w:rFonts w:asciiTheme="minorHAnsi" w:hAnsiTheme="minorHAnsi" w:cs="Helvetica"/>
          <w:color w:val="202020"/>
          <w:sz w:val="22"/>
          <w:szCs w:val="22"/>
        </w:rPr>
        <w:t xml:space="preserve">here is an urgent need to source medical equipment </w:t>
      </w:r>
      <w:r w:rsidR="00AF12F5">
        <w:rPr>
          <w:rFonts w:asciiTheme="minorHAnsi" w:hAnsiTheme="minorHAnsi" w:cs="Helvetica"/>
          <w:color w:val="202020"/>
          <w:sz w:val="22"/>
          <w:szCs w:val="22"/>
        </w:rPr>
        <w:t>to care for these people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>.</w:t>
      </w:r>
      <w:r w:rsidR="001A4FB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946BE4" w:rsidRPr="00BA71B4">
        <w:rPr>
          <w:rFonts w:asciiTheme="minorHAnsi" w:hAnsiTheme="minorHAnsi" w:cs="Helvetica"/>
          <w:color w:val="202020"/>
          <w:sz w:val="22"/>
          <w:szCs w:val="22"/>
        </w:rPr>
        <w:t xml:space="preserve">I am working </w:t>
      </w:r>
      <w:r w:rsidR="009F54B5">
        <w:rPr>
          <w:rFonts w:asciiTheme="minorHAnsi" w:hAnsiTheme="minorHAnsi" w:cs="Helvetica"/>
          <w:color w:val="202020"/>
          <w:sz w:val="22"/>
          <w:szCs w:val="22"/>
        </w:rPr>
        <w:t xml:space="preserve">with </w:t>
      </w:r>
      <w:r w:rsidR="00745D71" w:rsidRPr="00BA71B4">
        <w:rPr>
          <w:rFonts w:asciiTheme="minorHAnsi" w:hAnsiTheme="minorHAnsi" w:cs="Helvetica"/>
          <w:color w:val="202020"/>
          <w:sz w:val="22"/>
          <w:szCs w:val="22"/>
        </w:rPr>
        <w:t xml:space="preserve">hospitals </w:t>
      </w:r>
      <w:r w:rsidR="00946BE4" w:rsidRPr="00BA71B4">
        <w:rPr>
          <w:rFonts w:asciiTheme="minorHAnsi" w:hAnsiTheme="minorHAnsi" w:cs="Helvetica"/>
          <w:color w:val="202020"/>
          <w:sz w:val="22"/>
          <w:szCs w:val="22"/>
        </w:rPr>
        <w:t xml:space="preserve">in Syria </w:t>
      </w:r>
      <w:r w:rsidR="00DD10FF" w:rsidRPr="00BA71B4">
        <w:rPr>
          <w:rFonts w:asciiTheme="minorHAnsi" w:hAnsiTheme="minorHAnsi" w:cs="Helvetica"/>
          <w:color w:val="202020"/>
          <w:sz w:val="22"/>
          <w:szCs w:val="22"/>
        </w:rPr>
        <w:t xml:space="preserve">who are </w:t>
      </w:r>
      <w:r w:rsidR="001A4FB6" w:rsidRPr="00BA71B4">
        <w:rPr>
          <w:rFonts w:asciiTheme="minorHAnsi" w:hAnsiTheme="minorHAnsi" w:cs="Helvetica"/>
          <w:color w:val="202020"/>
          <w:sz w:val="22"/>
          <w:szCs w:val="22"/>
        </w:rPr>
        <w:t>providing frontline emergency/ITU/surgical care to the civilians caught u</w:t>
      </w:r>
      <w:r w:rsidR="00C2567A" w:rsidRPr="00BA71B4">
        <w:rPr>
          <w:rFonts w:asciiTheme="minorHAnsi" w:hAnsiTheme="minorHAnsi" w:cs="Helvetica"/>
          <w:color w:val="202020"/>
          <w:sz w:val="22"/>
          <w:szCs w:val="22"/>
        </w:rPr>
        <w:t>p in the relentless shelling,</w:t>
      </w:r>
      <w:r w:rsidR="001A4FB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bombing </w:t>
      </w:r>
      <w:r w:rsidR="00AF12F5">
        <w:rPr>
          <w:rFonts w:asciiTheme="minorHAnsi" w:hAnsiTheme="minorHAnsi" w:cs="Helvetica"/>
          <w:color w:val="202020"/>
          <w:sz w:val="22"/>
          <w:szCs w:val="22"/>
        </w:rPr>
        <w:t>and terrorist atrocities</w:t>
      </w:r>
      <w:r w:rsidR="00C2567A" w:rsidRPr="00BA71B4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1A4FB6" w:rsidRPr="00BA71B4">
        <w:rPr>
          <w:rFonts w:asciiTheme="minorHAnsi" w:hAnsiTheme="minorHAnsi" w:cs="Helvetica"/>
          <w:color w:val="202020"/>
          <w:sz w:val="22"/>
          <w:szCs w:val="22"/>
        </w:rPr>
        <w:t xml:space="preserve">taking place in Syria. </w:t>
      </w:r>
    </w:p>
    <w:p w:rsidR="00BB4796" w:rsidRPr="00BA71B4" w:rsidRDefault="001A4FB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One of the doctors I am working with runs a critical care team of 50 volunteers (doctors and nurses) and they are working in the most challenging conditions.  </w:t>
      </w:r>
      <w:r w:rsidR="00DD10FF" w:rsidRPr="00BA71B4">
        <w:rPr>
          <w:rFonts w:asciiTheme="minorHAnsi" w:hAnsiTheme="minorHAnsi" w:cs="Helvetica"/>
          <w:color w:val="202020"/>
          <w:sz w:val="22"/>
          <w:szCs w:val="22"/>
          <w:lang w:eastAsia="en-US"/>
        </w:rPr>
        <w:t xml:space="preserve">He </w:t>
      </w:r>
      <w:r w:rsidRPr="00BA71B4">
        <w:rPr>
          <w:rFonts w:asciiTheme="minorHAnsi" w:hAnsiTheme="minorHAnsi" w:cs="Helvetica"/>
          <w:color w:val="202020"/>
          <w:sz w:val="22"/>
          <w:szCs w:val="22"/>
          <w:lang w:eastAsia="en-US"/>
        </w:rPr>
        <w:t>advised me</w:t>
      </w:r>
      <w:r w:rsidR="00DD10FF" w:rsidRPr="00BA71B4">
        <w:rPr>
          <w:rFonts w:asciiTheme="minorHAnsi" w:hAnsiTheme="minorHAnsi" w:cs="Helvetica"/>
          <w:color w:val="202020"/>
          <w:sz w:val="22"/>
          <w:szCs w:val="22"/>
          <w:lang w:eastAsia="en-US"/>
        </w:rPr>
        <w:t xml:space="preserve"> last week</w:t>
      </w:r>
      <w:r w:rsidRPr="00BA71B4">
        <w:rPr>
          <w:rFonts w:asciiTheme="minorHAnsi" w:hAnsiTheme="minorHAnsi" w:cs="Helvetica"/>
          <w:color w:val="202020"/>
          <w:sz w:val="22"/>
          <w:szCs w:val="22"/>
          <w:lang w:eastAsia="en-US"/>
        </w:rPr>
        <w:t xml:space="preserve">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that the situation has deteriorated rapidly and that they need as much help as we can get them, as quickly as possible. 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>Currently they have to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reuse items that are meant for single use only. They don’t have </w:t>
      </w:r>
      <w:proofErr w:type="spellStart"/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>antibacterials</w:t>
      </w:r>
      <w:proofErr w:type="spellEnd"/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and are reduced to simply washing these items under the tap between patients</w:t>
      </w:r>
      <w:r w:rsidR="00DD10FF" w:rsidRPr="00BA71B4">
        <w:rPr>
          <w:rFonts w:asciiTheme="minorHAnsi" w:hAnsiTheme="minorHAnsi" w:cs="Helvetica"/>
          <w:color w:val="202020"/>
          <w:sz w:val="22"/>
          <w:szCs w:val="22"/>
        </w:rPr>
        <w:t xml:space="preserve">. What they can get hold of </w:t>
      </w:r>
      <w:r w:rsidR="00946BE4" w:rsidRPr="00BA71B4">
        <w:rPr>
          <w:rFonts w:asciiTheme="minorHAnsi" w:hAnsiTheme="minorHAnsi" w:cs="Helvetica"/>
          <w:color w:val="202020"/>
          <w:sz w:val="22"/>
          <w:szCs w:val="22"/>
        </w:rPr>
        <w:t xml:space="preserve">they have to 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use 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>for everyone. It is life or death.</w:t>
      </w:r>
    </w:p>
    <w:p w:rsidR="00BB4796" w:rsidRPr="00BA71B4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Because of </w:t>
      </w:r>
      <w:r w:rsidRPr="00BA71B4">
        <w:rPr>
          <w:rFonts w:asciiTheme="minorHAnsi" w:hAnsiTheme="minorHAnsi" w:cs="Helvetica"/>
          <w:sz w:val="22"/>
          <w:szCs w:val="22"/>
        </w:rPr>
        <w:t xml:space="preserve">the </w:t>
      </w:r>
      <w:hyperlink r:id="rId9" w:tgtFrame="_blank" w:history="1">
        <w:r w:rsidRPr="00BA71B4">
          <w:rPr>
            <w:rStyle w:val="Hyperlink"/>
            <w:rFonts w:asciiTheme="minorHAnsi" w:hAnsiTheme="minorHAnsi" w:cs="Helvetica"/>
            <w:color w:val="auto"/>
            <w:sz w:val="22"/>
            <w:szCs w:val="22"/>
            <w:u w:val="none"/>
          </w:rPr>
          <w:t>international sanctions</w:t>
        </w:r>
        <w:r w:rsidRPr="00BA71B4">
          <w:rPr>
            <w:rStyle w:val="Hyperlink"/>
            <w:rFonts w:asciiTheme="minorHAnsi" w:hAnsiTheme="minorHAnsi" w:cs="Helvetica"/>
            <w:color w:val="auto"/>
            <w:sz w:val="22"/>
            <w:szCs w:val="22"/>
          </w:rPr>
          <w:t xml:space="preserve"> </w:t>
        </w:r>
      </w:hyperlink>
      <w:r w:rsidRPr="00BA71B4">
        <w:rPr>
          <w:rFonts w:asciiTheme="minorHAnsi" w:hAnsiTheme="minorHAnsi" w:cs="Helvetica"/>
          <w:color w:val="202020"/>
          <w:sz w:val="22"/>
          <w:szCs w:val="22"/>
        </w:rPr>
        <w:t>against Syria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 xml:space="preserve"> and the breakdown of </w:t>
      </w:r>
      <w:r w:rsidR="00946BE4" w:rsidRPr="00BA71B4">
        <w:rPr>
          <w:rFonts w:asciiTheme="minorHAnsi" w:hAnsiTheme="minorHAnsi" w:cs="Helvetica"/>
          <w:color w:val="202020"/>
          <w:sz w:val="22"/>
          <w:szCs w:val="22"/>
        </w:rPr>
        <w:t>their infrastructure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, very little is imported 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>and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medical equipment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that </w:t>
      </w:r>
      <w:r w:rsidR="00745D71" w:rsidRPr="00BA71B4">
        <w:rPr>
          <w:rFonts w:asciiTheme="minorHAnsi" w:hAnsiTheme="minorHAnsi" w:cs="Helvetica"/>
          <w:color w:val="202020"/>
          <w:sz w:val="22"/>
          <w:szCs w:val="22"/>
        </w:rPr>
        <w:t>does make it in is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for sale</w:t>
      </w:r>
      <w:r w:rsidR="00745D71" w:rsidRPr="00BA71B4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at inflated prices.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 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>I am being asked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to send the most basic, cheap and old items as they will make use of them. They just need something to work with. </w:t>
      </w:r>
    </w:p>
    <w:p w:rsidR="00BB4796" w:rsidRPr="00BA71B4" w:rsidRDefault="0023162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>Everything I send is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donated freely 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 xml:space="preserve">without expectation and will not be sold, but </w:t>
      </w:r>
      <w:r w:rsidR="00946BE4" w:rsidRPr="00BA71B4">
        <w:rPr>
          <w:rFonts w:asciiTheme="minorHAnsi" w:hAnsiTheme="minorHAnsi" w:cs="Helvetica"/>
          <w:color w:val="202020"/>
          <w:sz w:val="22"/>
          <w:szCs w:val="22"/>
        </w:rPr>
        <w:t>will be monitored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and used </w:t>
      </w:r>
      <w:r w:rsidR="00954519" w:rsidRPr="00BA71B4">
        <w:rPr>
          <w:rFonts w:asciiTheme="minorHAnsi" w:hAnsiTheme="minorHAnsi" w:cs="Helvetica"/>
          <w:color w:val="202020"/>
          <w:sz w:val="22"/>
          <w:szCs w:val="22"/>
        </w:rPr>
        <w:t>by my</w:t>
      </w:r>
      <w:r w:rsidR="00857227" w:rsidRPr="00BA71B4">
        <w:rPr>
          <w:rFonts w:asciiTheme="minorHAnsi" w:hAnsiTheme="minorHAnsi" w:cs="Helvetica"/>
          <w:color w:val="202020"/>
          <w:sz w:val="22"/>
          <w:szCs w:val="22"/>
        </w:rPr>
        <w:t xml:space="preserve"> implementing partner NGO’s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 xml:space="preserve"> to treat the civilians caught up in this horrific war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, and ultimately save lives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 xml:space="preserve">. </w:t>
      </w:r>
      <w:r w:rsidR="00AF12F5">
        <w:rPr>
          <w:rFonts w:asciiTheme="minorHAnsi" w:hAnsiTheme="minorHAnsi" w:cs="Helvetica"/>
          <w:color w:val="202020"/>
          <w:sz w:val="22"/>
          <w:szCs w:val="22"/>
        </w:rPr>
        <w:t>We will not hold donors of equipment responsible for any issues with equipment given to Samara’s Aid Appeal.</w:t>
      </w:r>
    </w:p>
    <w:p w:rsidR="00B26E70" w:rsidRDefault="00B26E70">
      <w:pPr>
        <w:rPr>
          <w:rFonts w:cs="Helvetica"/>
          <w:color w:val="202020"/>
          <w:lang w:eastAsia="en-GB"/>
        </w:rPr>
      </w:pPr>
      <w:r>
        <w:rPr>
          <w:rFonts w:cs="Helvetica"/>
          <w:color w:val="202020"/>
        </w:rPr>
        <w:br w:type="page"/>
      </w:r>
    </w:p>
    <w:p w:rsidR="00BB4796" w:rsidRPr="00BA71B4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lastRenderedPageBreak/>
        <w:t xml:space="preserve">While they need </w:t>
      </w:r>
      <w:r w:rsidRPr="00BA71B4">
        <w:rPr>
          <w:rFonts w:asciiTheme="minorHAnsi" w:hAnsiTheme="minorHAnsi" w:cs="Helvetica"/>
          <w:i/>
          <w:color w:val="202020"/>
          <w:sz w:val="22"/>
          <w:szCs w:val="22"/>
        </w:rPr>
        <w:t>everything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that is used in a hospital setting, </w:t>
      </w:r>
      <w:r w:rsidR="00734E26" w:rsidRPr="00BA71B4">
        <w:rPr>
          <w:rFonts w:asciiTheme="minorHAnsi" w:hAnsiTheme="minorHAnsi" w:cs="Helvetica"/>
          <w:color w:val="202020"/>
          <w:sz w:val="22"/>
          <w:szCs w:val="22"/>
        </w:rPr>
        <w:t xml:space="preserve">some of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the most critical items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61"/>
      </w:tblGrid>
      <w:tr w:rsidR="0022487C" w:rsidRPr="00BA71B4" w:rsidTr="00AF12F5">
        <w:trPr>
          <w:trHeight w:val="2576"/>
        </w:trPr>
        <w:tc>
          <w:tcPr>
            <w:tcW w:w="5228" w:type="dxa"/>
          </w:tcPr>
          <w:p w:rsidR="0022487C" w:rsidRPr="00BA71B4" w:rsidRDefault="0022487C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defibrillators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ventilators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anaesthetic instruments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surgical lamps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suction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surgical instruments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cardiac monitoring equipment/ECG</w:t>
            </w:r>
          </w:p>
          <w:p w:rsidR="0022487C" w:rsidRPr="00BA71B4" w:rsidRDefault="0022487C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surgical tables</w:t>
            </w:r>
          </w:p>
          <w:p w:rsidR="006930AB" w:rsidRPr="00BA71B4" w:rsidRDefault="006930AB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syringe drivers</w:t>
            </w:r>
          </w:p>
        </w:tc>
        <w:tc>
          <w:tcPr>
            <w:tcW w:w="5228" w:type="dxa"/>
          </w:tcPr>
          <w:p w:rsidR="0022487C" w:rsidRPr="00BA71B4" w:rsidRDefault="0022487C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resuscitation equipment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hospital beds including critical care beds with air mattresses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mobile x ray units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portable ultrasounds with two probes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blood pressure monitoring &amp; stethoscope</w:t>
            </w:r>
            <w:r w:rsidR="00753761"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 xml:space="preserve">- examination beds </w:t>
            </w:r>
          </w:p>
          <w:p w:rsidR="0022487C" w:rsidRPr="00BA71B4" w:rsidRDefault="0022487C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laboratory equipment: blood and chemistry labs</w:t>
            </w:r>
          </w:p>
          <w:p w:rsidR="006930AB" w:rsidRPr="00BA71B4" w:rsidRDefault="006930AB" w:rsidP="0022487C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autoclave</w:t>
            </w:r>
          </w:p>
        </w:tc>
      </w:tr>
    </w:tbl>
    <w:p w:rsidR="00BB4796" w:rsidRPr="00BA71B4" w:rsidRDefault="00BB479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>They also need medical supplies that will ideally have</w:t>
      </w:r>
      <w:r w:rsidR="00912A4F" w:rsidRPr="00BA71B4">
        <w:rPr>
          <w:rFonts w:asciiTheme="minorHAnsi" w:hAnsiTheme="minorHAnsi" w:cs="Helvetica"/>
          <w:color w:val="202020"/>
          <w:sz w:val="22"/>
          <w:szCs w:val="22"/>
        </w:rPr>
        <w:t xml:space="preserve"> at least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 6 months before their expiry dates</w:t>
      </w:r>
      <w:r w:rsidR="00912A4F" w:rsidRPr="00BA71B4">
        <w:rPr>
          <w:rFonts w:asciiTheme="minorHAnsi" w:hAnsiTheme="minorHAnsi" w:cs="Helvetica"/>
          <w:color w:val="202020"/>
          <w:sz w:val="22"/>
          <w:szCs w:val="22"/>
        </w:rPr>
        <w:t>.  However, I m</w:t>
      </w:r>
      <w:r w:rsidR="00B26E70">
        <w:rPr>
          <w:rFonts w:asciiTheme="minorHAnsi" w:hAnsiTheme="minorHAnsi" w:cs="Helvetica"/>
          <w:color w:val="202020"/>
          <w:sz w:val="22"/>
          <w:szCs w:val="22"/>
        </w:rPr>
        <w:t>ay be able to send some of the</w:t>
      </w:r>
      <w:r w:rsidR="00745D71" w:rsidRPr="00BA71B4">
        <w:rPr>
          <w:rFonts w:asciiTheme="minorHAnsi" w:hAnsiTheme="minorHAnsi" w:cs="Helvetica"/>
          <w:color w:val="202020"/>
          <w:sz w:val="22"/>
          <w:szCs w:val="22"/>
        </w:rPr>
        <w:t xml:space="preserve"> most needed</w:t>
      </w:r>
      <w:r w:rsidR="00912A4F" w:rsidRPr="00BA71B4">
        <w:rPr>
          <w:rFonts w:asciiTheme="minorHAnsi" w:hAnsiTheme="minorHAnsi" w:cs="Helvetica"/>
          <w:color w:val="202020"/>
          <w:sz w:val="22"/>
          <w:szCs w:val="22"/>
        </w:rPr>
        <w:t xml:space="preserve"> items if they have passed their expiry dates.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929"/>
      </w:tblGrid>
      <w:tr w:rsidR="00734E26" w:rsidRPr="00BA71B4" w:rsidTr="00753761">
        <w:tc>
          <w:tcPr>
            <w:tcW w:w="5228" w:type="dxa"/>
          </w:tcPr>
          <w:p w:rsidR="00734E26" w:rsidRPr="00BA71B4" w:rsidRDefault="00734E26" w:rsidP="00BB4796">
            <w:pPr>
              <w:pStyle w:val="NormalWeb"/>
              <w:spacing w:before="150" w:beforeAutospacing="0" w:after="15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Cannulas, needles, extensions, cannula dressings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Syringes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Dressings &amp; tape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Sutures &amp; Suture kits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Gauze</w:t>
            </w:r>
          </w:p>
        </w:tc>
        <w:tc>
          <w:tcPr>
            <w:tcW w:w="5228" w:type="dxa"/>
          </w:tcPr>
          <w:p w:rsidR="00734E26" w:rsidRPr="00BA71B4" w:rsidRDefault="00734E26" w:rsidP="00BB4796">
            <w:pPr>
              <w:pStyle w:val="NormalWeb"/>
              <w:spacing w:before="150" w:beforeAutospacing="0" w:after="150" w:afterAutospacing="0"/>
              <w:rPr>
                <w:rFonts w:asciiTheme="minorHAnsi" w:hAnsiTheme="minorHAnsi" w:cs="Helvetica"/>
                <w:color w:val="202020"/>
                <w:sz w:val="22"/>
                <w:szCs w:val="22"/>
              </w:rPr>
            </w:pP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- ECG electrodes/Defibrillator pads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Suction/oxygen tubing &amp; masks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>- Airways</w:t>
            </w:r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br/>
              <w:t xml:space="preserve">- Resuscitation supplies including </w:t>
            </w:r>
            <w:proofErr w:type="spellStart"/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>ambu</w:t>
            </w:r>
            <w:proofErr w:type="spellEnd"/>
            <w:r w:rsidRPr="00BA71B4">
              <w:rPr>
                <w:rFonts w:asciiTheme="minorHAnsi" w:hAnsiTheme="minorHAnsi" w:cs="Helvetica"/>
                <w:color w:val="202020"/>
                <w:sz w:val="22"/>
                <w:szCs w:val="22"/>
              </w:rPr>
              <w:t xml:space="preserve"> bags, resuscitation masks</w:t>
            </w:r>
          </w:p>
        </w:tc>
      </w:tr>
    </w:tbl>
    <w:p w:rsidR="00BB4796" w:rsidRPr="00BA71B4" w:rsidRDefault="00734E26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I have consignments 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>leaving for Syria</w:t>
      </w:r>
      <w:r w:rsidR="00753761" w:rsidRPr="00BA71B4">
        <w:rPr>
          <w:rFonts w:asciiTheme="minorHAnsi" w:hAnsiTheme="minorHAnsi" w:cs="Helvetica"/>
          <w:color w:val="202020"/>
          <w:sz w:val="22"/>
          <w:szCs w:val="22"/>
        </w:rPr>
        <w:t xml:space="preserve"> over the coming weeks</w:t>
      </w:r>
      <w:r w:rsidR="00BB4796" w:rsidRPr="00BA71B4">
        <w:rPr>
          <w:rFonts w:asciiTheme="minorHAnsi" w:hAnsiTheme="minorHAnsi" w:cs="Helvetica"/>
          <w:color w:val="202020"/>
          <w:sz w:val="22"/>
          <w:szCs w:val="22"/>
        </w:rPr>
        <w:t>, and I am keen to send as much medical equipment as quickly as possible.</w:t>
      </w:r>
    </w:p>
    <w:p w:rsidR="00B33932" w:rsidRPr="00BA71B4" w:rsidRDefault="00745D71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>At Samara’s Aid Appeal w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e 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are all volunteers including me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 and to date, I have not covered my expenses for this work as I am keen to use every penny available to relieve suffering in the areas we a</w:t>
      </w:r>
      <w:r w:rsidRPr="00BA71B4">
        <w:rPr>
          <w:rFonts w:asciiTheme="minorHAnsi" w:hAnsiTheme="minorHAnsi" w:cs="Helvetica"/>
          <w:color w:val="202020"/>
          <w:sz w:val="22"/>
          <w:szCs w:val="22"/>
        </w:rPr>
        <w:t>re</w:t>
      </w:r>
      <w:r w:rsidR="00B33932" w:rsidRPr="00BA71B4">
        <w:rPr>
          <w:rFonts w:asciiTheme="minorHAnsi" w:hAnsiTheme="minorHAnsi" w:cs="Helvetica"/>
          <w:color w:val="202020"/>
          <w:sz w:val="22"/>
          <w:szCs w:val="22"/>
        </w:rPr>
        <w:t xml:space="preserve"> supporting.</w:t>
      </w:r>
      <w:r w:rsidR="00AF12F5">
        <w:rPr>
          <w:rFonts w:asciiTheme="minorHAnsi" w:hAnsiTheme="minorHAnsi" w:cs="Helvetica"/>
          <w:color w:val="202020"/>
          <w:sz w:val="22"/>
          <w:szCs w:val="22"/>
        </w:rPr>
        <w:t xml:space="preserve">  Every penny raised is spent on charitable activities and aid that is donated goes directly to serving the people in need.</w:t>
      </w:r>
    </w:p>
    <w:p w:rsidR="00753761" w:rsidRDefault="00753761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  <w:r w:rsidRPr="00BA71B4">
        <w:rPr>
          <w:rFonts w:asciiTheme="minorHAnsi" w:hAnsiTheme="minorHAnsi" w:cs="Helvetica"/>
          <w:color w:val="202020"/>
          <w:sz w:val="22"/>
          <w:szCs w:val="22"/>
        </w:rPr>
        <w:t xml:space="preserve">If you can help in any way I would be so keen to hear from you.  You can contact me at any time on 07960 937 716.  </w:t>
      </w:r>
    </w:p>
    <w:p w:rsidR="00063AF2" w:rsidRPr="00BA71B4" w:rsidRDefault="00063AF2" w:rsidP="00BB4796">
      <w:pPr>
        <w:pStyle w:val="NormalWeb"/>
        <w:spacing w:before="150" w:beforeAutospacing="0" w:after="150" w:afterAutospacing="0"/>
        <w:rPr>
          <w:rFonts w:asciiTheme="minorHAnsi" w:hAnsiTheme="minorHAnsi" w:cs="Helvetica"/>
          <w:color w:val="202020"/>
          <w:sz w:val="22"/>
          <w:szCs w:val="22"/>
        </w:rPr>
      </w:pPr>
    </w:p>
    <w:p w:rsidR="00814786" w:rsidRPr="00BA71B4" w:rsidRDefault="00734E26" w:rsidP="00814786">
      <w:pPr>
        <w:spacing w:after="0" w:line="240" w:lineRule="auto"/>
      </w:pPr>
      <w:r w:rsidRPr="00BA71B4">
        <w:t>Yours Faithfully</w:t>
      </w:r>
    </w:p>
    <w:p w:rsidR="00745D71" w:rsidRDefault="00745D71" w:rsidP="00814786">
      <w:pPr>
        <w:spacing w:after="0" w:line="240" w:lineRule="auto"/>
      </w:pPr>
    </w:p>
    <w:p w:rsidR="00063AF2" w:rsidRPr="00BA71B4" w:rsidRDefault="00063AF2" w:rsidP="00814786">
      <w:pPr>
        <w:spacing w:after="0" w:line="240" w:lineRule="auto"/>
      </w:pPr>
      <w:bookmarkStart w:id="0" w:name="_GoBack"/>
      <w:bookmarkEnd w:id="0"/>
    </w:p>
    <w:p w:rsidR="00734E26" w:rsidRPr="00BA71B4" w:rsidRDefault="00734E26" w:rsidP="00814786">
      <w:pPr>
        <w:spacing w:after="0" w:line="240" w:lineRule="auto"/>
      </w:pPr>
    </w:p>
    <w:p w:rsidR="00734E26" w:rsidRPr="00BA71B4" w:rsidRDefault="00734E26" w:rsidP="00814786">
      <w:pPr>
        <w:spacing w:after="0" w:line="240" w:lineRule="auto"/>
      </w:pPr>
      <w:r w:rsidRPr="00BA71B4">
        <w:t>Samara Levy</w:t>
      </w:r>
    </w:p>
    <w:p w:rsidR="00734E26" w:rsidRPr="00BA71B4" w:rsidRDefault="00734E26" w:rsidP="00814786">
      <w:pPr>
        <w:spacing w:after="0" w:line="240" w:lineRule="auto"/>
      </w:pPr>
      <w:r w:rsidRPr="00BA71B4">
        <w:t>Founder</w:t>
      </w:r>
    </w:p>
    <w:p w:rsidR="00814786" w:rsidRDefault="00814786" w:rsidP="00814786">
      <w:pPr>
        <w:spacing w:after="0" w:line="240" w:lineRule="auto"/>
        <w:rPr>
          <w:b/>
          <w:u w:val="single"/>
        </w:rPr>
      </w:pPr>
    </w:p>
    <w:sectPr w:rsidR="00814786" w:rsidSect="00B26E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417F6"/>
    <w:multiLevelType w:val="hybridMultilevel"/>
    <w:tmpl w:val="3CFA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6C92"/>
    <w:multiLevelType w:val="hybridMultilevel"/>
    <w:tmpl w:val="C8D65CAA"/>
    <w:lvl w:ilvl="0" w:tplc="38AE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F6C"/>
    <w:multiLevelType w:val="hybridMultilevel"/>
    <w:tmpl w:val="AEC68B5C"/>
    <w:lvl w:ilvl="0" w:tplc="38AE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8B"/>
    <w:rsid w:val="0006136E"/>
    <w:rsid w:val="00063AF2"/>
    <w:rsid w:val="0009758E"/>
    <w:rsid w:val="000B1174"/>
    <w:rsid w:val="000C036B"/>
    <w:rsid w:val="000E0BB6"/>
    <w:rsid w:val="001A4FB6"/>
    <w:rsid w:val="0022487C"/>
    <w:rsid w:val="00231626"/>
    <w:rsid w:val="00377534"/>
    <w:rsid w:val="004B03D4"/>
    <w:rsid w:val="004B5AEB"/>
    <w:rsid w:val="00613C21"/>
    <w:rsid w:val="006879E7"/>
    <w:rsid w:val="006930AB"/>
    <w:rsid w:val="006C5249"/>
    <w:rsid w:val="00734E26"/>
    <w:rsid w:val="00745D71"/>
    <w:rsid w:val="0074736A"/>
    <w:rsid w:val="00753761"/>
    <w:rsid w:val="00814786"/>
    <w:rsid w:val="0081556E"/>
    <w:rsid w:val="008169CC"/>
    <w:rsid w:val="00830DBB"/>
    <w:rsid w:val="00857227"/>
    <w:rsid w:val="008A639A"/>
    <w:rsid w:val="00912A4F"/>
    <w:rsid w:val="00946BE4"/>
    <w:rsid w:val="00954519"/>
    <w:rsid w:val="009F54B5"/>
    <w:rsid w:val="00AF12F5"/>
    <w:rsid w:val="00B26E70"/>
    <w:rsid w:val="00B33932"/>
    <w:rsid w:val="00BA71B4"/>
    <w:rsid w:val="00BB4796"/>
    <w:rsid w:val="00BE1AC4"/>
    <w:rsid w:val="00C2567A"/>
    <w:rsid w:val="00C47582"/>
    <w:rsid w:val="00C82669"/>
    <w:rsid w:val="00DD10FF"/>
    <w:rsid w:val="00E37F8B"/>
    <w:rsid w:val="00F1583D"/>
    <w:rsid w:val="00F8156A"/>
    <w:rsid w:val="00F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F034-82DF-48C4-B9FD-7962AF8A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5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7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rasaidappeal.us10.list-manage2.com/track/click?u=8078c1399577ad57e79929d48&amp;id=dc22c33804&amp;e=f394f2c4a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ra@samarasaid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arasaidappea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marasaidappeal.us10.list-manage.com/track/click?u=8078c1399577ad57e79929d48&amp;id=bb4cc7dc03&amp;e=f394f2c4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22</cp:revision>
  <dcterms:created xsi:type="dcterms:W3CDTF">2015-10-28T16:14:00Z</dcterms:created>
  <dcterms:modified xsi:type="dcterms:W3CDTF">2015-10-28T21:21:00Z</dcterms:modified>
</cp:coreProperties>
</file>