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AA2" w:rsidRDefault="002C24C6" w:rsidP="00D96AA2">
      <w:pPr>
        <w:pStyle w:val="NoSpacing"/>
        <w:tabs>
          <w:tab w:val="left" w:pos="7005"/>
        </w:tabs>
      </w:pPr>
      <w:r>
        <w:rPr>
          <w:noProof/>
        </w:rPr>
        <w:drawing>
          <wp:anchor distT="0" distB="0" distL="114300" distR="114300" simplePos="0" relativeHeight="251658240" behindDoc="0" locked="0" layoutInCell="1" allowOverlap="1">
            <wp:simplePos x="0" y="0"/>
            <wp:positionH relativeFrom="column">
              <wp:posOffset>2005330</wp:posOffset>
            </wp:positionH>
            <wp:positionV relativeFrom="paragraph">
              <wp:posOffset>-517525</wp:posOffset>
            </wp:positionV>
            <wp:extent cx="1436370" cy="1309370"/>
            <wp:effectExtent l="19050" t="19050" r="11430" b="2413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40000"/>
                    </a:blip>
                    <a:srcRect/>
                    <a:stretch>
                      <a:fillRect/>
                    </a:stretch>
                  </pic:blipFill>
                  <pic:spPr bwMode="auto">
                    <a:xfrm>
                      <a:off x="0" y="0"/>
                      <a:ext cx="1436370" cy="1309370"/>
                    </a:xfrm>
                    <a:prstGeom prst="rect">
                      <a:avLst/>
                    </a:prstGeom>
                    <a:noFill/>
                    <a:ln w="9525" cmpd="sng">
                      <a:solidFill>
                        <a:srgbClr val="EEECE1"/>
                      </a:solidFill>
                      <a:miter lim="800000"/>
                      <a:headEnd/>
                      <a:tailEnd/>
                    </a:ln>
                    <a:effectLst/>
                  </pic:spPr>
                </pic:pic>
              </a:graphicData>
            </a:graphic>
          </wp:anchor>
        </w:drawing>
      </w:r>
      <w:r w:rsidR="006F209B">
        <w:rPr>
          <w:noProof/>
        </w:rPr>
        <w:pict>
          <v:roundrect id="_x0000_s1026" style="position:absolute;margin-left:-42.2pt;margin-top:-52.95pt;width:555.3pt;height:727.85pt;z-index:-251657216;mso-position-horizontal-relative:text;mso-position-vertical-relative:text" arcsize="10923f" fillcolor="white [3201]" strokecolor="#4bacc6 [3208]" strokeweight="1pt">
            <v:stroke dashstyle="dash"/>
            <v:shadow color="#868686" opacity=".5" offset="-6pt,-6pt"/>
          </v:roundrect>
        </w:pict>
      </w:r>
    </w:p>
    <w:p w:rsidR="00D96AA2" w:rsidRDefault="00D96AA2" w:rsidP="00D96AA2">
      <w:pPr>
        <w:pStyle w:val="NoSpacing"/>
        <w:tabs>
          <w:tab w:val="left" w:pos="7005"/>
        </w:tabs>
      </w:pPr>
    </w:p>
    <w:p w:rsidR="00D96AA2" w:rsidRDefault="00D96AA2" w:rsidP="00D96AA2">
      <w:pPr>
        <w:pStyle w:val="NoSpacing"/>
        <w:tabs>
          <w:tab w:val="left" w:pos="7005"/>
        </w:tabs>
      </w:pPr>
    </w:p>
    <w:p w:rsidR="00556539" w:rsidRPr="004F1E81" w:rsidRDefault="00D96AA2" w:rsidP="00D96AA2">
      <w:pPr>
        <w:pStyle w:val="NoSpacing"/>
        <w:tabs>
          <w:tab w:val="center" w:pos="1457"/>
        </w:tabs>
      </w:pPr>
      <w:r>
        <w:tab/>
      </w:r>
      <w:r>
        <w:br w:type="textWrapping" w:clear="all"/>
      </w:r>
    </w:p>
    <w:p w:rsidR="00556539" w:rsidRDefault="00556539" w:rsidP="00556539">
      <w:pPr>
        <w:pStyle w:val="NoSpacing"/>
        <w:tabs>
          <w:tab w:val="left" w:pos="7005"/>
        </w:tabs>
        <w:jc w:val="center"/>
        <w:rPr>
          <w:rFonts w:ascii="Berlin Sans FB" w:hAnsi="Berlin Sans FB"/>
          <w:b/>
          <w:sz w:val="24"/>
        </w:rPr>
      </w:pPr>
      <w:r w:rsidRPr="004F1E81">
        <w:rPr>
          <w:rFonts w:ascii="Berlin Sans FB" w:hAnsi="Berlin Sans FB"/>
          <w:b/>
          <w:sz w:val="24"/>
        </w:rPr>
        <w:t>Centre for Human Rights Protection (</w:t>
      </w:r>
      <w:proofErr w:type="spellStart"/>
      <w:r w:rsidRPr="004F1E81">
        <w:rPr>
          <w:rFonts w:ascii="Berlin Sans FB" w:hAnsi="Berlin Sans FB"/>
          <w:b/>
          <w:sz w:val="24"/>
        </w:rPr>
        <w:t>CHRiP</w:t>
      </w:r>
      <w:proofErr w:type="spellEnd"/>
      <w:r w:rsidRPr="004F1E81">
        <w:rPr>
          <w:rFonts w:ascii="Berlin Sans FB" w:hAnsi="Berlin Sans FB"/>
          <w:b/>
          <w:sz w:val="24"/>
        </w:rPr>
        <w:t>)</w:t>
      </w:r>
    </w:p>
    <w:p w:rsidR="00F14D24" w:rsidRDefault="00F14D24" w:rsidP="00F14D24">
      <w:pPr>
        <w:spacing w:after="0" w:line="240" w:lineRule="auto"/>
        <w:jc w:val="center"/>
        <w:rPr>
          <w:rFonts w:ascii="Times New Roman" w:hAnsi="Times New Roman"/>
          <w:b/>
          <w:sz w:val="24"/>
          <w:szCs w:val="24"/>
        </w:rPr>
      </w:pPr>
      <w:r>
        <w:rPr>
          <w:rFonts w:ascii="Times New Roman" w:hAnsi="Times New Roman"/>
          <w:b/>
          <w:sz w:val="24"/>
          <w:szCs w:val="24"/>
        </w:rPr>
        <w:t>Area 47/sect 3 plot 1,</w:t>
      </w:r>
      <w:r w:rsidRPr="004F1E81">
        <w:rPr>
          <w:rFonts w:ascii="Times New Roman" w:hAnsi="Times New Roman"/>
          <w:b/>
          <w:sz w:val="24"/>
          <w:szCs w:val="24"/>
        </w:rPr>
        <w:t xml:space="preserve"> P.O</w:t>
      </w:r>
      <w:r w:rsidR="007425C3" w:rsidRPr="004F1E81">
        <w:rPr>
          <w:rFonts w:ascii="Times New Roman" w:hAnsi="Times New Roman"/>
          <w:b/>
          <w:sz w:val="24"/>
          <w:szCs w:val="24"/>
        </w:rPr>
        <w:t xml:space="preserve">. Box 30358, </w:t>
      </w:r>
    </w:p>
    <w:p w:rsidR="007425C3" w:rsidRPr="004F1E81" w:rsidRDefault="007425C3" w:rsidP="00F14D24">
      <w:pPr>
        <w:spacing w:after="0" w:line="240" w:lineRule="auto"/>
        <w:jc w:val="center"/>
        <w:rPr>
          <w:rFonts w:ascii="Times New Roman" w:hAnsi="Times New Roman"/>
          <w:b/>
          <w:sz w:val="24"/>
          <w:szCs w:val="24"/>
        </w:rPr>
      </w:pPr>
      <w:r w:rsidRPr="004F1E81">
        <w:rPr>
          <w:rFonts w:ascii="Times New Roman" w:hAnsi="Times New Roman"/>
          <w:b/>
          <w:sz w:val="24"/>
          <w:szCs w:val="24"/>
        </w:rPr>
        <w:t>Capital City, Lilongwe 3, Malawi</w:t>
      </w:r>
    </w:p>
    <w:p w:rsidR="007425C3" w:rsidRPr="004F1E81" w:rsidRDefault="007425C3" w:rsidP="007425C3">
      <w:pPr>
        <w:spacing w:after="0" w:line="240" w:lineRule="auto"/>
        <w:jc w:val="center"/>
        <w:rPr>
          <w:rFonts w:ascii="Times New Roman" w:hAnsi="Times New Roman"/>
          <w:b/>
          <w:sz w:val="24"/>
          <w:szCs w:val="24"/>
        </w:rPr>
      </w:pPr>
      <w:r w:rsidRPr="004F1E81">
        <w:rPr>
          <w:rFonts w:ascii="Times New Roman" w:hAnsi="Times New Roman"/>
          <w:b/>
          <w:sz w:val="24"/>
          <w:szCs w:val="24"/>
        </w:rPr>
        <w:t>Tel: +2</w:t>
      </w:r>
      <w:r w:rsidR="00241A0C">
        <w:rPr>
          <w:rFonts w:ascii="Times New Roman" w:hAnsi="Times New Roman"/>
          <w:b/>
          <w:sz w:val="24"/>
          <w:szCs w:val="24"/>
        </w:rPr>
        <w:t>65</w:t>
      </w:r>
      <w:r w:rsidR="00A62CE1">
        <w:rPr>
          <w:rFonts w:ascii="Times New Roman" w:hAnsi="Times New Roman"/>
          <w:b/>
          <w:sz w:val="24"/>
          <w:szCs w:val="24"/>
        </w:rPr>
        <w:t>9 (0)</w:t>
      </w:r>
      <w:r w:rsidR="00241A0C">
        <w:rPr>
          <w:rFonts w:ascii="Times New Roman" w:hAnsi="Times New Roman"/>
          <w:b/>
          <w:sz w:val="24"/>
          <w:szCs w:val="24"/>
        </w:rPr>
        <w:t xml:space="preserve"> </w:t>
      </w:r>
      <w:r w:rsidR="00A62CE1">
        <w:rPr>
          <w:rFonts w:ascii="Times New Roman" w:hAnsi="Times New Roman"/>
          <w:b/>
          <w:sz w:val="24"/>
          <w:szCs w:val="24"/>
        </w:rPr>
        <w:t>997109106/ (0)</w:t>
      </w:r>
      <w:r w:rsidR="00241A0C">
        <w:rPr>
          <w:rFonts w:ascii="Times New Roman" w:hAnsi="Times New Roman"/>
          <w:b/>
          <w:sz w:val="24"/>
          <w:szCs w:val="24"/>
        </w:rPr>
        <w:t>888538682</w:t>
      </w:r>
      <w:r w:rsidR="00A62CE1">
        <w:rPr>
          <w:rFonts w:ascii="Times New Roman" w:hAnsi="Times New Roman"/>
          <w:b/>
          <w:sz w:val="24"/>
          <w:szCs w:val="24"/>
        </w:rPr>
        <w:t>/ (0)</w:t>
      </w:r>
      <w:r w:rsidR="00E5048E">
        <w:rPr>
          <w:rFonts w:ascii="Times New Roman" w:hAnsi="Times New Roman"/>
          <w:b/>
          <w:sz w:val="24"/>
          <w:szCs w:val="24"/>
        </w:rPr>
        <w:t>999815969</w:t>
      </w:r>
    </w:p>
    <w:p w:rsidR="007425C3" w:rsidRPr="004F1E81" w:rsidRDefault="007425C3" w:rsidP="007425C3">
      <w:pPr>
        <w:pStyle w:val="NoSpacing"/>
        <w:tabs>
          <w:tab w:val="left" w:pos="7005"/>
        </w:tabs>
        <w:jc w:val="center"/>
        <w:rPr>
          <w:rFonts w:ascii="Berlin Sans FB" w:hAnsi="Berlin Sans FB"/>
          <w:b/>
          <w:sz w:val="24"/>
        </w:rPr>
      </w:pPr>
      <w:r w:rsidRPr="004F1E81">
        <w:rPr>
          <w:rFonts w:ascii="Times New Roman" w:hAnsi="Times New Roman"/>
          <w:b/>
          <w:sz w:val="24"/>
          <w:szCs w:val="24"/>
        </w:rPr>
        <w:t xml:space="preserve">Email: </w:t>
      </w:r>
      <w:hyperlink r:id="rId8" w:history="1">
        <w:r w:rsidRPr="005241A3">
          <w:rPr>
            <w:rStyle w:val="Hyperlink"/>
            <w:rFonts w:ascii="Times New Roman" w:hAnsi="Times New Roman"/>
            <w:b/>
            <w:sz w:val="24"/>
            <w:szCs w:val="24"/>
          </w:rPr>
          <w:t>chriporg@gmail.com</w:t>
        </w:r>
      </w:hyperlink>
    </w:p>
    <w:p w:rsidR="00556539" w:rsidRPr="004F1E81" w:rsidRDefault="00556539" w:rsidP="00556539">
      <w:pPr>
        <w:pStyle w:val="NoSpacing"/>
        <w:tabs>
          <w:tab w:val="left" w:pos="7005"/>
        </w:tabs>
        <w:jc w:val="center"/>
      </w:pPr>
    </w:p>
    <w:p w:rsidR="00556539" w:rsidRPr="004F1E81" w:rsidRDefault="00556539" w:rsidP="00556539">
      <w:pPr>
        <w:ind w:left="1440"/>
        <w:rPr>
          <w:sz w:val="28"/>
          <w:szCs w:val="28"/>
        </w:rPr>
      </w:pPr>
      <w:r w:rsidRPr="004F1E81">
        <w:rPr>
          <w:b/>
          <w:sz w:val="28"/>
          <w:szCs w:val="28"/>
        </w:rPr>
        <w:t xml:space="preserve">                       ORGANISATIONAL PROFILE</w:t>
      </w:r>
    </w:p>
    <w:p w:rsidR="00556539" w:rsidRPr="004F1E81" w:rsidRDefault="00556539" w:rsidP="00556539">
      <w:pPr>
        <w:autoSpaceDE w:val="0"/>
        <w:autoSpaceDN w:val="0"/>
        <w:adjustRightInd w:val="0"/>
        <w:spacing w:after="0" w:line="240" w:lineRule="auto"/>
        <w:jc w:val="both"/>
        <w:rPr>
          <w:rFonts w:ascii="Times New Roman" w:hAnsi="Times New Roman"/>
          <w:b/>
          <w:bCs/>
          <w:sz w:val="24"/>
          <w:szCs w:val="24"/>
        </w:rPr>
      </w:pPr>
      <w:r w:rsidRPr="004F1E81">
        <w:rPr>
          <w:rFonts w:ascii="Times New Roman" w:hAnsi="Times New Roman"/>
          <w:b/>
          <w:bCs/>
          <w:sz w:val="24"/>
          <w:szCs w:val="24"/>
        </w:rPr>
        <w:t>BACKGROUND</w:t>
      </w:r>
    </w:p>
    <w:p w:rsidR="00556539" w:rsidRPr="00CF39B9" w:rsidRDefault="00556539" w:rsidP="00556539">
      <w:pPr>
        <w:jc w:val="both"/>
      </w:pPr>
      <w:r w:rsidRPr="004F1E81">
        <w:rPr>
          <w:rFonts w:ascii="Times New Roman" w:hAnsi="Times New Roman"/>
          <w:sz w:val="24"/>
          <w:szCs w:val="24"/>
        </w:rPr>
        <w:t>The Centre for Human Rights Protection</w:t>
      </w:r>
      <w:r w:rsidR="00510114">
        <w:rPr>
          <w:rFonts w:ascii="Times New Roman" w:hAnsi="Times New Roman"/>
          <w:sz w:val="24"/>
          <w:szCs w:val="24"/>
        </w:rPr>
        <w:t xml:space="preserve"> (</w:t>
      </w:r>
      <w:proofErr w:type="spellStart"/>
      <w:r w:rsidR="00510114">
        <w:rPr>
          <w:rFonts w:ascii="Times New Roman" w:hAnsi="Times New Roman"/>
          <w:sz w:val="24"/>
          <w:szCs w:val="24"/>
        </w:rPr>
        <w:t>CHRiP</w:t>
      </w:r>
      <w:proofErr w:type="spellEnd"/>
      <w:r w:rsidR="00510114">
        <w:rPr>
          <w:rFonts w:ascii="Times New Roman" w:hAnsi="Times New Roman"/>
          <w:sz w:val="24"/>
          <w:szCs w:val="24"/>
        </w:rPr>
        <w:t xml:space="preserve">) is a </w:t>
      </w:r>
      <w:r w:rsidRPr="004F1E81">
        <w:rPr>
          <w:rFonts w:ascii="Times New Roman" w:hAnsi="Times New Roman"/>
          <w:sz w:val="24"/>
          <w:szCs w:val="24"/>
        </w:rPr>
        <w:t xml:space="preserve">Non-Governmental not for profit organization founded in </w:t>
      </w:r>
      <w:r w:rsidR="00E01EF6" w:rsidRPr="004F1E81">
        <w:rPr>
          <w:rFonts w:ascii="Times New Roman" w:hAnsi="Times New Roman"/>
          <w:sz w:val="24"/>
          <w:szCs w:val="24"/>
        </w:rPr>
        <w:t>2011 to</w:t>
      </w:r>
      <w:r w:rsidR="00AC343A" w:rsidRPr="004F1E81">
        <w:rPr>
          <w:rFonts w:ascii="Times New Roman" w:hAnsi="Times New Roman"/>
          <w:sz w:val="24"/>
          <w:szCs w:val="24"/>
        </w:rPr>
        <w:t xml:space="preserve"> promote and protect the rights of vulnerable and voiceless groups in Malawi </w:t>
      </w:r>
      <w:r w:rsidR="00AC343A">
        <w:rPr>
          <w:rFonts w:ascii="Times New Roman" w:hAnsi="Times New Roman"/>
          <w:sz w:val="24"/>
          <w:szCs w:val="24"/>
        </w:rPr>
        <w:t>especially</w:t>
      </w:r>
      <w:r w:rsidR="00AC343A" w:rsidRPr="001B118E">
        <w:rPr>
          <w:rFonts w:ascii="Times New Roman" w:hAnsi="Times New Roman"/>
          <w:sz w:val="24"/>
          <w:szCs w:val="24"/>
          <w:lang w:val="en-GB"/>
        </w:rPr>
        <w:t xml:space="preserve"> excl</w:t>
      </w:r>
      <w:r w:rsidR="00AC343A">
        <w:rPr>
          <w:rFonts w:ascii="Times New Roman" w:hAnsi="Times New Roman"/>
          <w:sz w:val="24"/>
          <w:szCs w:val="24"/>
          <w:lang w:val="en-GB"/>
        </w:rPr>
        <w:t xml:space="preserve">uded and marginalized groups such as </w:t>
      </w:r>
      <w:r w:rsidR="00AC343A" w:rsidRPr="001B118E">
        <w:rPr>
          <w:rFonts w:ascii="Times New Roman" w:hAnsi="Times New Roman"/>
          <w:sz w:val="24"/>
          <w:szCs w:val="24"/>
          <w:lang w:val="en-GB"/>
        </w:rPr>
        <w:t>the poorest of the poor,</w:t>
      </w:r>
      <w:r w:rsidR="00AC343A">
        <w:rPr>
          <w:rFonts w:ascii="Times New Roman" w:hAnsi="Times New Roman"/>
          <w:sz w:val="24"/>
          <w:szCs w:val="24"/>
          <w:lang w:val="en-GB"/>
        </w:rPr>
        <w:t xml:space="preserve"> people living with disabilities, </w:t>
      </w:r>
      <w:r w:rsidR="00E01EF6">
        <w:rPr>
          <w:rFonts w:ascii="Times New Roman" w:hAnsi="Times New Roman"/>
          <w:sz w:val="24"/>
          <w:szCs w:val="24"/>
          <w:lang w:val="en-GB"/>
        </w:rPr>
        <w:t xml:space="preserve">survivors/ </w:t>
      </w:r>
      <w:r w:rsidR="00AC343A" w:rsidRPr="001B118E">
        <w:rPr>
          <w:rFonts w:ascii="Times New Roman" w:hAnsi="Times New Roman"/>
          <w:sz w:val="24"/>
          <w:szCs w:val="24"/>
          <w:lang w:val="en-GB"/>
        </w:rPr>
        <w:t>victims of violence and abuse</w:t>
      </w:r>
      <w:r w:rsidR="00AC343A">
        <w:t>,</w:t>
      </w:r>
      <w:r w:rsidR="00AC343A" w:rsidRPr="001B118E">
        <w:rPr>
          <w:rFonts w:ascii="Times New Roman" w:hAnsi="Times New Roman"/>
          <w:sz w:val="24"/>
          <w:szCs w:val="24"/>
          <w:lang w:val="en-GB"/>
        </w:rPr>
        <w:t xml:space="preserve"> women living with HIV</w:t>
      </w:r>
      <w:r w:rsidR="00E01EF6">
        <w:t>,</w:t>
      </w:r>
      <w:r w:rsidR="00E01EF6" w:rsidRPr="001B118E">
        <w:rPr>
          <w:rFonts w:ascii="Times New Roman" w:hAnsi="Times New Roman"/>
          <w:sz w:val="24"/>
          <w:szCs w:val="24"/>
          <w:lang w:val="en-GB"/>
        </w:rPr>
        <w:t xml:space="preserve"> sex</w:t>
      </w:r>
      <w:r w:rsidR="00AC343A" w:rsidRPr="001B118E">
        <w:rPr>
          <w:rFonts w:ascii="Times New Roman" w:hAnsi="Times New Roman"/>
          <w:sz w:val="24"/>
          <w:szCs w:val="24"/>
          <w:lang w:val="en-GB"/>
        </w:rPr>
        <w:t xml:space="preserve"> work</w:t>
      </w:r>
      <w:r w:rsidR="00AC343A">
        <w:rPr>
          <w:rFonts w:ascii="Times New Roman" w:hAnsi="Times New Roman"/>
          <w:sz w:val="24"/>
          <w:szCs w:val="24"/>
          <w:lang w:val="en-GB"/>
        </w:rPr>
        <w:t>ers</w:t>
      </w:r>
      <w:r w:rsidR="00AC343A">
        <w:t xml:space="preserve">, </w:t>
      </w:r>
      <w:r w:rsidR="00AC343A" w:rsidRPr="001B118E">
        <w:rPr>
          <w:rFonts w:ascii="Times New Roman" w:hAnsi="Times New Roman"/>
          <w:sz w:val="24"/>
          <w:szCs w:val="24"/>
          <w:lang w:val="en-GB"/>
        </w:rPr>
        <w:t>minorities and indigenous people</w:t>
      </w:r>
      <w:r w:rsidR="00E01EF6">
        <w:t>,</w:t>
      </w:r>
      <w:r w:rsidR="00E01EF6" w:rsidRPr="00CF39B9">
        <w:rPr>
          <w:rFonts w:ascii="Times New Roman" w:hAnsi="Times New Roman"/>
          <w:sz w:val="24"/>
          <w:szCs w:val="24"/>
          <w:lang w:val="en-GB"/>
        </w:rPr>
        <w:t xml:space="preserve"> refugees</w:t>
      </w:r>
      <w:r w:rsidR="00AC343A" w:rsidRPr="00CF39B9">
        <w:rPr>
          <w:rFonts w:ascii="Times New Roman" w:hAnsi="Times New Roman"/>
          <w:sz w:val="24"/>
          <w:szCs w:val="24"/>
          <w:lang w:val="en-GB"/>
        </w:rPr>
        <w:t xml:space="preserve"> and internally displaced persons</w:t>
      </w:r>
      <w:r w:rsidR="00AC343A">
        <w:t xml:space="preserve"> and </w:t>
      </w:r>
      <w:r w:rsidR="00AC343A" w:rsidRPr="00CF39B9">
        <w:rPr>
          <w:rFonts w:ascii="Times New Roman" w:hAnsi="Times New Roman"/>
          <w:sz w:val="24"/>
          <w:szCs w:val="24"/>
          <w:lang w:val="en-GB"/>
        </w:rPr>
        <w:t>aging</w:t>
      </w:r>
      <w:r w:rsidR="00AC343A">
        <w:rPr>
          <w:rFonts w:ascii="Times New Roman" w:hAnsi="Times New Roman"/>
          <w:sz w:val="24"/>
          <w:szCs w:val="24"/>
          <w:lang w:val="en-GB"/>
        </w:rPr>
        <w:t xml:space="preserve"> helpless</w:t>
      </w:r>
      <w:r w:rsidR="00AC343A" w:rsidRPr="00CF39B9">
        <w:rPr>
          <w:rFonts w:ascii="Times New Roman" w:hAnsi="Times New Roman"/>
          <w:sz w:val="24"/>
          <w:szCs w:val="24"/>
          <w:lang w:val="en-GB"/>
        </w:rPr>
        <w:t xml:space="preserve"> populations</w:t>
      </w:r>
      <w:r w:rsidR="00AC343A">
        <w:rPr>
          <w:rFonts w:ascii="Times New Roman" w:hAnsi="Times New Roman"/>
          <w:sz w:val="24"/>
          <w:szCs w:val="24"/>
          <w:lang w:val="en-GB"/>
        </w:rPr>
        <w:t>. Its programmes are delivered though thematic areas  of</w:t>
      </w:r>
      <w:r w:rsidR="00AC343A">
        <w:t xml:space="preserve"> </w:t>
      </w:r>
      <w:r w:rsidR="00AC343A">
        <w:rPr>
          <w:rFonts w:ascii="Times New Roman" w:hAnsi="Times New Roman"/>
          <w:sz w:val="24"/>
          <w:szCs w:val="24"/>
        </w:rPr>
        <w:t xml:space="preserve">; </w:t>
      </w:r>
      <w:r w:rsidR="00AC343A" w:rsidRPr="004F1E81">
        <w:rPr>
          <w:rFonts w:ascii="Times New Roman" w:hAnsi="Times New Roman"/>
          <w:sz w:val="24"/>
          <w:szCs w:val="24"/>
        </w:rPr>
        <w:t>Democratic Governance, Child and women rights, legal assistance, HIV/AIDS and Sexual Reproductive Health right</w:t>
      </w:r>
      <w:r w:rsidR="00E01EF6">
        <w:rPr>
          <w:rFonts w:ascii="Times New Roman" w:hAnsi="Times New Roman"/>
          <w:sz w:val="24"/>
          <w:szCs w:val="24"/>
        </w:rPr>
        <w:t xml:space="preserve">s, and climate change. </w:t>
      </w:r>
      <w:r w:rsidRPr="004F1E81">
        <w:rPr>
          <w:rFonts w:ascii="Times New Roman" w:hAnsi="Times New Roman"/>
          <w:sz w:val="24"/>
          <w:szCs w:val="24"/>
        </w:rPr>
        <w:t xml:space="preserve"> </w:t>
      </w:r>
      <w:r w:rsidR="00E01EF6">
        <w:rPr>
          <w:rFonts w:ascii="Times New Roman" w:hAnsi="Times New Roman"/>
          <w:sz w:val="24"/>
          <w:szCs w:val="24"/>
        </w:rPr>
        <w:t>The organization was f</w:t>
      </w:r>
      <w:r w:rsidR="00E01EF6" w:rsidRPr="004F1E81">
        <w:rPr>
          <w:rFonts w:ascii="Times New Roman" w:hAnsi="Times New Roman"/>
          <w:sz w:val="24"/>
          <w:szCs w:val="24"/>
        </w:rPr>
        <w:t>ormally</w:t>
      </w:r>
      <w:r w:rsidRPr="004F1E81">
        <w:rPr>
          <w:rFonts w:ascii="Times New Roman" w:hAnsi="Times New Roman"/>
          <w:sz w:val="24"/>
          <w:szCs w:val="24"/>
        </w:rPr>
        <w:t xml:space="preserve"> registered under the Trustees incorporation Act of the </w:t>
      </w:r>
      <w:r w:rsidR="00510114">
        <w:rPr>
          <w:rFonts w:ascii="Times New Roman" w:hAnsi="Times New Roman"/>
          <w:sz w:val="24"/>
          <w:szCs w:val="24"/>
        </w:rPr>
        <w:t>l</w:t>
      </w:r>
      <w:r w:rsidRPr="004F1E81">
        <w:rPr>
          <w:rFonts w:ascii="Times New Roman" w:hAnsi="Times New Roman"/>
          <w:sz w:val="24"/>
          <w:szCs w:val="24"/>
        </w:rPr>
        <w:t xml:space="preserve">aws </w:t>
      </w:r>
      <w:r w:rsidR="00AC343A" w:rsidRPr="004F1E81">
        <w:rPr>
          <w:rFonts w:ascii="Times New Roman" w:hAnsi="Times New Roman"/>
          <w:sz w:val="24"/>
          <w:szCs w:val="24"/>
        </w:rPr>
        <w:t>of Malawi</w:t>
      </w:r>
      <w:r w:rsidRPr="004F1E81">
        <w:rPr>
          <w:rFonts w:ascii="Times New Roman" w:hAnsi="Times New Roman"/>
          <w:sz w:val="24"/>
          <w:szCs w:val="24"/>
        </w:rPr>
        <w:t xml:space="preserve"> in 2015 under registration number (R.G.20754/1M/5.2005Z.</w:t>
      </w:r>
      <w:r w:rsidR="00E01EF6">
        <w:rPr>
          <w:rFonts w:ascii="Times New Roman" w:hAnsi="Times New Roman"/>
          <w:sz w:val="24"/>
          <w:szCs w:val="24"/>
        </w:rPr>
        <w:t xml:space="preserve"> </w:t>
      </w:r>
      <w:r w:rsidR="00CF39B9">
        <w:rPr>
          <w:rFonts w:ascii="Times New Roman" w:hAnsi="Times New Roman"/>
          <w:sz w:val="24"/>
          <w:szCs w:val="24"/>
        </w:rPr>
        <w:t xml:space="preserve"> </w:t>
      </w:r>
      <w:proofErr w:type="spellStart"/>
      <w:r w:rsidR="003717C0" w:rsidRPr="003717C0">
        <w:rPr>
          <w:rFonts w:ascii="Times New Roman" w:hAnsi="Times New Roman"/>
          <w:sz w:val="24"/>
          <w:szCs w:val="24"/>
        </w:rPr>
        <w:t>CHRiP</w:t>
      </w:r>
      <w:proofErr w:type="spellEnd"/>
      <w:r w:rsidR="003717C0" w:rsidRPr="003717C0">
        <w:rPr>
          <w:rFonts w:ascii="Times New Roman" w:hAnsi="Times New Roman"/>
          <w:sz w:val="24"/>
          <w:szCs w:val="24"/>
        </w:rPr>
        <w:t xml:space="preserve"> strives to uphold and promote </w:t>
      </w:r>
      <w:r w:rsidR="003717C0">
        <w:rPr>
          <w:rFonts w:ascii="Times New Roman" w:hAnsi="Times New Roman"/>
          <w:sz w:val="24"/>
          <w:szCs w:val="24"/>
        </w:rPr>
        <w:t xml:space="preserve">the key principles of human rights such as human </w:t>
      </w:r>
      <w:r w:rsidR="003717C0" w:rsidRPr="003717C0">
        <w:rPr>
          <w:rFonts w:ascii="Times New Roman" w:hAnsi="Times New Roman"/>
          <w:sz w:val="24"/>
          <w:szCs w:val="24"/>
        </w:rPr>
        <w:t>dignity, equality, non discrimination, participation and inclusion,</w:t>
      </w:r>
      <w:r w:rsidR="003717C0">
        <w:rPr>
          <w:rFonts w:ascii="Times New Roman" w:hAnsi="Times New Roman"/>
          <w:sz w:val="24"/>
          <w:szCs w:val="24"/>
        </w:rPr>
        <w:t xml:space="preserve"> transparency </w:t>
      </w:r>
      <w:r w:rsidR="00EA4B7E">
        <w:rPr>
          <w:rFonts w:ascii="Times New Roman" w:hAnsi="Times New Roman"/>
          <w:sz w:val="24"/>
          <w:szCs w:val="24"/>
        </w:rPr>
        <w:t xml:space="preserve">and </w:t>
      </w:r>
      <w:r w:rsidR="00EA4B7E" w:rsidRPr="003717C0">
        <w:rPr>
          <w:rFonts w:ascii="Times New Roman" w:hAnsi="Times New Roman"/>
          <w:sz w:val="24"/>
          <w:szCs w:val="24"/>
        </w:rPr>
        <w:t>accountability</w:t>
      </w:r>
      <w:r w:rsidR="003717C0">
        <w:rPr>
          <w:rFonts w:ascii="Times New Roman" w:hAnsi="Times New Roman"/>
          <w:sz w:val="24"/>
          <w:szCs w:val="24"/>
        </w:rPr>
        <w:t xml:space="preserve"> in all its programmes</w:t>
      </w:r>
      <w:r w:rsidR="00CF39B9">
        <w:rPr>
          <w:rFonts w:ascii="Times New Roman" w:hAnsi="Times New Roman"/>
          <w:sz w:val="24"/>
          <w:szCs w:val="24"/>
        </w:rPr>
        <w:t>.</w:t>
      </w:r>
      <w:r w:rsidR="00CF39B9" w:rsidRPr="004F1E81">
        <w:rPr>
          <w:rFonts w:ascii="Times New Roman" w:hAnsi="Times New Roman"/>
          <w:sz w:val="24"/>
          <w:szCs w:val="24"/>
        </w:rPr>
        <w:t xml:space="preserve"> The</w:t>
      </w:r>
      <w:r w:rsidRPr="004F1E81">
        <w:rPr>
          <w:rFonts w:ascii="Times New Roman" w:hAnsi="Times New Roman"/>
          <w:sz w:val="24"/>
          <w:szCs w:val="24"/>
        </w:rPr>
        <w:t xml:space="preserve"> following</w:t>
      </w:r>
      <w:r w:rsidR="00A8423D">
        <w:rPr>
          <w:rFonts w:ascii="Times New Roman" w:hAnsi="Times New Roman"/>
          <w:sz w:val="24"/>
          <w:szCs w:val="24"/>
        </w:rPr>
        <w:t xml:space="preserve"> are the key</w:t>
      </w:r>
      <w:r w:rsidRPr="004F1E81">
        <w:rPr>
          <w:rFonts w:ascii="Times New Roman" w:hAnsi="Times New Roman"/>
          <w:sz w:val="24"/>
          <w:szCs w:val="24"/>
        </w:rPr>
        <w:t xml:space="preserve"> </w:t>
      </w:r>
      <w:r w:rsidR="00A8423D" w:rsidRPr="004F1E81">
        <w:rPr>
          <w:rFonts w:ascii="Times New Roman" w:hAnsi="Times New Roman"/>
          <w:sz w:val="24"/>
          <w:szCs w:val="24"/>
        </w:rPr>
        <w:t>objectives</w:t>
      </w:r>
      <w:r w:rsidR="00A8423D">
        <w:rPr>
          <w:rFonts w:ascii="Times New Roman" w:hAnsi="Times New Roman"/>
          <w:sz w:val="24"/>
          <w:szCs w:val="24"/>
        </w:rPr>
        <w:t xml:space="preserve"> of the organization</w:t>
      </w:r>
      <w:r w:rsidRPr="004F1E81">
        <w:rPr>
          <w:rFonts w:ascii="Times New Roman" w:hAnsi="Times New Roman"/>
          <w:sz w:val="24"/>
          <w:szCs w:val="24"/>
        </w:rPr>
        <w:t>;</w:t>
      </w: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Promote and defen</w:t>
      </w:r>
      <w:r w:rsidR="00802664">
        <w:rPr>
          <w:rFonts w:ascii="Times New Roman" w:hAnsi="Times New Roman"/>
          <w:sz w:val="24"/>
          <w:szCs w:val="24"/>
        </w:rPr>
        <w:t xml:space="preserve">d  the rights of the vulnerable, disadvantaged and excluded </w:t>
      </w:r>
      <w:r w:rsidRPr="004F1E81">
        <w:rPr>
          <w:rFonts w:ascii="Times New Roman" w:hAnsi="Times New Roman"/>
          <w:sz w:val="24"/>
          <w:szCs w:val="24"/>
        </w:rPr>
        <w:t>groups such as the disabled, women, children and other minority groups</w:t>
      </w:r>
    </w:p>
    <w:p w:rsidR="00556539" w:rsidRPr="004F1E81" w:rsidRDefault="00556539" w:rsidP="00556539">
      <w:pPr>
        <w:spacing w:after="0" w:line="240" w:lineRule="auto"/>
        <w:ind w:left="1080"/>
        <w:jc w:val="both"/>
        <w:rPr>
          <w:rFonts w:ascii="Times New Roman" w:hAnsi="Times New Roman"/>
          <w:sz w:val="24"/>
          <w:szCs w:val="24"/>
        </w:rPr>
      </w:pP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Empower vulnerable groups to reasonably demand their rights  from duty bearers</w:t>
      </w:r>
    </w:p>
    <w:p w:rsidR="00556539" w:rsidRPr="004F1E81" w:rsidRDefault="00556539" w:rsidP="00556539">
      <w:pPr>
        <w:spacing w:after="0" w:line="240" w:lineRule="auto"/>
        <w:jc w:val="both"/>
        <w:rPr>
          <w:rFonts w:ascii="Times New Roman" w:hAnsi="Times New Roman"/>
          <w:sz w:val="24"/>
          <w:szCs w:val="24"/>
        </w:rPr>
      </w:pP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Provide a platform for people to voice out their opinions on issues that affect them</w:t>
      </w:r>
    </w:p>
    <w:p w:rsidR="00556539" w:rsidRPr="004F1E81" w:rsidRDefault="00556539" w:rsidP="00556539">
      <w:pPr>
        <w:spacing w:after="0" w:line="240" w:lineRule="auto"/>
        <w:jc w:val="both"/>
        <w:rPr>
          <w:rFonts w:ascii="Times New Roman" w:hAnsi="Times New Roman"/>
          <w:sz w:val="24"/>
          <w:szCs w:val="24"/>
        </w:rPr>
      </w:pP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 xml:space="preserve">Facilitate communication and information sharing of rights issues amongst the vulnerable groups </w:t>
      </w:r>
    </w:p>
    <w:p w:rsidR="00556539" w:rsidRPr="004F1E81" w:rsidRDefault="00556539" w:rsidP="00556539">
      <w:pPr>
        <w:spacing w:after="0" w:line="240" w:lineRule="auto"/>
        <w:jc w:val="both"/>
        <w:rPr>
          <w:rFonts w:ascii="Times New Roman" w:hAnsi="Times New Roman"/>
          <w:sz w:val="24"/>
          <w:szCs w:val="24"/>
        </w:rPr>
      </w:pP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Propose, review, comment and take action on national and local laws and policies that directly impact on the vulnerable groups and the general public</w:t>
      </w:r>
    </w:p>
    <w:p w:rsidR="00556539" w:rsidRPr="004F1E81" w:rsidRDefault="00556539" w:rsidP="00556539">
      <w:pPr>
        <w:spacing w:after="0" w:line="240" w:lineRule="auto"/>
        <w:jc w:val="both"/>
        <w:rPr>
          <w:rFonts w:ascii="Times New Roman" w:hAnsi="Times New Roman"/>
          <w:sz w:val="24"/>
          <w:szCs w:val="24"/>
        </w:rPr>
      </w:pPr>
    </w:p>
    <w:p w:rsidR="00556539" w:rsidRPr="004F1E81" w:rsidRDefault="00556539" w:rsidP="00556539">
      <w:pPr>
        <w:numPr>
          <w:ilvl w:val="0"/>
          <w:numId w:val="1"/>
        </w:numPr>
        <w:spacing w:after="0" w:line="240" w:lineRule="auto"/>
        <w:jc w:val="both"/>
        <w:rPr>
          <w:rFonts w:ascii="Times New Roman" w:hAnsi="Times New Roman"/>
          <w:sz w:val="24"/>
          <w:szCs w:val="24"/>
        </w:rPr>
      </w:pPr>
      <w:r w:rsidRPr="004F1E81">
        <w:rPr>
          <w:rFonts w:ascii="Times New Roman" w:hAnsi="Times New Roman"/>
          <w:sz w:val="24"/>
          <w:szCs w:val="24"/>
        </w:rPr>
        <w:t>Lobby and advocate for the rights of the vulnerable  and disadvantaged groups</w:t>
      </w:r>
    </w:p>
    <w:p w:rsidR="00556539" w:rsidRPr="004F1E81" w:rsidRDefault="00556539" w:rsidP="00556539">
      <w:pPr>
        <w:spacing w:after="0" w:line="240" w:lineRule="auto"/>
        <w:ind w:left="1080"/>
        <w:jc w:val="both"/>
        <w:rPr>
          <w:rFonts w:ascii="Times New Roman" w:hAnsi="Times New Roman"/>
          <w:sz w:val="24"/>
          <w:szCs w:val="24"/>
        </w:rPr>
      </w:pPr>
    </w:p>
    <w:p w:rsidR="00556539" w:rsidRPr="004F1E81" w:rsidRDefault="006F209B" w:rsidP="00556539">
      <w:pPr>
        <w:numPr>
          <w:ilvl w:val="0"/>
          <w:numId w:val="1"/>
        </w:numPr>
        <w:spacing w:after="0" w:line="240" w:lineRule="auto"/>
        <w:jc w:val="both"/>
        <w:rPr>
          <w:rFonts w:ascii="Times New Roman" w:hAnsi="Times New Roman"/>
          <w:sz w:val="24"/>
          <w:szCs w:val="24"/>
        </w:rPr>
      </w:pPr>
      <w:r w:rsidRPr="006F209B">
        <w:rPr>
          <w:rFonts w:ascii="Times New Roman" w:hAnsi="Times New Roman"/>
          <w:b/>
          <w:noProof/>
          <w:sz w:val="24"/>
          <w:szCs w:val="24"/>
        </w:rPr>
        <w:lastRenderedPageBreak/>
        <w:pict>
          <v:roundrect id="_x0000_s1029" style="position:absolute;left:0;text-align:left;margin-left:-44.25pt;margin-top:-26.3pt;width:555.3pt;height:727.85pt;z-index:-251656192" arcsize="10923f" fillcolor="white [3201]" strokecolor="#4bacc6 [3208]" strokeweight="1pt">
            <v:stroke dashstyle="dash"/>
            <v:shadow color="#868686" opacity=".5" offset="-6pt,-6pt"/>
          </v:roundrect>
        </w:pict>
      </w:r>
      <w:r w:rsidR="00556539" w:rsidRPr="004F1E81">
        <w:rPr>
          <w:rFonts w:ascii="Times New Roman" w:hAnsi="Times New Roman"/>
          <w:sz w:val="24"/>
          <w:szCs w:val="24"/>
        </w:rPr>
        <w:t xml:space="preserve">Establish and maintain documentation and information centers for the vulnerable groups on human rights issues </w:t>
      </w:r>
    </w:p>
    <w:p w:rsidR="00556539" w:rsidRPr="004F1E81" w:rsidRDefault="00556539" w:rsidP="00556539">
      <w:pPr>
        <w:spacing w:after="0" w:line="240" w:lineRule="auto"/>
        <w:ind w:left="360"/>
        <w:jc w:val="both"/>
        <w:rPr>
          <w:rFonts w:ascii="Times New Roman" w:hAnsi="Times New Roman"/>
          <w:sz w:val="24"/>
          <w:szCs w:val="24"/>
        </w:rPr>
      </w:pP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b/>
          <w:sz w:val="24"/>
          <w:szCs w:val="24"/>
        </w:rPr>
        <w:t>MISSION STATEMENT</w:t>
      </w:r>
      <w:r w:rsidRPr="004F1E81">
        <w:rPr>
          <w:rFonts w:ascii="Times New Roman" w:hAnsi="Times New Roman"/>
          <w:sz w:val="24"/>
          <w:szCs w:val="24"/>
        </w:rPr>
        <w:t>:</w:t>
      </w:r>
      <w:r w:rsidRPr="004F1E81">
        <w:rPr>
          <w:rFonts w:ascii="Times New Roman" w:hAnsi="Times New Roman"/>
          <w:i/>
          <w:sz w:val="24"/>
          <w:szCs w:val="24"/>
        </w:rPr>
        <w:t xml:space="preserve">” </w:t>
      </w:r>
      <w:r w:rsidRPr="004F1E81">
        <w:rPr>
          <w:rFonts w:ascii="Times New Roman" w:hAnsi="Times New Roman"/>
          <w:sz w:val="24"/>
          <w:szCs w:val="24"/>
        </w:rPr>
        <w:t>Championing the promotion and protection of rights</w:t>
      </w:r>
      <w:r w:rsidR="008E04AB">
        <w:rPr>
          <w:rFonts w:ascii="Times New Roman" w:hAnsi="Times New Roman"/>
          <w:sz w:val="24"/>
          <w:szCs w:val="24"/>
        </w:rPr>
        <w:t xml:space="preserve"> of vulnerable and excluded</w:t>
      </w:r>
      <w:r w:rsidRPr="004F1E81">
        <w:rPr>
          <w:rFonts w:ascii="Times New Roman" w:hAnsi="Times New Roman"/>
          <w:sz w:val="24"/>
          <w:szCs w:val="24"/>
        </w:rPr>
        <w:t xml:space="preserve"> groups for them to actively exercise and enjoy their socio-economic and political rights and become responsible for their own destiny and hence effectively contribute to national </w:t>
      </w:r>
      <w:r>
        <w:rPr>
          <w:rFonts w:ascii="Times New Roman" w:hAnsi="Times New Roman"/>
          <w:sz w:val="24"/>
          <w:szCs w:val="24"/>
        </w:rPr>
        <w:t>development.</w:t>
      </w:r>
      <w:r w:rsidRPr="00556539">
        <w:rPr>
          <w:rFonts w:ascii="Times New Roman" w:hAnsi="Times New Roman"/>
          <w:sz w:val="24"/>
          <w:szCs w:val="24"/>
        </w:rPr>
        <w:t xml:space="preserve"> </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b/>
          <w:sz w:val="24"/>
          <w:szCs w:val="24"/>
        </w:rPr>
        <w:t>VISION:</w:t>
      </w:r>
      <w:r w:rsidRPr="004F1E81">
        <w:rPr>
          <w:rFonts w:ascii="Times New Roman" w:hAnsi="Times New Roman"/>
          <w:sz w:val="24"/>
          <w:szCs w:val="24"/>
        </w:rPr>
        <w:t xml:space="preserve">” The organization envision a “a society where vulnerable and disadvantaged groups exercise and enjoy their social -economic and political rights and therefore live in dignity”  </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b/>
          <w:sz w:val="24"/>
          <w:szCs w:val="24"/>
        </w:rPr>
        <w:t>MAIN STRATEGIES</w:t>
      </w:r>
    </w:p>
    <w:p w:rsidR="001B118E" w:rsidRPr="004F1E81" w:rsidRDefault="00556539" w:rsidP="00556539">
      <w:pPr>
        <w:shd w:val="clear" w:color="auto" w:fill="FFFFFF" w:themeFill="background1"/>
        <w:jc w:val="both"/>
        <w:rPr>
          <w:rFonts w:ascii="Times New Roman" w:hAnsi="Times New Roman"/>
          <w:sz w:val="24"/>
          <w:szCs w:val="24"/>
        </w:rPr>
      </w:pP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uses but not limited to the following key strategies;</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w:t>
      </w:r>
      <w:proofErr w:type="gramStart"/>
      <w:r w:rsidRPr="004F1E81">
        <w:rPr>
          <w:rFonts w:ascii="Times New Roman" w:hAnsi="Times New Roman"/>
          <w:sz w:val="24"/>
          <w:szCs w:val="24"/>
        </w:rPr>
        <w:t>(</w:t>
      </w:r>
      <w:proofErr w:type="spellStart"/>
      <w:r w:rsidRPr="004F1E81">
        <w:rPr>
          <w:rFonts w:ascii="Times New Roman" w:hAnsi="Times New Roman"/>
          <w:sz w:val="24"/>
          <w:szCs w:val="24"/>
        </w:rPr>
        <w:t>i</w:t>
      </w:r>
      <w:proofErr w:type="spellEnd"/>
      <w:proofErr w:type="gramEnd"/>
      <w:r w:rsidRPr="004F1E81">
        <w:rPr>
          <w:rFonts w:ascii="Times New Roman" w:hAnsi="Times New Roman"/>
          <w:sz w:val="24"/>
          <w:szCs w:val="24"/>
        </w:rPr>
        <w:t xml:space="preserve">) </w:t>
      </w:r>
      <w:r w:rsidRPr="004F1E81">
        <w:rPr>
          <w:rFonts w:ascii="Times New Roman" w:hAnsi="Times New Roman"/>
          <w:b/>
          <w:sz w:val="24"/>
          <w:szCs w:val="24"/>
        </w:rPr>
        <w:t>Capacity Building</w:t>
      </w:r>
      <w:r w:rsidRPr="004F1E81">
        <w:rPr>
          <w:rFonts w:ascii="Times New Roman" w:hAnsi="Times New Roman"/>
          <w:sz w:val="24"/>
          <w:szCs w:val="24"/>
        </w:rPr>
        <w:t xml:space="preserve"> :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believes that an empowered citizens who  know their rights are able to demand the same from duty bearers. As such it builds the capacity of vulnerable groups on their rights to empower them to not only meaningfully demand and claim their rights but also enjoy it responsibly.</w:t>
      </w:r>
    </w:p>
    <w:p w:rsidR="00556539" w:rsidRPr="004F1E81" w:rsidRDefault="00556539" w:rsidP="00556539">
      <w:pPr>
        <w:shd w:val="clear" w:color="auto" w:fill="FFFFFF" w:themeFill="background1"/>
        <w:rPr>
          <w:rFonts w:ascii="Times New Roman" w:hAnsi="Times New Roman"/>
          <w:sz w:val="24"/>
          <w:szCs w:val="24"/>
        </w:rPr>
      </w:pPr>
      <w:proofErr w:type="gramStart"/>
      <w:r w:rsidRPr="004F1E81">
        <w:rPr>
          <w:rFonts w:ascii="Times New Roman" w:hAnsi="Times New Roman"/>
          <w:sz w:val="24"/>
          <w:szCs w:val="24"/>
        </w:rPr>
        <w:t>( ii</w:t>
      </w:r>
      <w:proofErr w:type="gramEnd"/>
      <w:r w:rsidRPr="004F1E81">
        <w:rPr>
          <w:rFonts w:ascii="Times New Roman" w:hAnsi="Times New Roman"/>
          <w:sz w:val="24"/>
          <w:szCs w:val="24"/>
        </w:rPr>
        <w:t xml:space="preserve">) </w:t>
      </w:r>
      <w:r w:rsidRPr="004F1E81">
        <w:rPr>
          <w:rFonts w:ascii="Times New Roman" w:hAnsi="Times New Roman"/>
          <w:b/>
          <w:sz w:val="24"/>
          <w:szCs w:val="24"/>
        </w:rPr>
        <w:t>Advocates</w:t>
      </w:r>
      <w:r w:rsidRPr="004F1E81">
        <w:rPr>
          <w:rFonts w:ascii="Times New Roman" w:hAnsi="Times New Roman"/>
          <w:sz w:val="24"/>
          <w:szCs w:val="24"/>
        </w:rPr>
        <w:t xml:space="preserve">: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advocates for promotion and protection  of  the rights of the vulnerable groups and empower them to advocate for the same </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(iii) </w:t>
      </w:r>
      <w:r w:rsidRPr="004F1E81">
        <w:rPr>
          <w:rFonts w:ascii="Times New Roman" w:hAnsi="Times New Roman"/>
          <w:b/>
          <w:sz w:val="24"/>
          <w:szCs w:val="24"/>
        </w:rPr>
        <w:t>Support</w:t>
      </w:r>
      <w:r w:rsidRPr="004F1E81">
        <w:rPr>
          <w:rFonts w:ascii="Times New Roman" w:hAnsi="Times New Roman"/>
          <w:sz w:val="24"/>
          <w:szCs w:val="24"/>
        </w:rPr>
        <w:t xml:space="preserve">: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provides critical resources and technical support towards vulnerable groups especially the disabled, women, children, and elderly in need of aid</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IV. </w:t>
      </w:r>
      <w:r w:rsidRPr="004F1E81">
        <w:rPr>
          <w:rFonts w:ascii="Times New Roman" w:hAnsi="Times New Roman"/>
          <w:b/>
          <w:sz w:val="24"/>
          <w:szCs w:val="24"/>
        </w:rPr>
        <w:t xml:space="preserve">Lobby, Dialogue and mediates: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lobbies, dialogues with duty bearers to initiate a change in policy or legislation or introduce a new ones where necessary to promote and protect rights of vulnerable groups. It also Mediate and dialogue with stakeholders when there are any disagreements relating the rights of vulnerable and voiceless groups in the society.</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V. </w:t>
      </w:r>
      <w:r w:rsidRPr="004F1E81">
        <w:rPr>
          <w:rFonts w:ascii="Times New Roman" w:hAnsi="Times New Roman"/>
          <w:b/>
          <w:sz w:val="24"/>
          <w:szCs w:val="24"/>
        </w:rPr>
        <w:t xml:space="preserve">Civic educate and sensitizes;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civic educates and sensitizes vulnerable groups on their rights so that they becomes well informed</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Vi. </w:t>
      </w:r>
      <w:r w:rsidRPr="004F1E81">
        <w:rPr>
          <w:rFonts w:ascii="Times New Roman" w:hAnsi="Times New Roman"/>
          <w:b/>
          <w:sz w:val="24"/>
          <w:szCs w:val="24"/>
        </w:rPr>
        <w:t>Case management</w:t>
      </w:r>
      <w:r w:rsidRPr="004F1E81">
        <w:rPr>
          <w:rFonts w:ascii="Times New Roman" w:hAnsi="Times New Roman"/>
          <w:sz w:val="24"/>
          <w:szCs w:val="24"/>
        </w:rPr>
        <w:t xml:space="preserve">: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Manages cases related to human rights violations affecting vulnerable groups including those affecting women, children, people with disabilities, the poor including litigation where needs be  </w:t>
      </w:r>
    </w:p>
    <w:p w:rsidR="00556539" w:rsidRPr="004F1E81"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Vii: </w:t>
      </w:r>
      <w:r w:rsidRPr="004F1E81">
        <w:rPr>
          <w:rFonts w:ascii="Times New Roman" w:hAnsi="Times New Roman"/>
          <w:b/>
          <w:sz w:val="24"/>
          <w:szCs w:val="24"/>
        </w:rPr>
        <w:t>research and Documentation</w:t>
      </w:r>
      <w:r w:rsidRPr="004F1E81">
        <w:rPr>
          <w:rFonts w:ascii="Times New Roman" w:hAnsi="Times New Roman"/>
          <w:sz w:val="24"/>
          <w:szCs w:val="24"/>
        </w:rPr>
        <w:t xml:space="preserve">: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conduct research and surveys on human rights situation of vulnerable groups in Malawi</w:t>
      </w:r>
    </w:p>
    <w:p w:rsidR="00556539" w:rsidRPr="004F1E81" w:rsidRDefault="00556539" w:rsidP="00556539">
      <w:pPr>
        <w:shd w:val="clear" w:color="auto" w:fill="FFFFFF" w:themeFill="background1"/>
        <w:jc w:val="both"/>
        <w:rPr>
          <w:rFonts w:ascii="Times New Roman" w:hAnsi="Times New Roman"/>
          <w:b/>
          <w:sz w:val="24"/>
          <w:szCs w:val="24"/>
        </w:rPr>
      </w:pPr>
      <w:r w:rsidRPr="004F1E81">
        <w:rPr>
          <w:rFonts w:ascii="Times New Roman" w:hAnsi="Times New Roman"/>
          <w:b/>
          <w:sz w:val="24"/>
          <w:szCs w:val="24"/>
        </w:rPr>
        <w:t>Partnerships and collaborations</w:t>
      </w:r>
    </w:p>
    <w:p w:rsidR="00556539" w:rsidRDefault="00556539" w:rsidP="00556539">
      <w:pPr>
        <w:shd w:val="clear" w:color="auto" w:fill="FFFFFF" w:themeFill="background1"/>
        <w:jc w:val="both"/>
        <w:rPr>
          <w:rFonts w:ascii="Times New Roman" w:hAnsi="Times New Roman"/>
          <w:sz w:val="24"/>
          <w:szCs w:val="24"/>
        </w:rPr>
      </w:pPr>
      <w:r w:rsidRPr="004F1E81">
        <w:rPr>
          <w:rFonts w:ascii="Times New Roman" w:hAnsi="Times New Roman"/>
          <w:sz w:val="24"/>
          <w:szCs w:val="24"/>
        </w:rPr>
        <w:t xml:space="preserve">The organization emphasizes working in close partnership with Community based groups to reach its target groups.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also works with other human rights organizations  among which </w:t>
      </w:r>
      <w:r w:rsidRPr="004F1E81">
        <w:rPr>
          <w:rFonts w:ascii="Times New Roman" w:hAnsi="Times New Roman"/>
          <w:sz w:val="24"/>
          <w:szCs w:val="24"/>
        </w:rPr>
        <w:lastRenderedPageBreak/>
        <w:t xml:space="preserve">include; Centre  for the Deaf (CEDE) foundation,  Give them a Hand Foundation(GTHF), </w:t>
      </w:r>
      <w:r w:rsidR="002336D2" w:rsidRPr="004F1E81">
        <w:rPr>
          <w:rFonts w:ascii="Times New Roman" w:hAnsi="Times New Roman"/>
          <w:sz w:val="24"/>
          <w:szCs w:val="24"/>
        </w:rPr>
        <w:t>Bless bay</w:t>
      </w:r>
      <w:r w:rsidRPr="004F1E81">
        <w:rPr>
          <w:rFonts w:ascii="Times New Roman" w:hAnsi="Times New Roman"/>
          <w:sz w:val="24"/>
          <w:szCs w:val="24"/>
        </w:rPr>
        <w:t xml:space="preserve"> Foundation and </w:t>
      </w:r>
      <w:proofErr w:type="spellStart"/>
      <w:r w:rsidRPr="004F1E81">
        <w:rPr>
          <w:rFonts w:ascii="Times New Roman" w:hAnsi="Times New Roman"/>
          <w:sz w:val="24"/>
          <w:szCs w:val="24"/>
        </w:rPr>
        <w:t>Titha</w:t>
      </w:r>
      <w:proofErr w:type="spellEnd"/>
      <w:r w:rsidRPr="004F1E81">
        <w:rPr>
          <w:rFonts w:ascii="Times New Roman" w:hAnsi="Times New Roman"/>
          <w:sz w:val="24"/>
          <w:szCs w:val="24"/>
        </w:rPr>
        <w:t xml:space="preserve"> organization for people with Disabilities among others</w:t>
      </w:r>
      <w:r w:rsidR="002336D2">
        <w:rPr>
          <w:rFonts w:ascii="Times New Roman" w:hAnsi="Times New Roman"/>
          <w:sz w:val="24"/>
          <w:szCs w:val="24"/>
        </w:rPr>
        <w:t>.</w:t>
      </w:r>
    </w:p>
    <w:p w:rsidR="002336D2" w:rsidRPr="004F1E81" w:rsidRDefault="006F209B" w:rsidP="002336D2">
      <w:pPr>
        <w:jc w:val="both"/>
        <w:rPr>
          <w:rFonts w:ascii="Times New Roman" w:hAnsi="Times New Roman"/>
          <w:b/>
          <w:sz w:val="24"/>
          <w:szCs w:val="24"/>
        </w:rPr>
      </w:pPr>
      <w:r>
        <w:rPr>
          <w:rFonts w:ascii="Times New Roman" w:hAnsi="Times New Roman"/>
          <w:b/>
          <w:noProof/>
          <w:sz w:val="24"/>
          <w:szCs w:val="24"/>
        </w:rPr>
        <w:pict>
          <v:roundrect id="_x0000_s1030" style="position:absolute;left:0;text-align:left;margin-left:-41.3pt;margin-top:-78.65pt;width:555.3pt;height:727.85pt;z-index:-251655168" arcsize="10923f" fillcolor="white [3201]" strokecolor="#4bacc6 [3208]" strokeweight="1pt">
            <v:stroke dashstyle="dash"/>
            <v:shadow color="#868686" opacity=".5" offset="-6pt,-6pt"/>
          </v:roundrect>
        </w:pict>
      </w:r>
      <w:r w:rsidR="002336D2" w:rsidRPr="004F1E81">
        <w:rPr>
          <w:rFonts w:ascii="Times New Roman" w:hAnsi="Times New Roman"/>
          <w:b/>
          <w:sz w:val="24"/>
          <w:szCs w:val="24"/>
        </w:rPr>
        <w:t>Organization governance and capacity</w:t>
      </w:r>
    </w:p>
    <w:p w:rsidR="002336D2" w:rsidRPr="004F1E81" w:rsidRDefault="002336D2" w:rsidP="002336D2">
      <w:pPr>
        <w:jc w:val="both"/>
        <w:rPr>
          <w:rFonts w:ascii="Times New Roman" w:hAnsi="Times New Roman"/>
          <w:sz w:val="24"/>
          <w:szCs w:val="24"/>
        </w:rPr>
      </w:pPr>
      <w:r w:rsidRPr="004F1E81">
        <w:rPr>
          <w:rFonts w:ascii="Times New Roman" w:hAnsi="Times New Roman"/>
          <w:sz w:val="24"/>
          <w:szCs w:val="24"/>
        </w:rPr>
        <w:t xml:space="preserve"> The organization has a strong board of trustees selected from high profile professional individuals in various human rights related areas who are also the custodians of the organization and are responsible for providing policy direction, resource mobilization and monitoring overall performance of the organization. Below the Board is the Management headed by the executive directors. The Management is composed of competent and highly qualified staff with degrees in Human Rights, Political science, Law, Philosophy, Sociology, health among other human rights related areas as some of the minimum education qualifications. The management staff has wide range of experience in project Management and human rights issues. This set up ensures that </w:t>
      </w:r>
      <w:proofErr w:type="spellStart"/>
      <w:r w:rsidRPr="004F1E81">
        <w:rPr>
          <w:rFonts w:ascii="Times New Roman" w:hAnsi="Times New Roman"/>
          <w:sz w:val="24"/>
          <w:szCs w:val="24"/>
        </w:rPr>
        <w:t>CHRiP</w:t>
      </w:r>
      <w:proofErr w:type="spellEnd"/>
      <w:r w:rsidRPr="004F1E81">
        <w:rPr>
          <w:rFonts w:ascii="Times New Roman" w:hAnsi="Times New Roman"/>
          <w:sz w:val="24"/>
          <w:szCs w:val="24"/>
        </w:rPr>
        <w:t xml:space="preserve"> has the needed capacity to successfully implement human rights related projects.</w:t>
      </w:r>
    </w:p>
    <w:p w:rsidR="002336D2" w:rsidRPr="004F1E81" w:rsidRDefault="002336D2" w:rsidP="002336D2">
      <w:pPr>
        <w:tabs>
          <w:tab w:val="left" w:pos="1589"/>
        </w:tabs>
        <w:rPr>
          <w:rFonts w:ascii="Times New Roman" w:hAnsi="Times New Roman"/>
          <w:b/>
          <w:sz w:val="24"/>
          <w:szCs w:val="24"/>
        </w:rPr>
      </w:pPr>
      <w:r w:rsidRPr="004F1E81">
        <w:rPr>
          <w:rFonts w:ascii="Times New Roman" w:hAnsi="Times New Roman"/>
          <w:b/>
          <w:sz w:val="24"/>
          <w:szCs w:val="24"/>
        </w:rPr>
        <w:t xml:space="preserve">Key Challenges </w:t>
      </w:r>
    </w:p>
    <w:p w:rsidR="002336D2" w:rsidRPr="004F1E81" w:rsidRDefault="002336D2" w:rsidP="002336D2">
      <w:pPr>
        <w:numPr>
          <w:ilvl w:val="0"/>
          <w:numId w:val="2"/>
        </w:numPr>
        <w:jc w:val="both"/>
        <w:rPr>
          <w:rFonts w:ascii="Times New Roman" w:hAnsi="Times New Roman"/>
          <w:sz w:val="24"/>
          <w:szCs w:val="24"/>
        </w:rPr>
      </w:pPr>
      <w:r w:rsidRPr="004F1E81">
        <w:rPr>
          <w:rFonts w:ascii="Times New Roman" w:hAnsi="Times New Roman"/>
          <w:sz w:val="24"/>
          <w:szCs w:val="24"/>
        </w:rPr>
        <w:t xml:space="preserve">Lack of funding to support its activities  </w:t>
      </w:r>
    </w:p>
    <w:p w:rsidR="002336D2" w:rsidRPr="004F1E81" w:rsidRDefault="002336D2" w:rsidP="002336D2">
      <w:pPr>
        <w:numPr>
          <w:ilvl w:val="0"/>
          <w:numId w:val="2"/>
        </w:numPr>
        <w:jc w:val="both"/>
        <w:rPr>
          <w:rFonts w:ascii="Times New Roman" w:hAnsi="Times New Roman"/>
          <w:sz w:val="24"/>
          <w:szCs w:val="24"/>
        </w:rPr>
      </w:pPr>
      <w:r w:rsidRPr="004F1E81">
        <w:rPr>
          <w:rFonts w:ascii="Times New Roman" w:hAnsi="Times New Roman"/>
          <w:sz w:val="24"/>
          <w:szCs w:val="24"/>
        </w:rPr>
        <w:t>Lack of donor partners who can provide technical and equipment support</w:t>
      </w:r>
    </w:p>
    <w:p w:rsidR="002336D2" w:rsidRPr="004F1E81" w:rsidRDefault="002336D2" w:rsidP="002336D2">
      <w:pPr>
        <w:numPr>
          <w:ilvl w:val="0"/>
          <w:numId w:val="2"/>
        </w:numPr>
        <w:jc w:val="both"/>
        <w:rPr>
          <w:rFonts w:ascii="Times New Roman" w:hAnsi="Times New Roman"/>
          <w:sz w:val="24"/>
          <w:szCs w:val="24"/>
        </w:rPr>
      </w:pPr>
      <w:r w:rsidRPr="004F1E81">
        <w:rPr>
          <w:rFonts w:ascii="Times New Roman" w:hAnsi="Times New Roman"/>
          <w:sz w:val="24"/>
          <w:szCs w:val="24"/>
        </w:rPr>
        <w:t>Lack of reliable Income Generating Activities to support and sustain its activities</w:t>
      </w:r>
    </w:p>
    <w:p w:rsidR="002336D2" w:rsidRPr="004F1E81" w:rsidRDefault="002336D2" w:rsidP="002336D2">
      <w:pPr>
        <w:numPr>
          <w:ilvl w:val="0"/>
          <w:numId w:val="2"/>
        </w:numPr>
        <w:jc w:val="both"/>
        <w:rPr>
          <w:rFonts w:ascii="Times New Roman" w:hAnsi="Times New Roman"/>
          <w:sz w:val="24"/>
          <w:szCs w:val="24"/>
        </w:rPr>
      </w:pPr>
      <w:r w:rsidRPr="004F1E81">
        <w:rPr>
          <w:rFonts w:ascii="Times New Roman" w:hAnsi="Times New Roman"/>
          <w:sz w:val="24"/>
          <w:szCs w:val="24"/>
        </w:rPr>
        <w:t>Lack of volunteers and well wishers to assist in resource mobilization</w:t>
      </w:r>
    </w:p>
    <w:p w:rsidR="002336D2" w:rsidRPr="004F1E81" w:rsidRDefault="002336D2" w:rsidP="002336D2">
      <w:pPr>
        <w:numPr>
          <w:ilvl w:val="0"/>
          <w:numId w:val="2"/>
        </w:numPr>
        <w:jc w:val="both"/>
        <w:rPr>
          <w:rFonts w:ascii="Times New Roman" w:hAnsi="Times New Roman"/>
          <w:sz w:val="24"/>
          <w:szCs w:val="24"/>
        </w:rPr>
      </w:pPr>
      <w:r w:rsidRPr="004F1E81">
        <w:rPr>
          <w:rFonts w:ascii="Times New Roman" w:hAnsi="Times New Roman"/>
          <w:sz w:val="24"/>
          <w:szCs w:val="24"/>
        </w:rPr>
        <w:t>Lack of a website to increase its visibility</w:t>
      </w:r>
    </w:p>
    <w:p w:rsidR="002336D2" w:rsidRPr="004F1E81" w:rsidRDefault="007425C3" w:rsidP="002336D2">
      <w:pPr>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6311209" cy="3593881"/>
            <wp:effectExtent l="19050" t="95250" r="108641" b="25619"/>
            <wp:docPr id="5" name="Picture 3" descr="organogr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anogram1"/>
                    <pic:cNvPicPr>
                      <a:picLocks noChangeAspect="1" noChangeArrowheads="1"/>
                    </pic:cNvPicPr>
                  </pic:nvPicPr>
                  <pic:blipFill>
                    <a:blip r:embed="rId9" cstate="print">
                      <a:lum bright="-40000"/>
                    </a:blip>
                    <a:srcRect/>
                    <a:stretch>
                      <a:fillRect/>
                    </a:stretch>
                  </pic:blipFill>
                  <pic:spPr bwMode="auto">
                    <a:xfrm>
                      <a:off x="0" y="0"/>
                      <a:ext cx="6316126" cy="3596681"/>
                    </a:xfrm>
                    <a:prstGeom prst="rect">
                      <a:avLst/>
                    </a:prstGeom>
                    <a:noFill/>
                    <a:ln w="9525">
                      <a:solidFill>
                        <a:schemeClr val="bg1"/>
                      </a:solidFill>
                      <a:miter lim="800000"/>
                      <a:headEnd/>
                      <a:tailEnd/>
                    </a:ln>
                    <a:effectLst>
                      <a:outerShdw dist="117088" dir="19163922" algn="ctr" rotWithShape="0">
                        <a:srgbClr val="FFFFFF">
                          <a:alpha val="50000"/>
                        </a:srgbClr>
                      </a:outerShdw>
                    </a:effectLst>
                  </pic:spPr>
                </pic:pic>
              </a:graphicData>
            </a:graphic>
          </wp:inline>
        </w:drawing>
      </w:r>
    </w:p>
    <w:sectPr w:rsidR="002336D2" w:rsidRPr="004F1E81" w:rsidSect="00B013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E1A" w:rsidRDefault="009D5E1A" w:rsidP="00084F2D">
      <w:pPr>
        <w:spacing w:after="0" w:line="240" w:lineRule="auto"/>
      </w:pPr>
      <w:r>
        <w:separator/>
      </w:r>
    </w:p>
  </w:endnote>
  <w:endnote w:type="continuationSeparator" w:id="0">
    <w:p w:rsidR="009D5E1A" w:rsidRDefault="009D5E1A" w:rsidP="00084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E1A" w:rsidRDefault="009D5E1A" w:rsidP="00084F2D">
      <w:pPr>
        <w:spacing w:after="0" w:line="240" w:lineRule="auto"/>
      </w:pPr>
      <w:r>
        <w:separator/>
      </w:r>
    </w:p>
  </w:footnote>
  <w:footnote w:type="continuationSeparator" w:id="0">
    <w:p w:rsidR="009D5E1A" w:rsidRDefault="009D5E1A" w:rsidP="00084F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17089"/>
    <w:multiLevelType w:val="hybridMultilevel"/>
    <w:tmpl w:val="0A5A7626"/>
    <w:lvl w:ilvl="0" w:tplc="2A30E96E">
      <w:start w:val="1"/>
      <w:numFmt w:val="bullet"/>
      <w:lvlText w:val="•"/>
      <w:lvlJc w:val="left"/>
      <w:pPr>
        <w:tabs>
          <w:tab w:val="num" w:pos="720"/>
        </w:tabs>
        <w:ind w:left="720" w:hanging="360"/>
      </w:pPr>
      <w:rPr>
        <w:rFonts w:ascii="Times New Roman" w:hAnsi="Times New Roman" w:hint="default"/>
      </w:rPr>
    </w:lvl>
    <w:lvl w:ilvl="1" w:tplc="D78801C4">
      <w:start w:val="776"/>
      <w:numFmt w:val="bullet"/>
      <w:lvlText w:val="–"/>
      <w:lvlJc w:val="left"/>
      <w:pPr>
        <w:tabs>
          <w:tab w:val="num" w:pos="1440"/>
        </w:tabs>
        <w:ind w:left="1440" w:hanging="360"/>
      </w:pPr>
      <w:rPr>
        <w:rFonts w:ascii="Times New Roman" w:hAnsi="Times New Roman" w:hint="default"/>
      </w:rPr>
    </w:lvl>
    <w:lvl w:ilvl="2" w:tplc="27203C42" w:tentative="1">
      <w:start w:val="1"/>
      <w:numFmt w:val="bullet"/>
      <w:lvlText w:val="•"/>
      <w:lvlJc w:val="left"/>
      <w:pPr>
        <w:tabs>
          <w:tab w:val="num" w:pos="2160"/>
        </w:tabs>
        <w:ind w:left="2160" w:hanging="360"/>
      </w:pPr>
      <w:rPr>
        <w:rFonts w:ascii="Times New Roman" w:hAnsi="Times New Roman" w:hint="default"/>
      </w:rPr>
    </w:lvl>
    <w:lvl w:ilvl="3" w:tplc="FDC8AEF2" w:tentative="1">
      <w:start w:val="1"/>
      <w:numFmt w:val="bullet"/>
      <w:lvlText w:val="•"/>
      <w:lvlJc w:val="left"/>
      <w:pPr>
        <w:tabs>
          <w:tab w:val="num" w:pos="2880"/>
        </w:tabs>
        <w:ind w:left="2880" w:hanging="360"/>
      </w:pPr>
      <w:rPr>
        <w:rFonts w:ascii="Times New Roman" w:hAnsi="Times New Roman" w:hint="default"/>
      </w:rPr>
    </w:lvl>
    <w:lvl w:ilvl="4" w:tplc="04C07DE2" w:tentative="1">
      <w:start w:val="1"/>
      <w:numFmt w:val="bullet"/>
      <w:lvlText w:val="•"/>
      <w:lvlJc w:val="left"/>
      <w:pPr>
        <w:tabs>
          <w:tab w:val="num" w:pos="3600"/>
        </w:tabs>
        <w:ind w:left="3600" w:hanging="360"/>
      </w:pPr>
      <w:rPr>
        <w:rFonts w:ascii="Times New Roman" w:hAnsi="Times New Roman" w:hint="default"/>
      </w:rPr>
    </w:lvl>
    <w:lvl w:ilvl="5" w:tplc="E8C09E70" w:tentative="1">
      <w:start w:val="1"/>
      <w:numFmt w:val="bullet"/>
      <w:lvlText w:val="•"/>
      <w:lvlJc w:val="left"/>
      <w:pPr>
        <w:tabs>
          <w:tab w:val="num" w:pos="4320"/>
        </w:tabs>
        <w:ind w:left="4320" w:hanging="360"/>
      </w:pPr>
      <w:rPr>
        <w:rFonts w:ascii="Times New Roman" w:hAnsi="Times New Roman" w:hint="default"/>
      </w:rPr>
    </w:lvl>
    <w:lvl w:ilvl="6" w:tplc="E08E36EC" w:tentative="1">
      <w:start w:val="1"/>
      <w:numFmt w:val="bullet"/>
      <w:lvlText w:val="•"/>
      <w:lvlJc w:val="left"/>
      <w:pPr>
        <w:tabs>
          <w:tab w:val="num" w:pos="5040"/>
        </w:tabs>
        <w:ind w:left="5040" w:hanging="360"/>
      </w:pPr>
      <w:rPr>
        <w:rFonts w:ascii="Times New Roman" w:hAnsi="Times New Roman" w:hint="default"/>
      </w:rPr>
    </w:lvl>
    <w:lvl w:ilvl="7" w:tplc="891C6370" w:tentative="1">
      <w:start w:val="1"/>
      <w:numFmt w:val="bullet"/>
      <w:lvlText w:val="•"/>
      <w:lvlJc w:val="left"/>
      <w:pPr>
        <w:tabs>
          <w:tab w:val="num" w:pos="5760"/>
        </w:tabs>
        <w:ind w:left="5760" w:hanging="360"/>
      </w:pPr>
      <w:rPr>
        <w:rFonts w:ascii="Times New Roman" w:hAnsi="Times New Roman" w:hint="default"/>
      </w:rPr>
    </w:lvl>
    <w:lvl w:ilvl="8" w:tplc="333623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6CF5452A"/>
    <w:multiLevelType w:val="hybridMultilevel"/>
    <w:tmpl w:val="1F2A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62892"/>
    <w:multiLevelType w:val="hybridMultilevel"/>
    <w:tmpl w:val="31E22762"/>
    <w:lvl w:ilvl="0" w:tplc="330CCD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proofState w:spelling="clean" w:grammar="clean"/>
  <w:defaultTabStop w:val="720"/>
  <w:characterSpacingControl w:val="doNotCompress"/>
  <w:footnotePr>
    <w:footnote w:id="-1"/>
    <w:footnote w:id="0"/>
  </w:footnotePr>
  <w:endnotePr>
    <w:endnote w:id="-1"/>
    <w:endnote w:id="0"/>
  </w:endnotePr>
  <w:compat/>
  <w:rsids>
    <w:rsidRoot w:val="00556539"/>
    <w:rsid w:val="00045C23"/>
    <w:rsid w:val="00084F2D"/>
    <w:rsid w:val="000F2911"/>
    <w:rsid w:val="000F2E8A"/>
    <w:rsid w:val="00155DE2"/>
    <w:rsid w:val="001A6413"/>
    <w:rsid w:val="001B118E"/>
    <w:rsid w:val="002336D2"/>
    <w:rsid w:val="00233DC7"/>
    <w:rsid w:val="00241A0C"/>
    <w:rsid w:val="00260FCD"/>
    <w:rsid w:val="002C24C6"/>
    <w:rsid w:val="00321972"/>
    <w:rsid w:val="00334CE6"/>
    <w:rsid w:val="003717C0"/>
    <w:rsid w:val="003D09FA"/>
    <w:rsid w:val="00487056"/>
    <w:rsid w:val="00510114"/>
    <w:rsid w:val="00512F59"/>
    <w:rsid w:val="00556539"/>
    <w:rsid w:val="005D3596"/>
    <w:rsid w:val="0060272A"/>
    <w:rsid w:val="006209F1"/>
    <w:rsid w:val="00627749"/>
    <w:rsid w:val="006F209B"/>
    <w:rsid w:val="007425C3"/>
    <w:rsid w:val="007622C3"/>
    <w:rsid w:val="00802664"/>
    <w:rsid w:val="00892A62"/>
    <w:rsid w:val="008E04AB"/>
    <w:rsid w:val="00930214"/>
    <w:rsid w:val="009374F3"/>
    <w:rsid w:val="00962285"/>
    <w:rsid w:val="009D5E1A"/>
    <w:rsid w:val="00A14606"/>
    <w:rsid w:val="00A1499E"/>
    <w:rsid w:val="00A62CE1"/>
    <w:rsid w:val="00A8423D"/>
    <w:rsid w:val="00A95250"/>
    <w:rsid w:val="00AC343A"/>
    <w:rsid w:val="00B0134C"/>
    <w:rsid w:val="00B9278B"/>
    <w:rsid w:val="00BA066C"/>
    <w:rsid w:val="00BC7971"/>
    <w:rsid w:val="00BD0AC1"/>
    <w:rsid w:val="00CF39B9"/>
    <w:rsid w:val="00D15E74"/>
    <w:rsid w:val="00D768E4"/>
    <w:rsid w:val="00D96AA2"/>
    <w:rsid w:val="00E01EF6"/>
    <w:rsid w:val="00E5048E"/>
    <w:rsid w:val="00EA4B7E"/>
    <w:rsid w:val="00F14D24"/>
    <w:rsid w:val="00FB1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06]"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3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653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56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539"/>
    <w:rPr>
      <w:rFonts w:ascii="Tahoma" w:eastAsia="Calibri" w:hAnsi="Tahoma" w:cs="Tahoma"/>
      <w:sz w:val="16"/>
      <w:szCs w:val="16"/>
    </w:rPr>
  </w:style>
  <w:style w:type="character" w:styleId="Hyperlink">
    <w:name w:val="Hyperlink"/>
    <w:basedOn w:val="DefaultParagraphFont"/>
    <w:uiPriority w:val="99"/>
    <w:unhideWhenUsed/>
    <w:rsid w:val="007425C3"/>
    <w:rPr>
      <w:color w:val="0000FF" w:themeColor="hyperlink"/>
      <w:u w:val="single"/>
    </w:rPr>
  </w:style>
  <w:style w:type="paragraph" w:styleId="Header">
    <w:name w:val="header"/>
    <w:basedOn w:val="Normal"/>
    <w:link w:val="HeaderChar"/>
    <w:uiPriority w:val="99"/>
    <w:semiHidden/>
    <w:unhideWhenUsed/>
    <w:rsid w:val="00084F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4F2D"/>
    <w:rPr>
      <w:rFonts w:ascii="Calibri" w:eastAsia="Calibri" w:hAnsi="Calibri" w:cs="Times New Roman"/>
    </w:rPr>
  </w:style>
  <w:style w:type="paragraph" w:styleId="Footer">
    <w:name w:val="footer"/>
    <w:basedOn w:val="Normal"/>
    <w:link w:val="FooterChar"/>
    <w:uiPriority w:val="99"/>
    <w:semiHidden/>
    <w:unhideWhenUsed/>
    <w:rsid w:val="00084F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F2D"/>
    <w:rPr>
      <w:rFonts w:ascii="Calibri" w:eastAsia="Calibri" w:hAnsi="Calibri" w:cs="Times New Roman"/>
    </w:rPr>
  </w:style>
  <w:style w:type="character" w:styleId="Emphasis">
    <w:name w:val="Emphasis"/>
    <w:basedOn w:val="DefaultParagraphFont"/>
    <w:uiPriority w:val="20"/>
    <w:qFormat/>
    <w:rsid w:val="00D768E4"/>
    <w:rPr>
      <w:i/>
      <w:iCs/>
    </w:rPr>
  </w:style>
  <w:style w:type="paragraph" w:styleId="ListParagraph">
    <w:name w:val="List Paragraph"/>
    <w:basedOn w:val="Normal"/>
    <w:uiPriority w:val="34"/>
    <w:qFormat/>
    <w:rsid w:val="001B118E"/>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96217923">
      <w:bodyDiv w:val="1"/>
      <w:marLeft w:val="0"/>
      <w:marRight w:val="0"/>
      <w:marTop w:val="0"/>
      <w:marBottom w:val="0"/>
      <w:divBdr>
        <w:top w:val="none" w:sz="0" w:space="0" w:color="auto"/>
        <w:left w:val="none" w:sz="0" w:space="0" w:color="auto"/>
        <w:bottom w:val="none" w:sz="0" w:space="0" w:color="auto"/>
        <w:right w:val="none" w:sz="0" w:space="0" w:color="auto"/>
      </w:divBdr>
      <w:divsChild>
        <w:div w:id="2037389426">
          <w:marLeft w:val="1166"/>
          <w:marRight w:val="0"/>
          <w:marTop w:val="96"/>
          <w:marBottom w:val="0"/>
          <w:divBdr>
            <w:top w:val="none" w:sz="0" w:space="0" w:color="auto"/>
            <w:left w:val="none" w:sz="0" w:space="0" w:color="auto"/>
            <w:bottom w:val="none" w:sz="0" w:space="0" w:color="auto"/>
            <w:right w:val="none" w:sz="0" w:space="0" w:color="auto"/>
          </w:divBdr>
        </w:div>
        <w:div w:id="1500267028">
          <w:marLeft w:val="1166"/>
          <w:marRight w:val="0"/>
          <w:marTop w:val="96"/>
          <w:marBottom w:val="0"/>
          <w:divBdr>
            <w:top w:val="none" w:sz="0" w:space="0" w:color="auto"/>
            <w:left w:val="none" w:sz="0" w:space="0" w:color="auto"/>
            <w:bottom w:val="none" w:sz="0" w:space="0" w:color="auto"/>
            <w:right w:val="none" w:sz="0" w:space="0" w:color="auto"/>
          </w:divBdr>
        </w:div>
        <w:div w:id="247815880">
          <w:marLeft w:val="1166"/>
          <w:marRight w:val="0"/>
          <w:marTop w:val="96"/>
          <w:marBottom w:val="0"/>
          <w:divBdr>
            <w:top w:val="none" w:sz="0" w:space="0" w:color="auto"/>
            <w:left w:val="none" w:sz="0" w:space="0" w:color="auto"/>
            <w:bottom w:val="none" w:sz="0" w:space="0" w:color="auto"/>
            <w:right w:val="none" w:sz="0" w:space="0" w:color="auto"/>
          </w:divBdr>
        </w:div>
        <w:div w:id="1270048359">
          <w:marLeft w:val="1166"/>
          <w:marRight w:val="0"/>
          <w:marTop w:val="96"/>
          <w:marBottom w:val="0"/>
          <w:divBdr>
            <w:top w:val="none" w:sz="0" w:space="0" w:color="auto"/>
            <w:left w:val="none" w:sz="0" w:space="0" w:color="auto"/>
            <w:bottom w:val="none" w:sz="0" w:space="0" w:color="auto"/>
            <w:right w:val="none" w:sz="0" w:space="0" w:color="auto"/>
          </w:divBdr>
        </w:div>
      </w:divsChild>
    </w:div>
    <w:div w:id="933978666">
      <w:bodyDiv w:val="1"/>
      <w:marLeft w:val="0"/>
      <w:marRight w:val="0"/>
      <w:marTop w:val="0"/>
      <w:marBottom w:val="0"/>
      <w:divBdr>
        <w:top w:val="none" w:sz="0" w:space="0" w:color="auto"/>
        <w:left w:val="none" w:sz="0" w:space="0" w:color="auto"/>
        <w:bottom w:val="none" w:sz="0" w:space="0" w:color="auto"/>
        <w:right w:val="none" w:sz="0" w:space="0" w:color="auto"/>
      </w:divBdr>
      <w:divsChild>
        <w:div w:id="2126196525">
          <w:marLeft w:val="547"/>
          <w:marRight w:val="0"/>
          <w:marTop w:val="115"/>
          <w:marBottom w:val="0"/>
          <w:divBdr>
            <w:top w:val="none" w:sz="0" w:space="0" w:color="auto"/>
            <w:left w:val="none" w:sz="0" w:space="0" w:color="auto"/>
            <w:bottom w:val="none" w:sz="0" w:space="0" w:color="auto"/>
            <w:right w:val="none" w:sz="0" w:space="0" w:color="auto"/>
          </w:divBdr>
        </w:div>
        <w:div w:id="1622347057">
          <w:marLeft w:val="1166"/>
          <w:marRight w:val="0"/>
          <w:marTop w:val="86"/>
          <w:marBottom w:val="0"/>
          <w:divBdr>
            <w:top w:val="none" w:sz="0" w:space="0" w:color="auto"/>
            <w:left w:val="none" w:sz="0" w:space="0" w:color="auto"/>
            <w:bottom w:val="none" w:sz="0" w:space="0" w:color="auto"/>
            <w:right w:val="none" w:sz="0" w:space="0" w:color="auto"/>
          </w:divBdr>
        </w:div>
        <w:div w:id="497188090">
          <w:marLeft w:val="1166"/>
          <w:marRight w:val="0"/>
          <w:marTop w:val="86"/>
          <w:marBottom w:val="0"/>
          <w:divBdr>
            <w:top w:val="none" w:sz="0" w:space="0" w:color="auto"/>
            <w:left w:val="none" w:sz="0" w:space="0" w:color="auto"/>
            <w:bottom w:val="none" w:sz="0" w:space="0" w:color="auto"/>
            <w:right w:val="none" w:sz="0" w:space="0" w:color="auto"/>
          </w:divBdr>
        </w:div>
      </w:divsChild>
    </w:div>
    <w:div w:id="1906380141">
      <w:bodyDiv w:val="1"/>
      <w:marLeft w:val="0"/>
      <w:marRight w:val="0"/>
      <w:marTop w:val="0"/>
      <w:marBottom w:val="0"/>
      <w:divBdr>
        <w:top w:val="none" w:sz="0" w:space="0" w:color="auto"/>
        <w:left w:val="none" w:sz="0" w:space="0" w:color="auto"/>
        <w:bottom w:val="none" w:sz="0" w:space="0" w:color="auto"/>
        <w:right w:val="none" w:sz="0" w:space="0" w:color="auto"/>
      </w:divBdr>
      <w:divsChild>
        <w:div w:id="1893035660">
          <w:marLeft w:val="1166"/>
          <w:marRight w:val="0"/>
          <w:marTop w:val="96"/>
          <w:marBottom w:val="0"/>
          <w:divBdr>
            <w:top w:val="none" w:sz="0" w:space="0" w:color="auto"/>
            <w:left w:val="none" w:sz="0" w:space="0" w:color="auto"/>
            <w:bottom w:val="none" w:sz="0" w:space="0" w:color="auto"/>
            <w:right w:val="none" w:sz="0" w:space="0" w:color="auto"/>
          </w:divBdr>
        </w:div>
        <w:div w:id="695811878">
          <w:marLeft w:val="1166"/>
          <w:marRight w:val="0"/>
          <w:marTop w:val="96"/>
          <w:marBottom w:val="0"/>
          <w:divBdr>
            <w:top w:val="none" w:sz="0" w:space="0" w:color="auto"/>
            <w:left w:val="none" w:sz="0" w:space="0" w:color="auto"/>
            <w:bottom w:val="none" w:sz="0" w:space="0" w:color="auto"/>
            <w:right w:val="none" w:sz="0" w:space="0" w:color="auto"/>
          </w:divBdr>
        </w:div>
        <w:div w:id="783235637">
          <w:marLeft w:val="1166"/>
          <w:marRight w:val="0"/>
          <w:marTop w:val="96"/>
          <w:marBottom w:val="0"/>
          <w:divBdr>
            <w:top w:val="none" w:sz="0" w:space="0" w:color="auto"/>
            <w:left w:val="none" w:sz="0" w:space="0" w:color="auto"/>
            <w:bottom w:val="none" w:sz="0" w:space="0" w:color="auto"/>
            <w:right w:val="none" w:sz="0" w:space="0" w:color="auto"/>
          </w:divBdr>
        </w:div>
        <w:div w:id="76303631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porg@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42</cp:revision>
  <dcterms:created xsi:type="dcterms:W3CDTF">2015-04-24T07:46:00Z</dcterms:created>
  <dcterms:modified xsi:type="dcterms:W3CDTF">2015-05-04T13:26:00Z</dcterms:modified>
</cp:coreProperties>
</file>