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B0" w:rsidRPr="0022533B" w:rsidRDefault="003019B0" w:rsidP="003019B0">
      <w:pPr>
        <w:pStyle w:val="Sansinterligne"/>
        <w:rPr>
          <w:rFonts w:ascii="Courier New" w:hAnsi="Courier New" w:cs="Courier New"/>
          <w:sz w:val="24"/>
          <w:szCs w:val="24"/>
          <w:lang w:val="en-US"/>
        </w:rPr>
      </w:pPr>
    </w:p>
    <w:p w:rsidR="0022533B" w:rsidRPr="0022533B" w:rsidRDefault="0022533B" w:rsidP="003019B0">
      <w:pPr>
        <w:pStyle w:val="Sansinterligne"/>
        <w:jc w:val="center"/>
        <w:rPr>
          <w:rFonts w:ascii="Courier New" w:hAnsi="Courier New" w:cs="Courier New"/>
          <w:sz w:val="24"/>
          <w:szCs w:val="24"/>
          <w:u w:val="double"/>
          <w:lang w:val="en-US"/>
        </w:rPr>
      </w:pPr>
    </w:p>
    <w:p w:rsidR="0022533B" w:rsidRPr="0022533B" w:rsidRDefault="0022533B" w:rsidP="003019B0">
      <w:pPr>
        <w:pStyle w:val="Sansinterligne"/>
        <w:jc w:val="center"/>
        <w:rPr>
          <w:rFonts w:ascii="Courier New" w:hAnsi="Courier New" w:cs="Courier New"/>
          <w:sz w:val="24"/>
          <w:szCs w:val="24"/>
          <w:u w:val="double"/>
          <w:lang w:val="en-US"/>
        </w:rPr>
      </w:pPr>
    </w:p>
    <w:p w:rsidR="0022533B" w:rsidRPr="0022533B" w:rsidRDefault="0022533B" w:rsidP="003019B0">
      <w:pPr>
        <w:pStyle w:val="Sansinterligne"/>
        <w:jc w:val="center"/>
        <w:rPr>
          <w:rFonts w:ascii="Times New Roman" w:hAnsi="Times New Roman"/>
          <w:sz w:val="24"/>
          <w:szCs w:val="24"/>
          <w:u w:val="double"/>
          <w:lang w:val="en-US"/>
        </w:rPr>
      </w:pPr>
    </w:p>
    <w:p w:rsidR="009270AD" w:rsidRPr="0022533B" w:rsidRDefault="009270AD" w:rsidP="003019B0">
      <w:pPr>
        <w:pStyle w:val="Sansinterligne"/>
        <w:jc w:val="center"/>
        <w:rPr>
          <w:rFonts w:ascii="Times New Roman" w:hAnsi="Times New Roman"/>
          <w:sz w:val="24"/>
          <w:szCs w:val="24"/>
          <w:u w:val="double"/>
          <w:lang w:val="en-US"/>
        </w:rPr>
      </w:pPr>
      <w:r w:rsidRPr="0022533B">
        <w:rPr>
          <w:rFonts w:ascii="Times New Roman" w:hAnsi="Times New Roman"/>
          <w:sz w:val="24"/>
          <w:szCs w:val="24"/>
          <w:u w:val="double"/>
          <w:lang w:val="en-US"/>
        </w:rPr>
        <w:t>ORGANIZATION</w:t>
      </w:r>
    </w:p>
    <w:p w:rsidR="009270AD" w:rsidRPr="0022533B" w:rsidRDefault="009270AD" w:rsidP="003019B0">
      <w:pPr>
        <w:pStyle w:val="Sansinterligne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AN OVER VIEW</w:t>
      </w:r>
    </w:p>
    <w:p w:rsidR="009270AD" w:rsidRPr="0022533B" w:rsidRDefault="009270AD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TCDC is 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a community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based organization it was established in 2008 by the Baraka community members in order to address their wills and proble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ms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. Being strategically located in Fizi 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 xml:space="preserve">area by </w:t>
      </w:r>
      <w:r w:rsidRPr="0022533B">
        <w:rPr>
          <w:rFonts w:ascii="Times New Roman" w:hAnsi="Times New Roman"/>
          <w:sz w:val="24"/>
          <w:szCs w:val="24"/>
          <w:lang w:val="en-US"/>
        </w:rPr>
        <w:t>provides participa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to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ry 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development in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manner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of changing our community and to bear one 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>another’s burden.</w:t>
      </w:r>
    </w:p>
    <w:p w:rsidR="00B1747B" w:rsidRPr="0022533B" w:rsidRDefault="00B1747B" w:rsidP="003019B0">
      <w:pPr>
        <w:pStyle w:val="Sansinterligne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TCDC VISION</w:t>
      </w:r>
    </w:p>
    <w:p w:rsidR="00762885" w:rsidRPr="0022533B" w:rsidRDefault="00B1747B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To empowered community that is in charge of </w:t>
      </w:r>
      <w:r w:rsidR="005E5AFC" w:rsidRPr="0022533B">
        <w:rPr>
          <w:rFonts w:ascii="Times New Roman" w:hAnsi="Times New Roman"/>
          <w:sz w:val="24"/>
          <w:szCs w:val="24"/>
          <w:lang w:val="en-US"/>
        </w:rPr>
        <w:t>it’s of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its own development processes </w:t>
      </w:r>
      <w:r w:rsidR="005E5AFC" w:rsidRPr="0022533B">
        <w:rPr>
          <w:rFonts w:ascii="Times New Roman" w:hAnsi="Times New Roman"/>
          <w:sz w:val="24"/>
          <w:szCs w:val="24"/>
          <w:lang w:val="en-US"/>
        </w:rPr>
        <w:t>and has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been able to tackle issues of poverty passively and realized social economic and justice.</w:t>
      </w:r>
    </w:p>
    <w:p w:rsidR="00B1747B" w:rsidRPr="0022533B" w:rsidRDefault="00762885" w:rsidP="003019B0">
      <w:pPr>
        <w:pStyle w:val="Sansinterligne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TCDC MISSION</w:t>
      </w:r>
      <w:r w:rsidR="00B1747B" w:rsidRPr="002253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747B" w:rsidRPr="0022533B" w:rsidRDefault="00046223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To develop and enhance the social, economic, Psychological and capacity building of vulnerable individuals in Baraka and Fizi by general like as to be responsible for their development process towards a dignified living.   </w:t>
      </w:r>
    </w:p>
    <w:p w:rsidR="00842540" w:rsidRPr="0022533B" w:rsidRDefault="00842540" w:rsidP="003019B0">
      <w:pPr>
        <w:pStyle w:val="Sansinterligne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TCDC OBJECTIVES</w:t>
      </w:r>
    </w:p>
    <w:p w:rsidR="00842540" w:rsidRPr="0022533B" w:rsidRDefault="008425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To promote the life conditions of the community members</w:t>
      </w:r>
    </w:p>
    <w:p w:rsidR="000A65E6" w:rsidRPr="0022533B" w:rsidRDefault="008425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To promote job opportunity and wrestling against poverty</w:t>
      </w:r>
    </w:p>
    <w:p w:rsidR="000A65E6" w:rsidRPr="0022533B" w:rsidRDefault="008425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To make empowerment </w:t>
      </w:r>
      <w:r w:rsidR="00A6578A" w:rsidRPr="0022533B">
        <w:rPr>
          <w:rFonts w:ascii="Times New Roman" w:hAnsi="Times New Roman"/>
          <w:sz w:val="24"/>
          <w:szCs w:val="24"/>
          <w:lang w:val="en-US"/>
        </w:rPr>
        <w:t>youth productive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and useful in the society</w:t>
      </w:r>
    </w:p>
    <w:p w:rsidR="000A65E6" w:rsidRPr="0022533B" w:rsidRDefault="00345D23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To contribute on education and development of the country</w:t>
      </w:r>
    </w:p>
    <w:p w:rsidR="000A65E6" w:rsidRPr="0022533B" w:rsidRDefault="00345D23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223198" w:rsidRPr="0022533B">
        <w:rPr>
          <w:rFonts w:ascii="Times New Roman" w:hAnsi="Times New Roman"/>
          <w:sz w:val="24"/>
          <w:szCs w:val="24"/>
          <w:lang w:val="en-US"/>
        </w:rPr>
        <w:t>support poor and orphan children education and offering them sponsorship for join the secondary education</w:t>
      </w:r>
      <w:r w:rsidRPr="0022533B">
        <w:rPr>
          <w:rFonts w:ascii="Times New Roman" w:hAnsi="Times New Roman"/>
          <w:sz w:val="24"/>
          <w:szCs w:val="24"/>
          <w:lang w:val="en-US"/>
        </w:rPr>
        <w:t>.</w:t>
      </w:r>
    </w:p>
    <w:p w:rsidR="00345D23" w:rsidRPr="0022533B" w:rsidRDefault="000A65E6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H</w:t>
      </w:r>
      <w:r w:rsidR="00223198" w:rsidRPr="0022533B">
        <w:rPr>
          <w:rFonts w:ascii="Times New Roman" w:hAnsi="Times New Roman"/>
          <w:sz w:val="24"/>
          <w:szCs w:val="24"/>
          <w:lang w:val="en-US"/>
        </w:rPr>
        <w:t xml:space="preserve">elp youth 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acknowledgements into appropriate technology. </w:t>
      </w:r>
    </w:p>
    <w:p w:rsidR="000A65E6" w:rsidRPr="0022533B" w:rsidRDefault="000A65E6" w:rsidP="003019B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TCDC ACTIVITIE</w:t>
      </w:r>
    </w:p>
    <w:p w:rsidR="000A65E6" w:rsidRPr="0022533B" w:rsidRDefault="000A65E6" w:rsidP="003019B0">
      <w:pPr>
        <w:pStyle w:val="Sansinterligne"/>
        <w:shd w:val="clear" w:color="auto" w:fill="DDD9C3" w:themeFill="background2" w:themeFillShade="E6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Youth Economic empower Program </w:t>
      </w:r>
    </w:p>
    <w:p w:rsidR="000A65E6" w:rsidRPr="0022533B" w:rsidRDefault="000A65E6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This program aims to reduce poverty trough promotion of </w:t>
      </w:r>
      <w:r w:rsidR="00F45140" w:rsidRPr="0022533B">
        <w:rPr>
          <w:rFonts w:ascii="Times New Roman" w:hAnsi="Times New Roman"/>
          <w:sz w:val="24"/>
          <w:szCs w:val="24"/>
          <w:lang w:val="en-US"/>
        </w:rPr>
        <w:t>economic activities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, capacity </w:t>
      </w:r>
      <w:r w:rsidR="00F45140" w:rsidRPr="0022533B">
        <w:rPr>
          <w:rFonts w:ascii="Times New Roman" w:hAnsi="Times New Roman"/>
          <w:sz w:val="24"/>
          <w:szCs w:val="24"/>
          <w:lang w:val="en-US"/>
        </w:rPr>
        <w:t>building and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 resources mobilization among you</w:t>
      </w:r>
      <w:r w:rsidR="00F45140" w:rsidRPr="0022533B">
        <w:rPr>
          <w:rFonts w:ascii="Times New Roman" w:hAnsi="Times New Roman"/>
          <w:sz w:val="24"/>
          <w:szCs w:val="24"/>
          <w:lang w:val="en-US"/>
        </w:rPr>
        <w:t>t</w:t>
      </w:r>
      <w:r w:rsidRPr="0022533B">
        <w:rPr>
          <w:rFonts w:ascii="Times New Roman" w:hAnsi="Times New Roman"/>
          <w:sz w:val="24"/>
          <w:szCs w:val="24"/>
          <w:lang w:val="en-US"/>
        </w:rPr>
        <w:t xml:space="preserve">h </w:t>
      </w:r>
      <w:r w:rsidR="00F45140" w:rsidRPr="0022533B">
        <w:rPr>
          <w:rFonts w:ascii="Times New Roman" w:hAnsi="Times New Roman"/>
          <w:sz w:val="24"/>
          <w:szCs w:val="24"/>
          <w:lang w:val="en-US"/>
        </w:rPr>
        <w:t xml:space="preserve">self help groups </w:t>
      </w:r>
      <w:r w:rsidR="00392818" w:rsidRPr="0022533B">
        <w:rPr>
          <w:rFonts w:ascii="Times New Roman" w:hAnsi="Times New Roman"/>
          <w:sz w:val="24"/>
          <w:szCs w:val="24"/>
          <w:lang w:val="en-US"/>
        </w:rPr>
        <w:t>to increase their income</w:t>
      </w:r>
      <w:r w:rsidR="00F45140" w:rsidRPr="0022533B">
        <w:rPr>
          <w:rFonts w:ascii="Times New Roman" w:hAnsi="Times New Roman"/>
          <w:sz w:val="24"/>
          <w:szCs w:val="24"/>
          <w:lang w:val="en-US"/>
        </w:rPr>
        <w:t xml:space="preserve"> level, build their capacities to manage their set economic and social goals. </w:t>
      </w:r>
    </w:p>
    <w:p w:rsidR="005E5AFC" w:rsidRPr="0022533B" w:rsidRDefault="005E5AFC" w:rsidP="003019B0">
      <w:pPr>
        <w:pStyle w:val="Sansinterligne"/>
        <w:shd w:val="clear" w:color="auto" w:fill="DDD9C3" w:themeFill="background2" w:themeFillShade="E6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Youth Development and Appropriate Technology program</w:t>
      </w:r>
    </w:p>
    <w:p w:rsidR="005E5AFC" w:rsidRPr="0022533B" w:rsidRDefault="005E5AFC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This program guide the empowerment youth with marketable skills to enable them indentify and explore their talent and potential through creation </w:t>
      </w:r>
      <w:r w:rsidR="00FB4740" w:rsidRPr="0022533B">
        <w:rPr>
          <w:rFonts w:ascii="Times New Roman" w:hAnsi="Times New Roman"/>
          <w:sz w:val="24"/>
          <w:szCs w:val="24"/>
          <w:lang w:val="en-US"/>
        </w:rPr>
        <w:t>and apprenticeship.</w:t>
      </w:r>
    </w:p>
    <w:p w:rsidR="00FB4740" w:rsidRPr="0022533B" w:rsidRDefault="00FB47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3019B0" w:rsidRPr="0022533B" w:rsidRDefault="00FB4740" w:rsidP="003019B0">
      <w:pPr>
        <w:pStyle w:val="Sansinterligne"/>
        <w:shd w:val="clear" w:color="auto" w:fill="DDD9C3" w:themeFill="background2" w:themeFillShade="E6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>Children Education program</w:t>
      </w:r>
    </w:p>
    <w:p w:rsidR="00FB4740" w:rsidRPr="0022533B" w:rsidRDefault="00FB47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FB4740" w:rsidRPr="0022533B" w:rsidRDefault="00FB474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The children from 6 and 18 who’s are orphan and street (poor) children under this program are provided with basic education and sponsorship. </w:t>
      </w:r>
    </w:p>
    <w:p w:rsidR="003019B0" w:rsidRPr="0022533B" w:rsidRDefault="00184839" w:rsidP="003019B0">
      <w:pPr>
        <w:pStyle w:val="Sansinterligne"/>
        <w:shd w:val="clear" w:color="auto" w:fill="DDD9C3" w:themeFill="background2" w:themeFillShade="E6"/>
        <w:rPr>
          <w:rFonts w:ascii="Times New Roman" w:hAnsi="Times New Roman"/>
          <w:sz w:val="24"/>
          <w:szCs w:val="24"/>
          <w:lang w:val="en-US"/>
        </w:rPr>
      </w:pPr>
      <w:r w:rsidRPr="0022533B">
        <w:rPr>
          <w:rFonts w:ascii="Times New Roman" w:hAnsi="Times New Roman"/>
          <w:sz w:val="24"/>
          <w:szCs w:val="24"/>
          <w:lang w:val="en-US"/>
        </w:rPr>
        <w:t xml:space="preserve">® </w:t>
      </w:r>
      <w:r w:rsidR="003019B0" w:rsidRPr="0022533B">
        <w:rPr>
          <w:rFonts w:ascii="Times New Roman" w:hAnsi="Times New Roman"/>
          <w:sz w:val="24"/>
          <w:szCs w:val="24"/>
          <w:lang w:val="en-US"/>
        </w:rPr>
        <w:t xml:space="preserve">Other activities shall take place via people need. </w:t>
      </w:r>
    </w:p>
    <w:p w:rsidR="003019B0" w:rsidRPr="0022533B" w:rsidRDefault="003019B0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5334AD" w:rsidRPr="0022533B" w:rsidRDefault="005334AD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5334AD" w:rsidRPr="0022533B" w:rsidRDefault="005334AD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5334AD" w:rsidRPr="0022533B" w:rsidRDefault="005334AD" w:rsidP="003019B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sectPr w:rsidR="005334AD" w:rsidRPr="0022533B" w:rsidSect="0022533B">
      <w:headerReference w:type="default" r:id="rId8"/>
      <w:pgSz w:w="11906" w:h="16838"/>
      <w:pgMar w:top="210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63" w:rsidRDefault="00E43B63" w:rsidP="001A6C64">
      <w:pPr>
        <w:spacing w:line="240" w:lineRule="auto"/>
      </w:pPr>
      <w:r>
        <w:separator/>
      </w:r>
    </w:p>
  </w:endnote>
  <w:endnote w:type="continuationSeparator" w:id="1">
    <w:p w:rsidR="00E43B63" w:rsidRDefault="00E43B63" w:rsidP="001A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63" w:rsidRDefault="00E43B63" w:rsidP="001A6C64">
      <w:pPr>
        <w:spacing w:line="240" w:lineRule="auto"/>
      </w:pPr>
      <w:r>
        <w:separator/>
      </w:r>
    </w:p>
  </w:footnote>
  <w:footnote w:type="continuationSeparator" w:id="1">
    <w:p w:rsidR="00E43B63" w:rsidRDefault="00E43B63" w:rsidP="001A6C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3B" w:rsidRDefault="0022533B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48.7pt;margin-top:103.35pt;width:532.3pt;height:0;z-index:251661312" o:connectortype="straight" strokeweight="3pt"/>
      </w:pict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-392430</wp:posOffset>
          </wp:positionV>
          <wp:extent cx="1085850" cy="1233170"/>
          <wp:effectExtent l="38100" t="0" r="19050" b="36703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3317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-48.7pt;margin-top:56.7pt;width:532.3pt;height:42.9pt;z-index:-251656192;mso-position-horizontal-relative:text;mso-position-vertical-relative:text" fillcolor="#063" strokecolor="green">
          <v:fill r:id="rId2" o:title="Papier Kraft" type="tile"/>
          <v:shadow on="t" type="perspective" color="#c7dfd3" opacity="52429f" origin="-.5,-.5" offset="-26pt,-36pt" matrix="1.25,,,1.25"/>
          <v:textpath style="font-family:&quot;Times New Roman&quot;;font-size:12pt;v-text-kern:t" trim="t" fitpath="t" string="&#10;TRAINING CENTER FOR DEVELOPMENT IN THE COUNTRY&#10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2C4"/>
    <w:multiLevelType w:val="hybridMultilevel"/>
    <w:tmpl w:val="A00A46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2879"/>
    <w:multiLevelType w:val="hybridMultilevel"/>
    <w:tmpl w:val="C060D8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80FEE"/>
    <w:multiLevelType w:val="hybridMultilevel"/>
    <w:tmpl w:val="C00E93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FF0"/>
    <w:multiLevelType w:val="hybridMultilevel"/>
    <w:tmpl w:val="CB561A34"/>
    <w:lvl w:ilvl="0" w:tplc="32567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342BC"/>
    <w:multiLevelType w:val="hybridMultilevel"/>
    <w:tmpl w:val="7FD210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01957"/>
    <w:multiLevelType w:val="hybridMultilevel"/>
    <w:tmpl w:val="9CC83ABE"/>
    <w:lvl w:ilvl="0" w:tplc="55E24FB0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2D1F"/>
    <w:multiLevelType w:val="hybridMultilevel"/>
    <w:tmpl w:val="79983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8384C"/>
    <w:multiLevelType w:val="hybridMultilevel"/>
    <w:tmpl w:val="15166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F0B17"/>
    <w:multiLevelType w:val="hybridMultilevel"/>
    <w:tmpl w:val="608416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D652E"/>
    <w:multiLevelType w:val="hybridMultilevel"/>
    <w:tmpl w:val="BD8E8E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75BD4"/>
    <w:multiLevelType w:val="hybridMultilevel"/>
    <w:tmpl w:val="43FEEC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4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A6C64"/>
    <w:rsid w:val="000062AE"/>
    <w:rsid w:val="00013DD5"/>
    <w:rsid w:val="00046223"/>
    <w:rsid w:val="00050D9C"/>
    <w:rsid w:val="000520DE"/>
    <w:rsid w:val="00070DD9"/>
    <w:rsid w:val="000A2FB7"/>
    <w:rsid w:val="000A65E6"/>
    <w:rsid w:val="000E540D"/>
    <w:rsid w:val="001303D8"/>
    <w:rsid w:val="0013199C"/>
    <w:rsid w:val="00184839"/>
    <w:rsid w:val="001953B0"/>
    <w:rsid w:val="001A6C64"/>
    <w:rsid w:val="001B7F0C"/>
    <w:rsid w:val="001F2B24"/>
    <w:rsid w:val="001F50C7"/>
    <w:rsid w:val="00223198"/>
    <w:rsid w:val="0022533B"/>
    <w:rsid w:val="002A03DE"/>
    <w:rsid w:val="002A2043"/>
    <w:rsid w:val="002E4627"/>
    <w:rsid w:val="003019B0"/>
    <w:rsid w:val="003240B8"/>
    <w:rsid w:val="00345D23"/>
    <w:rsid w:val="00351478"/>
    <w:rsid w:val="00392818"/>
    <w:rsid w:val="00406833"/>
    <w:rsid w:val="004357E6"/>
    <w:rsid w:val="00440BCB"/>
    <w:rsid w:val="004A792C"/>
    <w:rsid w:val="00515697"/>
    <w:rsid w:val="005334AD"/>
    <w:rsid w:val="0053741E"/>
    <w:rsid w:val="0059065D"/>
    <w:rsid w:val="0059552D"/>
    <w:rsid w:val="005E5AFC"/>
    <w:rsid w:val="005F1524"/>
    <w:rsid w:val="00640981"/>
    <w:rsid w:val="006766E7"/>
    <w:rsid w:val="00715426"/>
    <w:rsid w:val="00741D2B"/>
    <w:rsid w:val="00762885"/>
    <w:rsid w:val="00766C00"/>
    <w:rsid w:val="00771E97"/>
    <w:rsid w:val="007D3BEB"/>
    <w:rsid w:val="00803DB1"/>
    <w:rsid w:val="00803FF9"/>
    <w:rsid w:val="00815D42"/>
    <w:rsid w:val="00835499"/>
    <w:rsid w:val="00842540"/>
    <w:rsid w:val="00861BD0"/>
    <w:rsid w:val="00876907"/>
    <w:rsid w:val="00894562"/>
    <w:rsid w:val="00923070"/>
    <w:rsid w:val="009270AD"/>
    <w:rsid w:val="00941B8B"/>
    <w:rsid w:val="009908A9"/>
    <w:rsid w:val="009B7C7F"/>
    <w:rsid w:val="009C30CD"/>
    <w:rsid w:val="00A64E07"/>
    <w:rsid w:val="00A6578A"/>
    <w:rsid w:val="00B1747B"/>
    <w:rsid w:val="00B40380"/>
    <w:rsid w:val="00B95F32"/>
    <w:rsid w:val="00BC52A0"/>
    <w:rsid w:val="00BF1595"/>
    <w:rsid w:val="00C26BEF"/>
    <w:rsid w:val="00C76610"/>
    <w:rsid w:val="00CF6CC9"/>
    <w:rsid w:val="00D734E7"/>
    <w:rsid w:val="00D87868"/>
    <w:rsid w:val="00DB1750"/>
    <w:rsid w:val="00DE2551"/>
    <w:rsid w:val="00E40D2C"/>
    <w:rsid w:val="00E43B63"/>
    <w:rsid w:val="00EB6315"/>
    <w:rsid w:val="00ED2032"/>
    <w:rsid w:val="00EE55A9"/>
    <w:rsid w:val="00F00513"/>
    <w:rsid w:val="00F13925"/>
    <w:rsid w:val="00F4450E"/>
    <w:rsid w:val="00F45140"/>
    <w:rsid w:val="00F52FB6"/>
    <w:rsid w:val="00FA67A8"/>
    <w:rsid w:val="00FA7C23"/>
    <w:rsid w:val="00FB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64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B17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75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styleId="lev">
    <w:name w:val="Strong"/>
    <w:basedOn w:val="Policepardfaut"/>
    <w:uiPriority w:val="22"/>
    <w:qFormat/>
    <w:rsid w:val="00DB1750"/>
    <w:rPr>
      <w:b/>
      <w:bCs/>
    </w:rPr>
  </w:style>
  <w:style w:type="paragraph" w:styleId="Sansinterligne">
    <w:name w:val="No Spacing"/>
    <w:uiPriority w:val="1"/>
    <w:qFormat/>
    <w:rsid w:val="00DB175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B1750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A6C6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C6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A6C6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6C64"/>
    <w:rPr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A6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A6C6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1A6C6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514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C71E-AA11-4499-872E-03405878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MWENE</dc:creator>
  <cp:lastModifiedBy>MWENE</cp:lastModifiedBy>
  <cp:revision>35</cp:revision>
  <dcterms:created xsi:type="dcterms:W3CDTF">2013-11-06T16:12:00Z</dcterms:created>
  <dcterms:modified xsi:type="dcterms:W3CDTF">2013-12-12T11:01:00Z</dcterms:modified>
</cp:coreProperties>
</file>