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1EC" w:rsidRPr="00B121EC" w:rsidRDefault="00B31164" w:rsidP="00B121EC">
      <w:pPr>
        <w:rPr>
          <w:b/>
          <w:bCs/>
          <w:color w:val="000000"/>
          <w:sz w:val="24"/>
          <w:szCs w:val="24"/>
        </w:rPr>
      </w:pPr>
      <w:r>
        <w:rPr>
          <w:b/>
          <w:bCs/>
          <w:noProof/>
          <w:color w:val="000000"/>
          <w:sz w:val="24"/>
          <w:szCs w:val="24"/>
        </w:rPr>
        <w:pict>
          <v:shapetype id="_x0000_t202" coordsize="21600,21600" o:spt="202" path="m,l,21600r21600,l21600,xe">
            <v:stroke joinstyle="miter"/>
            <v:path gradientshapeok="t" o:connecttype="rect"/>
          </v:shapetype>
          <v:shape id="_x0000_s1026" type="#_x0000_t202" style="position:absolute;margin-left:127.8pt;margin-top:1.55pt;width:267.95pt;height:104.85pt;z-index:251660288" filled="f" stroked="f" strokecolor="#930">
            <v:textbox>
              <w:txbxContent>
                <w:p w:rsidR="00B121EC" w:rsidRPr="00B121EC" w:rsidRDefault="00B121EC" w:rsidP="00B121EC">
                  <w:pPr>
                    <w:pStyle w:val="Header"/>
                    <w:rPr>
                      <w:rFonts w:ascii="Arial" w:hAnsi="Arial" w:cs="Arial"/>
                      <w:b/>
                      <w:sz w:val="42"/>
                      <w:szCs w:val="22"/>
                    </w:rPr>
                  </w:pPr>
                  <w:r w:rsidRPr="00B121EC">
                    <w:rPr>
                      <w:rFonts w:ascii="Arial" w:hAnsi="Arial" w:cs="Arial"/>
                      <w:b/>
                      <w:sz w:val="42"/>
                      <w:szCs w:val="22"/>
                    </w:rPr>
                    <w:t>AJEMALIBU SELF HELP</w:t>
                  </w:r>
                </w:p>
                <w:p w:rsidR="00B121EC" w:rsidRPr="00B121EC" w:rsidRDefault="00B121EC" w:rsidP="00B121EC">
                  <w:pPr>
                    <w:pStyle w:val="Header"/>
                    <w:rPr>
                      <w:rFonts w:ascii="Arial" w:hAnsi="Arial" w:cs="Arial"/>
                      <w:sz w:val="26"/>
                      <w:szCs w:val="22"/>
                    </w:rPr>
                  </w:pPr>
                  <w:r w:rsidRPr="00B121EC">
                    <w:rPr>
                      <w:rFonts w:ascii="Arial" w:hAnsi="Arial" w:cs="Arial"/>
                      <w:sz w:val="26"/>
                      <w:szCs w:val="22"/>
                    </w:rPr>
                    <w:t xml:space="preserve">P.O. Box </w:t>
                  </w:r>
                  <w:r w:rsidR="00AF2AD5">
                    <w:rPr>
                      <w:rFonts w:ascii="Arial" w:hAnsi="Arial" w:cs="Arial"/>
                      <w:sz w:val="26"/>
                      <w:szCs w:val="22"/>
                    </w:rPr>
                    <w:t>104 Tombel</w:t>
                  </w:r>
                  <w:r w:rsidRPr="00B121EC">
                    <w:rPr>
                      <w:rFonts w:ascii="Arial" w:hAnsi="Arial" w:cs="Arial"/>
                      <w:sz w:val="26"/>
                      <w:szCs w:val="22"/>
                    </w:rPr>
                    <w:t xml:space="preserve"> - Cameroon</w:t>
                  </w:r>
                </w:p>
                <w:p w:rsidR="00B121EC" w:rsidRPr="00B121EC" w:rsidRDefault="00B121EC" w:rsidP="00B121EC">
                  <w:pPr>
                    <w:spacing w:after="0" w:line="240" w:lineRule="auto"/>
                    <w:rPr>
                      <w:rFonts w:ascii="Arial" w:hAnsi="Arial" w:cs="Arial"/>
                      <w:sz w:val="26"/>
                    </w:rPr>
                  </w:pPr>
                  <w:r w:rsidRPr="00B121EC">
                    <w:rPr>
                      <w:rFonts w:ascii="Arial" w:hAnsi="Arial" w:cs="Arial"/>
                      <w:sz w:val="26"/>
                    </w:rPr>
                    <w:t>Tel: (237) 99 13 38 03 / 74 40 04 61</w:t>
                  </w:r>
                </w:p>
                <w:p w:rsidR="00B121EC" w:rsidRPr="00B121EC" w:rsidRDefault="00B121EC" w:rsidP="00B121EC">
                  <w:pPr>
                    <w:spacing w:after="0" w:line="240" w:lineRule="auto"/>
                    <w:rPr>
                      <w:rFonts w:ascii="Arial" w:hAnsi="Arial" w:cs="Arial"/>
                      <w:sz w:val="26"/>
                    </w:rPr>
                  </w:pPr>
                  <w:r w:rsidRPr="00B121EC">
                    <w:rPr>
                      <w:rFonts w:ascii="Arial" w:hAnsi="Arial" w:cs="Arial"/>
                      <w:sz w:val="26"/>
                      <w:lang w:val="fr-CM"/>
                    </w:rPr>
                    <w:t xml:space="preserve">Fax: (237) 33 </w:t>
                  </w:r>
                  <w:proofErr w:type="spellStart"/>
                  <w:r w:rsidRPr="00B121EC">
                    <w:rPr>
                      <w:rFonts w:ascii="Arial" w:hAnsi="Arial" w:cs="Arial"/>
                      <w:sz w:val="26"/>
                      <w:lang w:val="fr-CM"/>
                    </w:rPr>
                    <w:t>33</w:t>
                  </w:r>
                  <w:proofErr w:type="spellEnd"/>
                  <w:r w:rsidRPr="00B121EC">
                    <w:rPr>
                      <w:rFonts w:ascii="Arial" w:hAnsi="Arial" w:cs="Arial"/>
                      <w:sz w:val="26"/>
                      <w:lang w:val="fr-CM"/>
                    </w:rPr>
                    <w:t xml:space="preserve"> 28 43</w:t>
                  </w:r>
                </w:p>
                <w:p w:rsidR="00B121EC" w:rsidRPr="00B121EC" w:rsidRDefault="00B121EC" w:rsidP="00B121EC">
                  <w:pPr>
                    <w:spacing w:after="0" w:line="240" w:lineRule="auto"/>
                    <w:rPr>
                      <w:rFonts w:ascii="Arial" w:hAnsi="Arial" w:cs="Arial"/>
                      <w:sz w:val="26"/>
                    </w:rPr>
                  </w:pPr>
                  <w:r w:rsidRPr="00B121EC">
                    <w:rPr>
                      <w:rFonts w:ascii="Arial" w:hAnsi="Arial" w:cs="Arial"/>
                      <w:sz w:val="26"/>
                    </w:rPr>
                    <w:t>Email: ajeshcig_deub@yahoo.com</w:t>
                  </w:r>
                </w:p>
                <w:p w:rsidR="00B121EC" w:rsidRPr="00B121EC" w:rsidRDefault="00B121EC" w:rsidP="00B121EC">
                  <w:pPr>
                    <w:spacing w:after="0"/>
                    <w:rPr>
                      <w:rFonts w:ascii="Arial" w:hAnsi="Arial" w:cs="Arial"/>
                      <w:lang w:val="fr-CM"/>
                    </w:rPr>
                  </w:pPr>
                  <w:proofErr w:type="spellStart"/>
                  <w:r w:rsidRPr="00B121EC">
                    <w:rPr>
                      <w:rFonts w:ascii="Arial" w:hAnsi="Arial" w:cs="Arial"/>
                      <w:lang w:val="fr-CM"/>
                    </w:rPr>
                    <w:t>SKype</w:t>
                  </w:r>
                  <w:proofErr w:type="spellEnd"/>
                  <w:r w:rsidRPr="00B121EC">
                    <w:rPr>
                      <w:rFonts w:ascii="Arial" w:hAnsi="Arial" w:cs="Arial"/>
                      <w:lang w:val="fr-CM"/>
                    </w:rPr>
                    <w:t xml:space="preserve"> : </w:t>
                  </w:r>
                  <w:proofErr w:type="spellStart"/>
                  <w:r w:rsidRPr="00B121EC">
                    <w:rPr>
                      <w:rFonts w:ascii="Arial" w:hAnsi="Arial" w:cs="Arial"/>
                      <w:lang w:val="fr-CM"/>
                    </w:rPr>
                    <w:t>harrinokaje</w:t>
                  </w:r>
                  <w:proofErr w:type="spellEnd"/>
                </w:p>
                <w:p w:rsidR="00B121EC" w:rsidRPr="00774BA0" w:rsidRDefault="00B121EC" w:rsidP="00B121EC">
                  <w:pPr>
                    <w:rPr>
                      <w:rFonts w:ascii="Arial" w:hAnsi="Arial" w:cs="Arial"/>
                      <w:lang w:val="fr-CM"/>
                    </w:rPr>
                  </w:pPr>
                </w:p>
              </w:txbxContent>
            </v:textbox>
          </v:shape>
        </w:pict>
      </w:r>
      <w:r>
        <w:rPr>
          <w:b/>
          <w:bCs/>
          <w:noProof/>
          <w:color w:val="000000"/>
          <w:sz w:val="24"/>
          <w:szCs w:val="24"/>
        </w:rPr>
        <w:pict>
          <v:group id="_x0000_s1027" style="position:absolute;margin-left:-8.15pt;margin-top:-21.85pt;width:105.9pt;height:157pt;z-index:251661312" coordorigin="109156500,107556300" coordsize="1600200,1993900">
            <v:rect id="_x0000_s1028" alt="" style="position:absolute;left:109156500;top:107556300;width:1600200;height:1371600;visibility:visible;mso-wrap-edited:f;mso-wrap-distance-left:2.88pt;mso-wrap-distance-top:2.88pt;mso-wrap-distance-right:2.88pt;mso-wrap-distance-bottom:2.88pt" filled="f" stroked="f" insetpen="t" o:cliptowrap="t">
              <v:imagedata r:id="rId5" o:title="psretro" recolortarget="#fc0"/>
              <v:shadow color="#ccc"/>
              <v:path o:extrusionok="f"/>
              <o:lock v:ext="edit" shapetype="t"/>
            </v:rect>
            <v:shape id="_x0000_s1029" type="#_x0000_t202" alt="" style="position:absolute;left:109385100;top:108127800;width:1257300;height:342900;visibility:visible;mso-wrap-edited:f;mso-wrap-distance-left:2.88pt;mso-wrap-distance-top:2.88pt;mso-wrap-distance-right:2.88pt;mso-wrap-distance-bottom:2.88pt" filled="f" stroked="f" strokeweight="0" insetpen="t" o:cliptowrap="t">
              <v:shadow color="#ccc"/>
              <o:lock v:ext="edit" shapetype="t"/>
              <v:textbox style="mso-column-margin:5.7pt" inset="2.85pt,2.85pt,2.85pt,2.85pt">
                <w:txbxContent>
                  <w:p w:rsidR="00B121EC" w:rsidRDefault="00B121EC" w:rsidP="00B121EC">
                    <w:pPr>
                      <w:pStyle w:val="msoorganizationname2"/>
                      <w:rPr>
                        <w:sz w:val="40"/>
                        <w:szCs w:val="40"/>
                      </w:rPr>
                    </w:pPr>
                    <w:r>
                      <w:rPr>
                        <w:sz w:val="40"/>
                        <w:szCs w:val="40"/>
                      </w:rPr>
                      <w:t>AJESH</w:t>
                    </w:r>
                  </w:p>
                </w:txbxContent>
              </v:textbox>
            </v:shape>
            <v:shape id="_x0000_s1030" type="#_x0000_t202" style="position:absolute;left:109156500;top:108927900;width:1600200;height:622300;mso-wrap-distance-left:2.88pt;mso-wrap-distance-top:2.88pt;mso-wrap-distance-right:2.88pt;mso-wrap-distance-bottom:2.88pt" stroked="f" strokeweight="0" insetpen="t" o:cliptowrap="t">
              <v:fill color2="black"/>
              <v:stroke>
                <o:column v:ext="view" weight="0"/>
              </v:stroke>
              <v:shadow color="#ccc"/>
              <v:textbox style="mso-column-margin:5.7pt;mso-rotate-with-shape:t" inset="2.85pt,2.85pt,2.85pt,2.85pt">
                <w:txbxContent>
                  <w:p w:rsidR="00B121EC" w:rsidRDefault="00B121EC" w:rsidP="00B121EC">
                    <w:pPr>
                      <w:spacing w:line="273" w:lineRule="auto"/>
                      <w:jc w:val="center"/>
                      <w:rPr>
                        <w:b/>
                        <w:bCs/>
                        <w:color w:val="10892C"/>
                        <w:sz w:val="2"/>
                        <w:szCs w:val="2"/>
                      </w:rPr>
                    </w:pPr>
                    <w:r>
                      <w:rPr>
                        <w:b/>
                        <w:bCs/>
                        <w:color w:val="10892C"/>
                        <w:sz w:val="2"/>
                        <w:szCs w:val="2"/>
                      </w:rPr>
                      <w:t xml:space="preserve">  </w:t>
                    </w:r>
                    <w:r w:rsidRPr="007520AE">
                      <w:rPr>
                        <w:b/>
                        <w:bCs/>
                        <w:color w:val="10892C"/>
                        <w:sz w:val="56"/>
                        <w:szCs w:val="60"/>
                      </w:rPr>
                      <w:t>AJESH</w:t>
                    </w:r>
                  </w:p>
                </w:txbxContent>
              </v:textbox>
            </v:shape>
          </v:group>
        </w:pict>
      </w:r>
    </w:p>
    <w:p w:rsidR="00B121EC" w:rsidRPr="00B121EC" w:rsidRDefault="00B121EC" w:rsidP="00B121EC">
      <w:pPr>
        <w:pStyle w:val="BodyText"/>
        <w:spacing w:line="240" w:lineRule="auto"/>
        <w:jc w:val="center"/>
        <w:rPr>
          <w:rFonts w:asciiTheme="minorHAnsi" w:hAnsiTheme="minorHAnsi"/>
          <w:b/>
          <w:bCs/>
          <w:color w:val="000000"/>
          <w:szCs w:val="24"/>
        </w:rPr>
      </w:pPr>
    </w:p>
    <w:p w:rsidR="00B121EC" w:rsidRPr="00B121EC" w:rsidRDefault="00B121EC" w:rsidP="00B121EC">
      <w:pPr>
        <w:pStyle w:val="BodyText"/>
        <w:spacing w:line="240" w:lineRule="auto"/>
        <w:jc w:val="center"/>
        <w:rPr>
          <w:rFonts w:asciiTheme="minorHAnsi" w:hAnsiTheme="minorHAnsi"/>
          <w:b/>
          <w:bCs/>
          <w:color w:val="000000"/>
          <w:szCs w:val="24"/>
        </w:rPr>
      </w:pPr>
    </w:p>
    <w:p w:rsidR="00B121EC" w:rsidRPr="00B121EC" w:rsidRDefault="00B121EC" w:rsidP="00B121EC">
      <w:pPr>
        <w:pStyle w:val="BodyText"/>
        <w:spacing w:line="240" w:lineRule="auto"/>
        <w:jc w:val="center"/>
        <w:rPr>
          <w:rFonts w:asciiTheme="minorHAnsi" w:hAnsiTheme="minorHAnsi"/>
          <w:b/>
          <w:bCs/>
          <w:color w:val="000000"/>
          <w:szCs w:val="24"/>
        </w:rPr>
      </w:pPr>
    </w:p>
    <w:p w:rsidR="00B121EC" w:rsidRPr="00B121EC" w:rsidRDefault="00B121EC" w:rsidP="00B121EC">
      <w:pPr>
        <w:pStyle w:val="BodyText"/>
        <w:spacing w:line="240" w:lineRule="auto"/>
        <w:jc w:val="center"/>
        <w:rPr>
          <w:rFonts w:asciiTheme="minorHAnsi" w:hAnsiTheme="minorHAnsi"/>
          <w:b/>
          <w:bCs/>
          <w:color w:val="000000"/>
          <w:szCs w:val="24"/>
        </w:rPr>
      </w:pPr>
    </w:p>
    <w:p w:rsidR="00B121EC" w:rsidRPr="00B121EC" w:rsidRDefault="00B121EC" w:rsidP="00B121EC">
      <w:pPr>
        <w:pStyle w:val="BodyText"/>
        <w:spacing w:line="240" w:lineRule="auto"/>
        <w:jc w:val="center"/>
        <w:rPr>
          <w:rFonts w:asciiTheme="minorHAnsi" w:hAnsiTheme="minorHAnsi"/>
          <w:b/>
          <w:bCs/>
          <w:color w:val="000000"/>
          <w:szCs w:val="24"/>
        </w:rPr>
      </w:pPr>
    </w:p>
    <w:p w:rsidR="00B121EC" w:rsidRPr="00B121EC" w:rsidRDefault="00B121EC" w:rsidP="00B121EC">
      <w:pPr>
        <w:pStyle w:val="BodyText"/>
        <w:spacing w:line="240" w:lineRule="auto"/>
        <w:jc w:val="center"/>
        <w:rPr>
          <w:rFonts w:asciiTheme="minorHAnsi" w:hAnsiTheme="minorHAnsi"/>
          <w:b/>
          <w:bCs/>
          <w:color w:val="000000"/>
          <w:szCs w:val="24"/>
        </w:rPr>
      </w:pPr>
    </w:p>
    <w:p w:rsidR="00B121EC" w:rsidRPr="00B121EC" w:rsidRDefault="00B121EC" w:rsidP="00B121EC">
      <w:pPr>
        <w:pStyle w:val="BodyText"/>
        <w:spacing w:line="240" w:lineRule="auto"/>
        <w:jc w:val="center"/>
        <w:rPr>
          <w:rFonts w:asciiTheme="minorHAnsi" w:hAnsiTheme="minorHAnsi"/>
          <w:b/>
          <w:bCs/>
          <w:color w:val="000000"/>
          <w:szCs w:val="24"/>
        </w:rPr>
      </w:pPr>
    </w:p>
    <w:p w:rsidR="00B121EC" w:rsidRDefault="00B121EC" w:rsidP="00B121EC">
      <w:pPr>
        <w:pStyle w:val="BodyText"/>
        <w:spacing w:line="240" w:lineRule="auto"/>
        <w:jc w:val="center"/>
        <w:rPr>
          <w:rFonts w:asciiTheme="minorHAnsi" w:hAnsiTheme="minorHAnsi"/>
          <w:b/>
          <w:bCs/>
          <w:color w:val="000000"/>
          <w:szCs w:val="24"/>
        </w:rPr>
      </w:pPr>
    </w:p>
    <w:p w:rsidR="00B121EC" w:rsidRDefault="00B121EC" w:rsidP="00B121EC">
      <w:pPr>
        <w:pStyle w:val="BodyText"/>
        <w:spacing w:line="240" w:lineRule="auto"/>
        <w:jc w:val="center"/>
        <w:rPr>
          <w:rFonts w:asciiTheme="minorHAnsi" w:hAnsiTheme="minorHAnsi"/>
          <w:b/>
          <w:bCs/>
          <w:color w:val="000000"/>
          <w:szCs w:val="24"/>
        </w:rPr>
      </w:pPr>
    </w:p>
    <w:p w:rsidR="00B121EC" w:rsidRDefault="00B121EC" w:rsidP="00B121EC">
      <w:pPr>
        <w:pStyle w:val="BodyText"/>
        <w:spacing w:line="240" w:lineRule="auto"/>
        <w:jc w:val="center"/>
        <w:rPr>
          <w:rFonts w:asciiTheme="minorHAnsi" w:hAnsiTheme="minorHAnsi"/>
          <w:b/>
          <w:bCs/>
          <w:color w:val="000000"/>
          <w:szCs w:val="24"/>
        </w:rPr>
      </w:pPr>
    </w:p>
    <w:p w:rsidR="00B121EC" w:rsidRDefault="00B121EC" w:rsidP="00B121EC">
      <w:pPr>
        <w:pStyle w:val="BodyText"/>
        <w:spacing w:line="240" w:lineRule="auto"/>
        <w:jc w:val="center"/>
        <w:rPr>
          <w:rFonts w:asciiTheme="minorHAnsi" w:hAnsiTheme="minorHAnsi"/>
          <w:b/>
          <w:bCs/>
          <w:color w:val="000000"/>
          <w:szCs w:val="24"/>
        </w:rPr>
      </w:pPr>
    </w:p>
    <w:p w:rsidR="00B121EC" w:rsidRDefault="00B121EC" w:rsidP="00B121EC">
      <w:pPr>
        <w:pStyle w:val="BodyText"/>
        <w:spacing w:line="240" w:lineRule="auto"/>
        <w:jc w:val="center"/>
        <w:rPr>
          <w:rFonts w:asciiTheme="minorHAnsi" w:hAnsiTheme="minorHAnsi"/>
          <w:b/>
          <w:bCs/>
          <w:color w:val="000000"/>
          <w:szCs w:val="24"/>
        </w:rPr>
      </w:pPr>
    </w:p>
    <w:p w:rsidR="00B121EC" w:rsidRDefault="00B121EC" w:rsidP="00B121EC">
      <w:pPr>
        <w:pStyle w:val="BodyText"/>
        <w:spacing w:line="240" w:lineRule="auto"/>
        <w:jc w:val="center"/>
        <w:rPr>
          <w:rFonts w:asciiTheme="minorHAnsi" w:hAnsiTheme="minorHAnsi"/>
          <w:b/>
          <w:bCs/>
          <w:color w:val="000000"/>
          <w:szCs w:val="24"/>
        </w:rPr>
      </w:pPr>
    </w:p>
    <w:p w:rsidR="00B121EC" w:rsidRDefault="00B121EC" w:rsidP="00B121EC">
      <w:pPr>
        <w:pStyle w:val="BodyText"/>
        <w:spacing w:line="240" w:lineRule="auto"/>
        <w:jc w:val="center"/>
        <w:rPr>
          <w:rFonts w:asciiTheme="minorHAnsi" w:hAnsiTheme="minorHAnsi"/>
          <w:b/>
          <w:bCs/>
          <w:color w:val="000000"/>
          <w:szCs w:val="24"/>
        </w:rPr>
      </w:pPr>
    </w:p>
    <w:p w:rsidR="00B121EC" w:rsidRDefault="00B121EC" w:rsidP="00B121EC">
      <w:pPr>
        <w:pStyle w:val="BodyText"/>
        <w:spacing w:line="240" w:lineRule="auto"/>
        <w:jc w:val="center"/>
        <w:rPr>
          <w:rFonts w:asciiTheme="minorHAnsi" w:hAnsiTheme="minorHAnsi"/>
          <w:b/>
          <w:bCs/>
          <w:color w:val="000000"/>
          <w:szCs w:val="24"/>
        </w:rPr>
      </w:pPr>
    </w:p>
    <w:p w:rsidR="00B121EC" w:rsidRDefault="00B121EC" w:rsidP="00B121EC">
      <w:pPr>
        <w:pStyle w:val="BodyText"/>
        <w:spacing w:line="240" w:lineRule="auto"/>
        <w:jc w:val="center"/>
        <w:rPr>
          <w:rFonts w:asciiTheme="minorHAnsi" w:hAnsiTheme="minorHAnsi"/>
          <w:b/>
          <w:bCs/>
          <w:color w:val="000000"/>
          <w:szCs w:val="24"/>
        </w:rPr>
      </w:pPr>
    </w:p>
    <w:p w:rsidR="00B121EC" w:rsidRDefault="00B121EC" w:rsidP="00B121EC">
      <w:pPr>
        <w:pStyle w:val="BodyText"/>
        <w:spacing w:line="240" w:lineRule="auto"/>
        <w:jc w:val="center"/>
        <w:rPr>
          <w:rFonts w:asciiTheme="minorHAnsi" w:hAnsiTheme="minorHAnsi"/>
          <w:b/>
          <w:bCs/>
          <w:color w:val="000000"/>
          <w:szCs w:val="24"/>
        </w:rPr>
      </w:pPr>
    </w:p>
    <w:p w:rsidR="00B121EC" w:rsidRDefault="00B121EC" w:rsidP="00B121EC">
      <w:pPr>
        <w:pStyle w:val="BodyText"/>
        <w:spacing w:line="240" w:lineRule="auto"/>
        <w:jc w:val="center"/>
        <w:rPr>
          <w:rFonts w:asciiTheme="minorHAnsi" w:hAnsiTheme="minorHAnsi"/>
          <w:b/>
          <w:bCs/>
          <w:color w:val="000000"/>
          <w:szCs w:val="24"/>
        </w:rPr>
      </w:pPr>
    </w:p>
    <w:p w:rsidR="00B121EC" w:rsidRPr="00B121EC" w:rsidRDefault="00B121EC" w:rsidP="00B121EC">
      <w:pPr>
        <w:pStyle w:val="BodyText"/>
        <w:spacing w:line="240" w:lineRule="auto"/>
        <w:jc w:val="center"/>
        <w:rPr>
          <w:rFonts w:asciiTheme="minorHAnsi" w:hAnsiTheme="minorHAnsi"/>
          <w:b/>
          <w:szCs w:val="24"/>
        </w:rPr>
      </w:pPr>
    </w:p>
    <w:p w:rsidR="000B38E3" w:rsidRPr="005D39DA" w:rsidRDefault="000B38E3" w:rsidP="00B121EC">
      <w:pPr>
        <w:pStyle w:val="BodyText"/>
        <w:spacing w:line="240" w:lineRule="auto"/>
        <w:jc w:val="center"/>
        <w:rPr>
          <w:rFonts w:asciiTheme="minorHAnsi" w:hAnsiTheme="minorHAnsi"/>
          <w:b/>
          <w:sz w:val="34"/>
          <w:szCs w:val="24"/>
        </w:rPr>
      </w:pPr>
      <w:r w:rsidRPr="005D39DA">
        <w:rPr>
          <w:rFonts w:asciiTheme="minorHAnsi" w:hAnsiTheme="minorHAnsi"/>
          <w:b/>
          <w:sz w:val="34"/>
          <w:szCs w:val="24"/>
        </w:rPr>
        <w:t xml:space="preserve">Advocating towards Scaling Up Malaria for Impact in </w:t>
      </w:r>
    </w:p>
    <w:p w:rsidR="00B121EC" w:rsidRPr="005D39DA" w:rsidRDefault="000B38E3" w:rsidP="00B121EC">
      <w:pPr>
        <w:pStyle w:val="BodyText"/>
        <w:spacing w:line="240" w:lineRule="auto"/>
        <w:jc w:val="center"/>
        <w:rPr>
          <w:rFonts w:asciiTheme="minorHAnsi" w:hAnsiTheme="minorHAnsi"/>
          <w:b/>
          <w:sz w:val="34"/>
          <w:szCs w:val="24"/>
        </w:rPr>
      </w:pPr>
      <w:proofErr w:type="spellStart"/>
      <w:r w:rsidRPr="005D39DA">
        <w:rPr>
          <w:rFonts w:asciiTheme="minorHAnsi" w:hAnsiTheme="minorHAnsi"/>
          <w:b/>
          <w:sz w:val="34"/>
          <w:szCs w:val="24"/>
        </w:rPr>
        <w:t>Tombel</w:t>
      </w:r>
      <w:proofErr w:type="spellEnd"/>
      <w:r w:rsidRPr="005D39DA">
        <w:rPr>
          <w:rFonts w:asciiTheme="minorHAnsi" w:hAnsiTheme="minorHAnsi"/>
          <w:b/>
          <w:sz w:val="34"/>
          <w:szCs w:val="24"/>
        </w:rPr>
        <w:t xml:space="preserve"> and </w:t>
      </w:r>
      <w:proofErr w:type="spellStart"/>
      <w:r w:rsidRPr="005D39DA">
        <w:rPr>
          <w:rFonts w:asciiTheme="minorHAnsi" w:hAnsiTheme="minorHAnsi"/>
          <w:b/>
          <w:sz w:val="34"/>
          <w:szCs w:val="24"/>
        </w:rPr>
        <w:t>Mbonge</w:t>
      </w:r>
      <w:proofErr w:type="spellEnd"/>
      <w:r w:rsidRPr="005D39DA">
        <w:rPr>
          <w:rFonts w:asciiTheme="minorHAnsi" w:hAnsiTheme="minorHAnsi"/>
          <w:b/>
          <w:sz w:val="34"/>
          <w:szCs w:val="24"/>
        </w:rPr>
        <w:t xml:space="preserve"> Health Districts </w:t>
      </w:r>
      <w:r w:rsidR="006655FE" w:rsidRPr="005D39DA">
        <w:rPr>
          <w:rFonts w:asciiTheme="minorHAnsi" w:hAnsiTheme="minorHAnsi"/>
          <w:b/>
          <w:sz w:val="34"/>
          <w:szCs w:val="24"/>
        </w:rPr>
        <w:t xml:space="preserve">in </w:t>
      </w:r>
      <w:r w:rsidRPr="005D39DA">
        <w:rPr>
          <w:rFonts w:asciiTheme="minorHAnsi" w:hAnsiTheme="minorHAnsi"/>
          <w:b/>
          <w:sz w:val="34"/>
          <w:szCs w:val="24"/>
        </w:rPr>
        <w:t>Cameroon 2011-2015</w:t>
      </w:r>
    </w:p>
    <w:p w:rsidR="005D39DA" w:rsidRDefault="005D39DA" w:rsidP="005D39DA">
      <w:pPr>
        <w:jc w:val="center"/>
        <w:rPr>
          <w:b/>
          <w:sz w:val="32"/>
          <w:szCs w:val="24"/>
        </w:rPr>
      </w:pPr>
    </w:p>
    <w:p w:rsidR="005D39DA" w:rsidRPr="005D39DA" w:rsidRDefault="005D39DA" w:rsidP="005D39DA">
      <w:pPr>
        <w:jc w:val="center"/>
        <w:rPr>
          <w:b/>
          <w:sz w:val="32"/>
          <w:szCs w:val="24"/>
        </w:rPr>
      </w:pPr>
      <w:r w:rsidRPr="005D39DA">
        <w:rPr>
          <w:b/>
          <w:sz w:val="32"/>
          <w:szCs w:val="24"/>
        </w:rPr>
        <w:t>ADVOCACY ACTION PROPOSAL</w:t>
      </w:r>
    </w:p>
    <w:p w:rsidR="00B121EC" w:rsidRPr="00B121EC" w:rsidRDefault="00B121EC" w:rsidP="00B121EC">
      <w:pPr>
        <w:pStyle w:val="BodyText"/>
        <w:spacing w:line="240" w:lineRule="auto"/>
        <w:jc w:val="center"/>
        <w:rPr>
          <w:rFonts w:asciiTheme="minorHAnsi" w:hAnsiTheme="minorHAnsi"/>
          <w:b/>
          <w:szCs w:val="24"/>
        </w:rPr>
      </w:pPr>
    </w:p>
    <w:p w:rsidR="00B121EC" w:rsidRPr="00B121EC" w:rsidRDefault="00B121EC" w:rsidP="00B121EC">
      <w:pPr>
        <w:pStyle w:val="BodyText"/>
        <w:spacing w:line="240" w:lineRule="auto"/>
        <w:jc w:val="center"/>
        <w:rPr>
          <w:rFonts w:asciiTheme="minorHAnsi" w:hAnsiTheme="minorHAnsi"/>
          <w:b/>
          <w:szCs w:val="24"/>
        </w:rPr>
      </w:pPr>
    </w:p>
    <w:p w:rsidR="00B121EC" w:rsidRPr="00B121EC" w:rsidRDefault="00B121EC" w:rsidP="00B121EC">
      <w:pPr>
        <w:pStyle w:val="BodyText"/>
        <w:spacing w:line="240" w:lineRule="auto"/>
        <w:rPr>
          <w:rFonts w:asciiTheme="minorHAnsi" w:hAnsiTheme="minorHAnsi"/>
          <w:b/>
          <w:color w:val="000000"/>
          <w:szCs w:val="24"/>
        </w:rPr>
      </w:pPr>
    </w:p>
    <w:p w:rsidR="00B121EC" w:rsidRPr="00B121EC" w:rsidRDefault="00B121EC" w:rsidP="00B121EC">
      <w:pPr>
        <w:pStyle w:val="BodyText"/>
        <w:spacing w:line="240" w:lineRule="auto"/>
        <w:rPr>
          <w:rFonts w:asciiTheme="minorHAnsi" w:hAnsiTheme="minorHAnsi"/>
          <w:b/>
          <w:color w:val="000000"/>
          <w:szCs w:val="24"/>
        </w:rPr>
      </w:pPr>
    </w:p>
    <w:p w:rsidR="00B121EC" w:rsidRPr="00B121EC" w:rsidRDefault="00B121EC" w:rsidP="00B121EC">
      <w:pPr>
        <w:pStyle w:val="BodyText"/>
        <w:spacing w:line="240" w:lineRule="auto"/>
        <w:rPr>
          <w:rFonts w:asciiTheme="minorHAnsi" w:hAnsiTheme="minorHAnsi"/>
          <w:b/>
          <w:color w:val="000000"/>
          <w:szCs w:val="24"/>
        </w:rPr>
      </w:pPr>
    </w:p>
    <w:p w:rsidR="00B121EC" w:rsidRPr="00B121EC" w:rsidRDefault="00B121EC" w:rsidP="00B121EC">
      <w:pPr>
        <w:pStyle w:val="BodyText"/>
        <w:spacing w:line="240" w:lineRule="auto"/>
        <w:rPr>
          <w:rFonts w:asciiTheme="minorHAnsi" w:hAnsiTheme="minorHAnsi"/>
          <w:b/>
          <w:color w:val="000000"/>
          <w:szCs w:val="24"/>
        </w:rPr>
      </w:pPr>
    </w:p>
    <w:p w:rsidR="00B121EC" w:rsidRPr="00B121EC" w:rsidRDefault="00B121EC" w:rsidP="00B121EC">
      <w:pPr>
        <w:pStyle w:val="BodyText"/>
        <w:spacing w:line="240" w:lineRule="auto"/>
        <w:rPr>
          <w:rFonts w:asciiTheme="minorHAnsi" w:hAnsiTheme="minorHAnsi"/>
          <w:b/>
          <w:color w:val="000000"/>
          <w:szCs w:val="24"/>
        </w:rPr>
      </w:pPr>
    </w:p>
    <w:p w:rsidR="00B121EC" w:rsidRPr="00B121EC" w:rsidRDefault="00B121EC" w:rsidP="00B121EC">
      <w:pPr>
        <w:pStyle w:val="BodyText"/>
        <w:spacing w:line="240" w:lineRule="auto"/>
        <w:rPr>
          <w:rFonts w:asciiTheme="minorHAnsi" w:hAnsiTheme="minorHAnsi"/>
          <w:b/>
          <w:color w:val="000000"/>
          <w:szCs w:val="24"/>
        </w:rPr>
      </w:pPr>
    </w:p>
    <w:p w:rsidR="00B121EC" w:rsidRPr="00B121EC" w:rsidRDefault="00B121EC" w:rsidP="00B121EC">
      <w:pPr>
        <w:pStyle w:val="BodyText"/>
        <w:spacing w:line="240" w:lineRule="auto"/>
        <w:rPr>
          <w:rFonts w:asciiTheme="minorHAnsi" w:hAnsiTheme="minorHAnsi"/>
          <w:b/>
          <w:color w:val="000000"/>
          <w:szCs w:val="24"/>
        </w:rPr>
      </w:pPr>
    </w:p>
    <w:p w:rsidR="00B121EC" w:rsidRPr="00B121EC" w:rsidRDefault="00B121EC" w:rsidP="00B121EC">
      <w:pPr>
        <w:pStyle w:val="BodyText"/>
        <w:spacing w:line="240" w:lineRule="auto"/>
        <w:rPr>
          <w:rFonts w:asciiTheme="minorHAnsi" w:hAnsiTheme="minorHAnsi"/>
          <w:b/>
          <w:color w:val="000000"/>
          <w:szCs w:val="24"/>
        </w:rPr>
      </w:pPr>
    </w:p>
    <w:p w:rsidR="00B121EC" w:rsidRPr="00B121EC" w:rsidRDefault="00B121EC" w:rsidP="00B121EC">
      <w:pPr>
        <w:pStyle w:val="BodyText"/>
        <w:spacing w:line="240" w:lineRule="auto"/>
        <w:rPr>
          <w:rFonts w:asciiTheme="minorHAnsi" w:hAnsiTheme="minorHAnsi"/>
          <w:b/>
          <w:color w:val="000000"/>
          <w:szCs w:val="24"/>
        </w:rPr>
      </w:pPr>
    </w:p>
    <w:p w:rsidR="00B121EC" w:rsidRPr="00B121EC" w:rsidRDefault="00B121EC" w:rsidP="00B121EC">
      <w:pPr>
        <w:pStyle w:val="BodyText"/>
        <w:spacing w:line="240" w:lineRule="auto"/>
        <w:rPr>
          <w:rFonts w:asciiTheme="minorHAnsi" w:hAnsiTheme="minorHAnsi"/>
          <w:b/>
          <w:color w:val="000000"/>
          <w:szCs w:val="24"/>
        </w:rPr>
      </w:pPr>
    </w:p>
    <w:p w:rsidR="00B121EC" w:rsidRPr="00B121EC" w:rsidRDefault="00B121EC" w:rsidP="00B121EC">
      <w:pPr>
        <w:pStyle w:val="BodyText"/>
        <w:spacing w:line="240" w:lineRule="auto"/>
        <w:rPr>
          <w:rFonts w:asciiTheme="minorHAnsi" w:hAnsiTheme="minorHAnsi"/>
          <w:b/>
          <w:color w:val="000000"/>
          <w:szCs w:val="24"/>
        </w:rPr>
      </w:pPr>
    </w:p>
    <w:p w:rsidR="00B121EC" w:rsidRPr="00B121EC" w:rsidRDefault="00B121EC" w:rsidP="00B121EC">
      <w:pPr>
        <w:pStyle w:val="BodyText"/>
        <w:spacing w:line="240" w:lineRule="auto"/>
        <w:rPr>
          <w:rFonts w:asciiTheme="minorHAnsi" w:hAnsiTheme="minorHAnsi"/>
          <w:b/>
          <w:color w:val="000000"/>
          <w:szCs w:val="24"/>
        </w:rPr>
      </w:pPr>
    </w:p>
    <w:p w:rsidR="00B121EC" w:rsidRPr="00B121EC" w:rsidRDefault="00B121EC" w:rsidP="00B121EC">
      <w:pPr>
        <w:pStyle w:val="BodyText"/>
        <w:spacing w:line="240" w:lineRule="auto"/>
        <w:rPr>
          <w:rFonts w:asciiTheme="minorHAnsi" w:hAnsiTheme="minorHAnsi"/>
          <w:b/>
          <w:color w:val="000000"/>
          <w:szCs w:val="24"/>
        </w:rPr>
      </w:pPr>
    </w:p>
    <w:p w:rsidR="00B121EC" w:rsidRPr="00B121EC" w:rsidRDefault="00B121EC" w:rsidP="00B121EC">
      <w:pPr>
        <w:pStyle w:val="BodyText"/>
        <w:spacing w:line="240" w:lineRule="auto"/>
        <w:rPr>
          <w:rFonts w:asciiTheme="minorHAnsi" w:hAnsiTheme="minorHAnsi"/>
          <w:b/>
          <w:color w:val="000000"/>
          <w:szCs w:val="24"/>
        </w:rPr>
      </w:pPr>
    </w:p>
    <w:p w:rsidR="00B121EC" w:rsidRPr="00B121EC" w:rsidRDefault="00B121EC" w:rsidP="00B121EC">
      <w:pPr>
        <w:pStyle w:val="BodyText"/>
        <w:spacing w:line="240" w:lineRule="auto"/>
        <w:rPr>
          <w:rFonts w:asciiTheme="minorHAnsi" w:hAnsiTheme="minorHAnsi"/>
          <w:color w:val="000000"/>
          <w:szCs w:val="24"/>
        </w:rPr>
      </w:pPr>
      <w:r w:rsidRPr="00B121EC">
        <w:rPr>
          <w:rFonts w:asciiTheme="minorHAnsi" w:hAnsiTheme="minorHAnsi"/>
          <w:b/>
          <w:color w:val="000000"/>
          <w:szCs w:val="24"/>
        </w:rPr>
        <w:t>For Submitted to:</w:t>
      </w:r>
      <w:r w:rsidRPr="00B121EC">
        <w:rPr>
          <w:rFonts w:asciiTheme="minorHAnsi" w:hAnsiTheme="minorHAnsi"/>
          <w:color w:val="000000"/>
          <w:szCs w:val="24"/>
        </w:rPr>
        <w:t xml:space="preserve"> </w:t>
      </w:r>
      <w:proofErr w:type="spellStart"/>
      <w:r w:rsidR="000B38E3">
        <w:rPr>
          <w:rFonts w:asciiTheme="minorHAnsi" w:hAnsiTheme="minorHAnsi"/>
          <w:color w:val="000000"/>
          <w:szCs w:val="24"/>
        </w:rPr>
        <w:t>GlobalHands</w:t>
      </w:r>
      <w:proofErr w:type="spellEnd"/>
    </w:p>
    <w:p w:rsidR="00B121EC" w:rsidRPr="00B121EC" w:rsidRDefault="00B121EC" w:rsidP="00B121EC">
      <w:pPr>
        <w:pStyle w:val="BodyText"/>
        <w:spacing w:line="240" w:lineRule="auto"/>
        <w:rPr>
          <w:rFonts w:asciiTheme="minorHAnsi" w:hAnsiTheme="minorHAnsi"/>
          <w:color w:val="000000"/>
          <w:szCs w:val="24"/>
        </w:rPr>
      </w:pPr>
      <w:r w:rsidRPr="00B121EC">
        <w:rPr>
          <w:rFonts w:asciiTheme="minorHAnsi" w:hAnsiTheme="minorHAnsi"/>
          <w:color w:val="000000"/>
          <w:szCs w:val="24"/>
        </w:rPr>
        <w:t xml:space="preserve">                  </w:t>
      </w:r>
      <w:r w:rsidRPr="00B121EC">
        <w:rPr>
          <w:rFonts w:asciiTheme="minorHAnsi" w:hAnsiTheme="minorHAnsi"/>
          <w:b/>
          <w:color w:val="000000"/>
          <w:szCs w:val="24"/>
        </w:rPr>
        <w:t>By:</w:t>
      </w:r>
      <w:r w:rsidRPr="00B121EC">
        <w:rPr>
          <w:rFonts w:asciiTheme="minorHAnsi" w:hAnsiTheme="minorHAnsi"/>
          <w:color w:val="000000"/>
          <w:szCs w:val="24"/>
        </w:rPr>
        <w:t xml:space="preserve"> AJESH </w:t>
      </w:r>
    </w:p>
    <w:p w:rsidR="00B121EC" w:rsidRPr="00B121EC" w:rsidRDefault="00B121EC" w:rsidP="00B121EC">
      <w:pPr>
        <w:pStyle w:val="BodyText"/>
        <w:spacing w:line="240" w:lineRule="auto"/>
        <w:rPr>
          <w:rFonts w:asciiTheme="minorHAnsi" w:hAnsiTheme="minorHAnsi"/>
          <w:color w:val="000000"/>
          <w:szCs w:val="24"/>
        </w:rPr>
      </w:pPr>
    </w:p>
    <w:p w:rsidR="00B121EC" w:rsidRPr="00B121EC" w:rsidRDefault="00B121EC" w:rsidP="00B121EC">
      <w:pPr>
        <w:pStyle w:val="BodyText"/>
        <w:spacing w:line="240" w:lineRule="auto"/>
        <w:rPr>
          <w:rFonts w:asciiTheme="minorHAnsi" w:hAnsiTheme="minorHAnsi"/>
          <w:b/>
          <w:bCs/>
          <w:szCs w:val="24"/>
        </w:rPr>
      </w:pPr>
      <w:r w:rsidRPr="00B121EC">
        <w:rPr>
          <w:rFonts w:asciiTheme="minorHAnsi" w:hAnsiTheme="minorHAnsi"/>
          <w:szCs w:val="24"/>
        </w:rPr>
        <w:t xml:space="preserve"> </w:t>
      </w:r>
    </w:p>
    <w:p w:rsidR="00B121EC" w:rsidRPr="00B121EC" w:rsidRDefault="00B121EC" w:rsidP="00B121EC">
      <w:pPr>
        <w:jc w:val="right"/>
        <w:rPr>
          <w:i/>
          <w:iCs/>
          <w:sz w:val="18"/>
          <w:szCs w:val="24"/>
          <w:lang w:val="en-GB"/>
        </w:rPr>
      </w:pPr>
      <w:r w:rsidRPr="00B121EC">
        <w:rPr>
          <w:i/>
          <w:iCs/>
          <w:sz w:val="18"/>
          <w:szCs w:val="24"/>
          <w:lang w:val="en-GB"/>
        </w:rPr>
        <w:t xml:space="preserve">© </w:t>
      </w:r>
      <w:r w:rsidR="000B38E3">
        <w:rPr>
          <w:i/>
          <w:iCs/>
          <w:sz w:val="18"/>
          <w:szCs w:val="24"/>
          <w:lang w:val="en-GB"/>
        </w:rPr>
        <w:t>July</w:t>
      </w:r>
      <w:r w:rsidRPr="00B121EC">
        <w:rPr>
          <w:i/>
          <w:iCs/>
          <w:sz w:val="18"/>
          <w:szCs w:val="24"/>
          <w:lang w:val="en-GB"/>
        </w:rPr>
        <w:t xml:space="preserve">. 2012 </w:t>
      </w:r>
    </w:p>
    <w:p w:rsidR="00B121EC" w:rsidRPr="00B121EC" w:rsidRDefault="00B121EC" w:rsidP="00B121EC">
      <w:pPr>
        <w:jc w:val="right"/>
        <w:rPr>
          <w:i/>
          <w:iCs/>
          <w:sz w:val="24"/>
          <w:szCs w:val="24"/>
          <w:lang w:val="en-GB"/>
        </w:rPr>
      </w:pPr>
    </w:p>
    <w:p w:rsidR="00B121EC" w:rsidRPr="00B121EC" w:rsidRDefault="00B121EC" w:rsidP="00B121EC">
      <w:pPr>
        <w:rPr>
          <w:bCs/>
          <w:color w:val="000000"/>
          <w:sz w:val="24"/>
          <w:szCs w:val="24"/>
        </w:rPr>
      </w:pPr>
      <w:r w:rsidRPr="00B121EC">
        <w:rPr>
          <w:b/>
          <w:sz w:val="24"/>
          <w:szCs w:val="24"/>
        </w:rPr>
        <w:t>Title</w:t>
      </w:r>
      <w:r w:rsidRPr="00B121EC">
        <w:rPr>
          <w:sz w:val="24"/>
          <w:szCs w:val="24"/>
        </w:rPr>
        <w:t xml:space="preserve">: Advocacy </w:t>
      </w:r>
      <w:r w:rsidR="006655FE">
        <w:rPr>
          <w:sz w:val="24"/>
          <w:szCs w:val="24"/>
        </w:rPr>
        <w:t xml:space="preserve">towards </w:t>
      </w:r>
      <w:r w:rsidRPr="00B121EC">
        <w:rPr>
          <w:bCs/>
          <w:color w:val="000000"/>
          <w:sz w:val="24"/>
          <w:szCs w:val="24"/>
        </w:rPr>
        <w:t xml:space="preserve">Scaling Up Malaria Control for Impact in </w:t>
      </w:r>
      <w:proofErr w:type="spellStart"/>
      <w:r w:rsidR="006655FE">
        <w:rPr>
          <w:bCs/>
          <w:color w:val="000000"/>
          <w:sz w:val="24"/>
          <w:szCs w:val="24"/>
        </w:rPr>
        <w:t>Tombel</w:t>
      </w:r>
      <w:proofErr w:type="spellEnd"/>
      <w:r w:rsidR="006655FE">
        <w:rPr>
          <w:bCs/>
          <w:color w:val="000000"/>
          <w:sz w:val="24"/>
          <w:szCs w:val="24"/>
        </w:rPr>
        <w:t xml:space="preserve"> and </w:t>
      </w:r>
      <w:proofErr w:type="spellStart"/>
      <w:r w:rsidR="006655FE">
        <w:rPr>
          <w:bCs/>
          <w:color w:val="000000"/>
          <w:sz w:val="24"/>
          <w:szCs w:val="24"/>
        </w:rPr>
        <w:t>Mbonge</w:t>
      </w:r>
      <w:proofErr w:type="spellEnd"/>
      <w:r w:rsidR="006655FE">
        <w:rPr>
          <w:bCs/>
          <w:color w:val="000000"/>
          <w:sz w:val="24"/>
          <w:szCs w:val="24"/>
        </w:rPr>
        <w:t xml:space="preserve"> Health Districts in </w:t>
      </w:r>
      <w:r w:rsidRPr="00B121EC">
        <w:rPr>
          <w:bCs/>
          <w:color w:val="000000"/>
          <w:sz w:val="24"/>
          <w:szCs w:val="24"/>
        </w:rPr>
        <w:t>Cameroon 2011 -2015</w:t>
      </w:r>
    </w:p>
    <w:p w:rsidR="00B121EC" w:rsidRPr="00B121EC" w:rsidRDefault="00B121EC" w:rsidP="00B121EC">
      <w:pPr>
        <w:spacing w:line="600" w:lineRule="auto"/>
        <w:rPr>
          <w:sz w:val="24"/>
          <w:szCs w:val="24"/>
          <w:lang w:val="en-GB"/>
        </w:rPr>
      </w:pPr>
      <w:r w:rsidRPr="00B121EC">
        <w:rPr>
          <w:b/>
          <w:sz w:val="24"/>
          <w:szCs w:val="24"/>
          <w:lang w:val="en-GB"/>
        </w:rPr>
        <w:t>Project N</w:t>
      </w:r>
      <w:r w:rsidRPr="00B121EC">
        <w:rPr>
          <w:b/>
          <w:sz w:val="24"/>
          <w:szCs w:val="24"/>
          <w:vertAlign w:val="superscript"/>
          <w:lang w:val="en-GB"/>
        </w:rPr>
        <w:t>0</w:t>
      </w:r>
      <w:r w:rsidRPr="00B121EC">
        <w:rPr>
          <w:b/>
          <w:sz w:val="24"/>
          <w:szCs w:val="24"/>
          <w:lang w:val="en-GB"/>
        </w:rPr>
        <w:t xml:space="preserve">: </w:t>
      </w:r>
      <w:r w:rsidRPr="00B121EC">
        <w:rPr>
          <w:sz w:val="24"/>
          <w:szCs w:val="24"/>
          <w:lang w:val="en-GB"/>
        </w:rPr>
        <w:t>Round 9</w:t>
      </w:r>
    </w:p>
    <w:p w:rsidR="00B121EC" w:rsidRPr="00B121EC" w:rsidRDefault="00B121EC" w:rsidP="00B121EC">
      <w:pPr>
        <w:spacing w:line="600" w:lineRule="auto"/>
        <w:rPr>
          <w:sz w:val="24"/>
          <w:szCs w:val="24"/>
          <w:lang w:val="en-GB"/>
        </w:rPr>
      </w:pPr>
      <w:r w:rsidRPr="00B121EC">
        <w:rPr>
          <w:b/>
          <w:sz w:val="24"/>
          <w:szCs w:val="24"/>
          <w:lang w:val="en-GB"/>
        </w:rPr>
        <w:t xml:space="preserve">Name of Organization: </w:t>
      </w:r>
      <w:r w:rsidRPr="00B121EC">
        <w:rPr>
          <w:sz w:val="24"/>
          <w:szCs w:val="24"/>
          <w:lang w:val="en-GB"/>
        </w:rPr>
        <w:t>AJESH (AJEMALEBU SELF HELP)</w:t>
      </w:r>
    </w:p>
    <w:p w:rsidR="00B121EC" w:rsidRPr="00B121EC" w:rsidRDefault="00B121EC" w:rsidP="00B121EC">
      <w:pPr>
        <w:spacing w:line="600" w:lineRule="auto"/>
        <w:rPr>
          <w:sz w:val="24"/>
          <w:szCs w:val="24"/>
          <w:lang w:val="en-GB"/>
        </w:rPr>
      </w:pPr>
      <w:r w:rsidRPr="00B121EC">
        <w:rPr>
          <w:b/>
          <w:sz w:val="24"/>
          <w:szCs w:val="24"/>
          <w:lang w:val="en-GB"/>
        </w:rPr>
        <w:t>Place:</w:t>
      </w:r>
      <w:r w:rsidRPr="00B121EC">
        <w:rPr>
          <w:sz w:val="24"/>
          <w:szCs w:val="24"/>
          <w:lang w:val="en-GB"/>
        </w:rPr>
        <w:t xml:space="preserve"> </w:t>
      </w:r>
      <w:proofErr w:type="spellStart"/>
      <w:r>
        <w:rPr>
          <w:sz w:val="24"/>
          <w:szCs w:val="24"/>
          <w:lang w:val="en-GB"/>
        </w:rPr>
        <w:t>Tombel</w:t>
      </w:r>
      <w:proofErr w:type="spellEnd"/>
      <w:r w:rsidRPr="00B121EC">
        <w:rPr>
          <w:sz w:val="24"/>
          <w:szCs w:val="24"/>
          <w:lang w:val="en-GB"/>
        </w:rPr>
        <w:t xml:space="preserve"> </w:t>
      </w:r>
      <w:r w:rsidR="006655FE">
        <w:rPr>
          <w:sz w:val="24"/>
          <w:szCs w:val="24"/>
          <w:lang w:val="en-GB"/>
        </w:rPr>
        <w:t xml:space="preserve">and </w:t>
      </w:r>
      <w:proofErr w:type="spellStart"/>
      <w:r w:rsidR="006655FE">
        <w:rPr>
          <w:sz w:val="24"/>
          <w:szCs w:val="24"/>
          <w:lang w:val="en-GB"/>
        </w:rPr>
        <w:t>Mbonge</w:t>
      </w:r>
      <w:proofErr w:type="spellEnd"/>
      <w:r w:rsidR="006655FE">
        <w:rPr>
          <w:sz w:val="24"/>
          <w:szCs w:val="24"/>
          <w:lang w:val="en-GB"/>
        </w:rPr>
        <w:t xml:space="preserve"> </w:t>
      </w:r>
      <w:r w:rsidRPr="00B121EC">
        <w:rPr>
          <w:sz w:val="24"/>
          <w:szCs w:val="24"/>
          <w:lang w:val="en-GB"/>
        </w:rPr>
        <w:t>Health District</w:t>
      </w:r>
      <w:r w:rsidR="006655FE">
        <w:rPr>
          <w:sz w:val="24"/>
          <w:szCs w:val="24"/>
          <w:lang w:val="en-GB"/>
        </w:rPr>
        <w:t>s</w:t>
      </w:r>
      <w:r w:rsidRPr="00B121EC">
        <w:rPr>
          <w:sz w:val="24"/>
          <w:szCs w:val="24"/>
          <w:lang w:val="en-GB"/>
        </w:rPr>
        <w:t>, South West Region, Cameroon</w:t>
      </w:r>
    </w:p>
    <w:p w:rsidR="00B121EC" w:rsidRPr="00B121EC" w:rsidRDefault="00B121EC" w:rsidP="00B121EC">
      <w:pPr>
        <w:spacing w:line="360" w:lineRule="auto"/>
        <w:rPr>
          <w:sz w:val="24"/>
          <w:szCs w:val="24"/>
          <w:lang w:val="en-GB"/>
        </w:rPr>
      </w:pPr>
    </w:p>
    <w:p w:rsidR="00B121EC" w:rsidRPr="00B121EC" w:rsidRDefault="00B121EC" w:rsidP="00B121EC">
      <w:pPr>
        <w:spacing w:line="360" w:lineRule="auto"/>
        <w:rPr>
          <w:sz w:val="24"/>
          <w:szCs w:val="24"/>
          <w:lang w:val="en-GB"/>
        </w:rPr>
      </w:pPr>
    </w:p>
    <w:p w:rsidR="00B121EC" w:rsidRPr="00B121EC" w:rsidRDefault="00B121EC" w:rsidP="00B121EC">
      <w:pPr>
        <w:spacing w:line="360" w:lineRule="auto"/>
        <w:rPr>
          <w:sz w:val="24"/>
          <w:szCs w:val="24"/>
          <w:lang w:val="en-GB"/>
        </w:rPr>
      </w:pPr>
    </w:p>
    <w:p w:rsidR="00B121EC" w:rsidRPr="00B121EC" w:rsidRDefault="00B121EC" w:rsidP="00B121EC">
      <w:pPr>
        <w:spacing w:line="360" w:lineRule="auto"/>
        <w:rPr>
          <w:sz w:val="24"/>
          <w:szCs w:val="24"/>
          <w:lang w:val="en-GB"/>
        </w:rPr>
      </w:pPr>
    </w:p>
    <w:p w:rsidR="00B121EC" w:rsidRPr="00B121EC" w:rsidRDefault="00B121EC" w:rsidP="00B121EC">
      <w:pPr>
        <w:spacing w:line="360" w:lineRule="auto"/>
        <w:rPr>
          <w:sz w:val="24"/>
          <w:szCs w:val="24"/>
          <w:lang w:val="en-GB"/>
        </w:rPr>
      </w:pPr>
    </w:p>
    <w:p w:rsidR="00B121EC" w:rsidRPr="00B121EC" w:rsidRDefault="00B121EC" w:rsidP="00B121EC">
      <w:pPr>
        <w:spacing w:line="360" w:lineRule="auto"/>
        <w:rPr>
          <w:sz w:val="24"/>
          <w:szCs w:val="24"/>
          <w:lang w:val="en-GB"/>
        </w:rPr>
      </w:pPr>
    </w:p>
    <w:p w:rsidR="00B121EC" w:rsidRPr="00B121EC" w:rsidRDefault="00B121EC" w:rsidP="00B121EC">
      <w:pPr>
        <w:spacing w:line="360" w:lineRule="auto"/>
        <w:rPr>
          <w:sz w:val="24"/>
          <w:szCs w:val="24"/>
          <w:lang w:val="en-GB"/>
        </w:rPr>
      </w:pPr>
    </w:p>
    <w:p w:rsidR="00B121EC" w:rsidRPr="00B121EC" w:rsidRDefault="00B121EC" w:rsidP="00B121EC">
      <w:pPr>
        <w:spacing w:line="360" w:lineRule="auto"/>
        <w:rPr>
          <w:sz w:val="24"/>
          <w:szCs w:val="24"/>
          <w:lang w:val="en-GB"/>
        </w:rPr>
      </w:pPr>
    </w:p>
    <w:p w:rsidR="00B121EC" w:rsidRPr="00B121EC" w:rsidRDefault="00B121EC" w:rsidP="00B121EC">
      <w:pPr>
        <w:spacing w:line="360" w:lineRule="auto"/>
        <w:rPr>
          <w:sz w:val="24"/>
          <w:szCs w:val="24"/>
          <w:lang w:val="en-GB"/>
        </w:rPr>
      </w:pPr>
    </w:p>
    <w:p w:rsidR="00B121EC" w:rsidRPr="00B121EC" w:rsidRDefault="00B121EC" w:rsidP="00B121EC">
      <w:pPr>
        <w:spacing w:line="360" w:lineRule="auto"/>
        <w:rPr>
          <w:sz w:val="24"/>
          <w:szCs w:val="24"/>
          <w:lang w:val="en-GB"/>
        </w:rPr>
      </w:pPr>
    </w:p>
    <w:p w:rsidR="00B121EC" w:rsidRPr="00B121EC" w:rsidRDefault="00B121EC" w:rsidP="00B121EC">
      <w:pPr>
        <w:spacing w:line="360" w:lineRule="auto"/>
        <w:rPr>
          <w:sz w:val="24"/>
          <w:szCs w:val="24"/>
          <w:lang w:val="en-GB"/>
        </w:rPr>
      </w:pPr>
    </w:p>
    <w:p w:rsidR="00B121EC" w:rsidRPr="00B121EC" w:rsidRDefault="00B121EC" w:rsidP="00B121EC">
      <w:pPr>
        <w:spacing w:line="360" w:lineRule="auto"/>
        <w:rPr>
          <w:sz w:val="24"/>
          <w:szCs w:val="24"/>
          <w:lang w:val="en-GB"/>
        </w:rPr>
      </w:pPr>
    </w:p>
    <w:p w:rsidR="00B121EC" w:rsidRPr="00B121EC" w:rsidRDefault="00B121EC" w:rsidP="00B121EC">
      <w:pPr>
        <w:spacing w:line="360" w:lineRule="auto"/>
        <w:rPr>
          <w:sz w:val="24"/>
          <w:szCs w:val="24"/>
          <w:lang w:val="en-GB"/>
        </w:rPr>
      </w:pPr>
    </w:p>
    <w:p w:rsidR="00B121EC" w:rsidRPr="00B121EC" w:rsidRDefault="00B121EC" w:rsidP="00B121EC">
      <w:pPr>
        <w:spacing w:line="360" w:lineRule="auto"/>
        <w:rPr>
          <w:sz w:val="24"/>
          <w:szCs w:val="24"/>
          <w:lang w:val="en-GB"/>
        </w:rPr>
      </w:pPr>
    </w:p>
    <w:p w:rsidR="00B121EC" w:rsidRPr="00B121EC" w:rsidRDefault="00B121EC" w:rsidP="00B121EC">
      <w:pPr>
        <w:spacing w:line="360" w:lineRule="auto"/>
        <w:rPr>
          <w:sz w:val="24"/>
          <w:szCs w:val="24"/>
          <w:lang w:val="en-GB"/>
        </w:rPr>
      </w:pPr>
    </w:p>
    <w:p w:rsidR="00B121EC" w:rsidRPr="00B121EC" w:rsidRDefault="00B121EC" w:rsidP="00B121EC">
      <w:pPr>
        <w:spacing w:line="360" w:lineRule="auto"/>
        <w:rPr>
          <w:sz w:val="24"/>
          <w:szCs w:val="24"/>
          <w:lang w:val="en-GB"/>
        </w:rPr>
      </w:pPr>
    </w:p>
    <w:p w:rsidR="00B121EC" w:rsidRPr="00B121EC" w:rsidRDefault="00B121EC" w:rsidP="00B121EC">
      <w:pPr>
        <w:spacing w:line="360" w:lineRule="auto"/>
        <w:rPr>
          <w:rFonts w:cs="Times New Roman"/>
          <w:b/>
          <w:sz w:val="24"/>
          <w:szCs w:val="24"/>
          <w:lang w:val="en-GB"/>
        </w:rPr>
      </w:pPr>
      <w:r w:rsidRPr="00B121EC">
        <w:rPr>
          <w:rFonts w:cs="Times New Roman"/>
          <w:b/>
          <w:sz w:val="24"/>
          <w:szCs w:val="24"/>
          <w:lang w:val="en-GB"/>
        </w:rPr>
        <w:lastRenderedPageBreak/>
        <w:t>01. Introduction:</w:t>
      </w:r>
    </w:p>
    <w:p w:rsidR="00B121EC" w:rsidRPr="00B121EC" w:rsidRDefault="00B121EC" w:rsidP="00B121EC">
      <w:pPr>
        <w:spacing w:line="360" w:lineRule="auto"/>
        <w:ind w:firstLine="360"/>
        <w:jc w:val="both"/>
        <w:rPr>
          <w:rFonts w:cs="Times New Roman"/>
          <w:sz w:val="24"/>
          <w:szCs w:val="24"/>
        </w:rPr>
      </w:pPr>
      <w:r w:rsidRPr="00B121EC">
        <w:rPr>
          <w:rFonts w:cs="Times New Roman"/>
          <w:sz w:val="24"/>
          <w:szCs w:val="24"/>
        </w:rPr>
        <w:t xml:space="preserve">Cameroon obtained funding for the Global Fund Round 9-Malaria Project from the Global Fund to fight Aids, Tuberculosis and Malaria (GFATM) to run from January 2011 to December 2015, dubbed "Scaling </w:t>
      </w:r>
      <w:proofErr w:type="gramStart"/>
      <w:r w:rsidRPr="00B121EC">
        <w:rPr>
          <w:rFonts w:cs="Times New Roman"/>
          <w:sz w:val="24"/>
          <w:szCs w:val="24"/>
        </w:rPr>
        <w:t>Up</w:t>
      </w:r>
      <w:proofErr w:type="gramEnd"/>
      <w:r w:rsidRPr="00B121EC">
        <w:rPr>
          <w:rFonts w:cs="Times New Roman"/>
          <w:sz w:val="24"/>
          <w:szCs w:val="24"/>
        </w:rPr>
        <w:t xml:space="preserve"> Malaria Control for Impact in Cameroon”. The project aims at reducing by 50% morbidity and mortality related to malaria control by the year 2015. It is structured according to the “dual track” policy with the Government of Cameroon through the Ministry of Public Health/National Malaria Control </w:t>
      </w:r>
      <w:proofErr w:type="spellStart"/>
      <w:r w:rsidRPr="00B121EC">
        <w:rPr>
          <w:rFonts w:cs="Times New Roman"/>
          <w:sz w:val="24"/>
          <w:szCs w:val="24"/>
        </w:rPr>
        <w:t>Programme</w:t>
      </w:r>
      <w:proofErr w:type="spellEnd"/>
      <w:r w:rsidRPr="00B121EC">
        <w:rPr>
          <w:rFonts w:cs="Times New Roman"/>
          <w:sz w:val="24"/>
          <w:szCs w:val="24"/>
        </w:rPr>
        <w:t xml:space="preserve"> (NMCP) working on the one hand as Principal Recipient 1 (PR1), while on the other, the Civil Society including Plan Cameroon as PR2 and three Sub Recipients (SRs):  ACMS, IRESCO and MC-CCAM. ACMS handles the stock-management of LLINs under the supervision of PR1 (NMCP) while IRESCO is responsible for the </w:t>
      </w:r>
      <w:proofErr w:type="spellStart"/>
      <w:r w:rsidRPr="00B121EC">
        <w:rPr>
          <w:rFonts w:cs="Times New Roman"/>
          <w:sz w:val="24"/>
          <w:szCs w:val="24"/>
        </w:rPr>
        <w:t>Behaviour</w:t>
      </w:r>
      <w:proofErr w:type="spellEnd"/>
      <w:r w:rsidRPr="00B121EC">
        <w:rPr>
          <w:rFonts w:cs="Times New Roman"/>
          <w:sz w:val="24"/>
          <w:szCs w:val="24"/>
        </w:rPr>
        <w:t xml:space="preserve"> Change Communication (BCC) component and MC-CCAM advocacy under the supervision of PR2 (Plan Cameroon).</w:t>
      </w:r>
    </w:p>
    <w:p w:rsidR="00B121EC" w:rsidRPr="00B121EC" w:rsidRDefault="00B121EC" w:rsidP="00B121EC">
      <w:pPr>
        <w:spacing w:line="360" w:lineRule="auto"/>
        <w:ind w:left="360" w:firstLine="360"/>
        <w:jc w:val="both"/>
        <w:rPr>
          <w:rFonts w:cs="Times New Roman"/>
          <w:sz w:val="24"/>
          <w:szCs w:val="24"/>
        </w:rPr>
      </w:pPr>
      <w:r w:rsidRPr="00B121EC">
        <w:rPr>
          <w:rFonts w:cs="Times New Roman"/>
          <w:sz w:val="24"/>
          <w:szCs w:val="24"/>
        </w:rPr>
        <w:t>This project has as objectives:</w:t>
      </w:r>
    </w:p>
    <w:p w:rsidR="00B121EC" w:rsidRPr="00B121EC" w:rsidRDefault="00B121EC" w:rsidP="00B121EC">
      <w:pPr>
        <w:widowControl w:val="0"/>
        <w:numPr>
          <w:ilvl w:val="0"/>
          <w:numId w:val="3"/>
        </w:numPr>
        <w:autoSpaceDE w:val="0"/>
        <w:autoSpaceDN w:val="0"/>
        <w:adjustRightInd w:val="0"/>
        <w:spacing w:after="0" w:line="360" w:lineRule="auto"/>
        <w:jc w:val="both"/>
        <w:rPr>
          <w:rFonts w:cs="Times New Roman"/>
          <w:sz w:val="24"/>
          <w:szCs w:val="24"/>
        </w:rPr>
      </w:pPr>
      <w:r w:rsidRPr="00B121EC">
        <w:rPr>
          <w:rFonts w:cs="Times New Roman"/>
          <w:sz w:val="24"/>
          <w:szCs w:val="24"/>
        </w:rPr>
        <w:t>The nationwide mass distribution of Long Lasting Insecticidal Nets (LLINs);</w:t>
      </w:r>
    </w:p>
    <w:p w:rsidR="00B121EC" w:rsidRPr="00B121EC" w:rsidRDefault="00B121EC" w:rsidP="00B121EC">
      <w:pPr>
        <w:widowControl w:val="0"/>
        <w:numPr>
          <w:ilvl w:val="0"/>
          <w:numId w:val="3"/>
        </w:numPr>
        <w:autoSpaceDE w:val="0"/>
        <w:autoSpaceDN w:val="0"/>
        <w:adjustRightInd w:val="0"/>
        <w:spacing w:after="0" w:line="360" w:lineRule="auto"/>
        <w:jc w:val="both"/>
        <w:rPr>
          <w:rFonts w:cs="Times New Roman"/>
          <w:sz w:val="24"/>
          <w:szCs w:val="24"/>
        </w:rPr>
      </w:pPr>
      <w:r w:rsidRPr="00B121EC">
        <w:rPr>
          <w:rFonts w:cs="Times New Roman"/>
          <w:sz w:val="24"/>
          <w:szCs w:val="24"/>
        </w:rPr>
        <w:t>Public awareness raising on malaria control;</w:t>
      </w:r>
    </w:p>
    <w:p w:rsidR="00B121EC" w:rsidRPr="00B121EC" w:rsidRDefault="00B121EC" w:rsidP="00B121EC">
      <w:pPr>
        <w:widowControl w:val="0"/>
        <w:numPr>
          <w:ilvl w:val="0"/>
          <w:numId w:val="3"/>
        </w:numPr>
        <w:autoSpaceDE w:val="0"/>
        <w:autoSpaceDN w:val="0"/>
        <w:adjustRightInd w:val="0"/>
        <w:spacing w:after="0" w:line="360" w:lineRule="auto"/>
        <w:jc w:val="both"/>
        <w:rPr>
          <w:rFonts w:cs="Times New Roman"/>
          <w:sz w:val="24"/>
          <w:szCs w:val="24"/>
        </w:rPr>
      </w:pPr>
      <w:r w:rsidRPr="00B121EC">
        <w:rPr>
          <w:rFonts w:cs="Times New Roman"/>
          <w:sz w:val="24"/>
          <w:szCs w:val="24"/>
        </w:rPr>
        <w:t xml:space="preserve">The promotion of </w:t>
      </w:r>
      <w:proofErr w:type="spellStart"/>
      <w:r w:rsidRPr="00B121EC">
        <w:rPr>
          <w:rFonts w:cs="Times New Roman"/>
          <w:sz w:val="24"/>
          <w:szCs w:val="24"/>
        </w:rPr>
        <w:t>Behaviour</w:t>
      </w:r>
      <w:proofErr w:type="spellEnd"/>
      <w:r w:rsidRPr="00B121EC">
        <w:rPr>
          <w:rFonts w:cs="Times New Roman"/>
          <w:sz w:val="24"/>
          <w:szCs w:val="24"/>
        </w:rPr>
        <w:t xml:space="preserve"> Change in </w:t>
      </w:r>
      <w:proofErr w:type="spellStart"/>
      <w:r w:rsidRPr="00B121EC">
        <w:rPr>
          <w:rFonts w:cs="Times New Roman"/>
          <w:sz w:val="24"/>
          <w:szCs w:val="24"/>
        </w:rPr>
        <w:t>favour</w:t>
      </w:r>
      <w:proofErr w:type="spellEnd"/>
      <w:r w:rsidRPr="00B121EC">
        <w:rPr>
          <w:rFonts w:cs="Times New Roman"/>
          <w:sz w:val="24"/>
          <w:szCs w:val="24"/>
        </w:rPr>
        <w:t xml:space="preserve"> of malaria control interventions;</w:t>
      </w:r>
    </w:p>
    <w:p w:rsidR="00B121EC" w:rsidRPr="00B121EC" w:rsidRDefault="00B121EC" w:rsidP="00B121EC">
      <w:pPr>
        <w:widowControl w:val="0"/>
        <w:numPr>
          <w:ilvl w:val="0"/>
          <w:numId w:val="3"/>
        </w:numPr>
        <w:autoSpaceDE w:val="0"/>
        <w:autoSpaceDN w:val="0"/>
        <w:adjustRightInd w:val="0"/>
        <w:spacing w:after="0" w:line="360" w:lineRule="auto"/>
        <w:jc w:val="both"/>
        <w:rPr>
          <w:rFonts w:cs="Times New Roman"/>
          <w:sz w:val="24"/>
          <w:szCs w:val="24"/>
        </w:rPr>
      </w:pPr>
      <w:r w:rsidRPr="00B121EC">
        <w:rPr>
          <w:rFonts w:cs="Times New Roman"/>
          <w:sz w:val="24"/>
          <w:szCs w:val="24"/>
        </w:rPr>
        <w:t>The diagnosis and treatment of malaria cases;</w:t>
      </w:r>
    </w:p>
    <w:p w:rsidR="00B121EC" w:rsidRPr="00B121EC" w:rsidRDefault="00B121EC" w:rsidP="00B121EC">
      <w:pPr>
        <w:widowControl w:val="0"/>
        <w:numPr>
          <w:ilvl w:val="0"/>
          <w:numId w:val="3"/>
        </w:numPr>
        <w:autoSpaceDE w:val="0"/>
        <w:autoSpaceDN w:val="0"/>
        <w:adjustRightInd w:val="0"/>
        <w:spacing w:after="0" w:line="360" w:lineRule="auto"/>
        <w:jc w:val="both"/>
        <w:rPr>
          <w:rFonts w:cs="Times New Roman"/>
          <w:sz w:val="24"/>
          <w:szCs w:val="24"/>
        </w:rPr>
      </w:pPr>
      <w:r w:rsidRPr="00B121EC">
        <w:rPr>
          <w:rFonts w:cs="Times New Roman"/>
          <w:sz w:val="24"/>
          <w:szCs w:val="24"/>
        </w:rPr>
        <w:t>Treatment of uncomplicated malaria;</w:t>
      </w:r>
    </w:p>
    <w:p w:rsidR="00B121EC" w:rsidRPr="00B121EC" w:rsidRDefault="00B121EC" w:rsidP="00B121EC">
      <w:pPr>
        <w:widowControl w:val="0"/>
        <w:numPr>
          <w:ilvl w:val="0"/>
          <w:numId w:val="3"/>
        </w:numPr>
        <w:autoSpaceDE w:val="0"/>
        <w:autoSpaceDN w:val="0"/>
        <w:adjustRightInd w:val="0"/>
        <w:spacing w:after="0" w:line="360" w:lineRule="auto"/>
        <w:jc w:val="both"/>
        <w:rPr>
          <w:rFonts w:cs="Times New Roman"/>
          <w:sz w:val="24"/>
          <w:szCs w:val="24"/>
        </w:rPr>
      </w:pPr>
      <w:r w:rsidRPr="00B121EC">
        <w:rPr>
          <w:rFonts w:cs="Times New Roman"/>
          <w:sz w:val="24"/>
          <w:szCs w:val="24"/>
        </w:rPr>
        <w:t>The coordination and development of national, community, public and private partnership (RBM Partnership).</w:t>
      </w:r>
    </w:p>
    <w:p w:rsidR="00B121EC" w:rsidRPr="00B121EC" w:rsidRDefault="00B121EC" w:rsidP="00B121EC">
      <w:pPr>
        <w:spacing w:line="360" w:lineRule="auto"/>
        <w:ind w:firstLine="360"/>
        <w:jc w:val="both"/>
        <w:rPr>
          <w:rFonts w:cs="Times New Roman"/>
          <w:sz w:val="24"/>
          <w:szCs w:val="24"/>
        </w:rPr>
      </w:pPr>
      <w:r w:rsidRPr="00B121EC">
        <w:rPr>
          <w:rFonts w:cs="Times New Roman"/>
          <w:sz w:val="24"/>
          <w:szCs w:val="24"/>
        </w:rPr>
        <w:t xml:space="preserve">As part of the implementation of this project, the </w:t>
      </w:r>
      <w:r w:rsidR="00A378F5">
        <w:rPr>
          <w:rFonts w:cs="Times New Roman"/>
          <w:sz w:val="24"/>
          <w:szCs w:val="24"/>
        </w:rPr>
        <w:t xml:space="preserve">District </w:t>
      </w:r>
      <w:r w:rsidRPr="00B121EC">
        <w:rPr>
          <w:rFonts w:cs="Times New Roman"/>
          <w:sz w:val="24"/>
          <w:szCs w:val="24"/>
        </w:rPr>
        <w:t>Civil Society Organizations (</w:t>
      </w:r>
      <w:r w:rsidR="00A378F5">
        <w:rPr>
          <w:rFonts w:cs="Times New Roman"/>
          <w:sz w:val="24"/>
          <w:szCs w:val="24"/>
        </w:rPr>
        <w:t>D</w:t>
      </w:r>
      <w:r w:rsidRPr="00B121EC">
        <w:rPr>
          <w:rFonts w:cs="Times New Roman"/>
          <w:sz w:val="24"/>
          <w:szCs w:val="24"/>
        </w:rPr>
        <w:t>CSOs) have a vital role to play in ensuring the effective achievement of the project in reaching out to the entire target population, by capitalizing on experiences, skills and collective efforts towards malaria control in Cameroon.</w:t>
      </w:r>
    </w:p>
    <w:p w:rsidR="00B121EC" w:rsidRPr="00B121EC" w:rsidRDefault="00B121EC" w:rsidP="00B121EC">
      <w:pPr>
        <w:spacing w:line="360" w:lineRule="auto"/>
        <w:ind w:firstLine="360"/>
        <w:jc w:val="both"/>
        <w:rPr>
          <w:rFonts w:cs="Times New Roman"/>
          <w:sz w:val="24"/>
          <w:szCs w:val="24"/>
        </w:rPr>
      </w:pPr>
      <w:r w:rsidRPr="00B121EC">
        <w:rPr>
          <w:rFonts w:cs="Times New Roman"/>
          <w:sz w:val="24"/>
          <w:szCs w:val="24"/>
        </w:rPr>
        <w:t>The DCSO, within the framework of the execution of this project, agreed in principle to:</w:t>
      </w:r>
    </w:p>
    <w:p w:rsidR="00B121EC" w:rsidRPr="00B121EC" w:rsidRDefault="00B121EC" w:rsidP="00B121EC">
      <w:pPr>
        <w:widowControl w:val="0"/>
        <w:numPr>
          <w:ilvl w:val="0"/>
          <w:numId w:val="4"/>
        </w:numPr>
        <w:autoSpaceDE w:val="0"/>
        <w:autoSpaceDN w:val="0"/>
        <w:adjustRightInd w:val="0"/>
        <w:spacing w:after="0" w:line="360" w:lineRule="auto"/>
        <w:ind w:left="720" w:hanging="360"/>
        <w:jc w:val="both"/>
        <w:rPr>
          <w:rFonts w:cs="Times New Roman"/>
          <w:sz w:val="24"/>
          <w:szCs w:val="24"/>
        </w:rPr>
      </w:pPr>
      <w:r w:rsidRPr="00B121EC">
        <w:rPr>
          <w:rFonts w:cs="Times New Roman"/>
          <w:sz w:val="24"/>
          <w:szCs w:val="24"/>
        </w:rPr>
        <w:t>Effectively and efficiently manage the funds put at its disposal, with the highest level of transparency;</w:t>
      </w:r>
    </w:p>
    <w:p w:rsidR="00B121EC" w:rsidRPr="00B121EC" w:rsidRDefault="00B121EC" w:rsidP="00B121EC">
      <w:pPr>
        <w:widowControl w:val="0"/>
        <w:numPr>
          <w:ilvl w:val="0"/>
          <w:numId w:val="4"/>
        </w:numPr>
        <w:autoSpaceDE w:val="0"/>
        <w:autoSpaceDN w:val="0"/>
        <w:adjustRightInd w:val="0"/>
        <w:spacing w:after="0" w:line="360" w:lineRule="auto"/>
        <w:ind w:left="720" w:hanging="360"/>
        <w:jc w:val="both"/>
        <w:rPr>
          <w:rFonts w:cs="Times New Roman"/>
          <w:sz w:val="24"/>
          <w:szCs w:val="24"/>
        </w:rPr>
      </w:pPr>
      <w:r w:rsidRPr="00B121EC">
        <w:rPr>
          <w:rFonts w:cs="Times New Roman"/>
          <w:sz w:val="24"/>
          <w:szCs w:val="24"/>
        </w:rPr>
        <w:t>Comply with the management procedures of the Global Fund;</w:t>
      </w:r>
    </w:p>
    <w:p w:rsidR="00B121EC" w:rsidRPr="00B121EC" w:rsidRDefault="00B121EC" w:rsidP="00B121EC">
      <w:pPr>
        <w:widowControl w:val="0"/>
        <w:numPr>
          <w:ilvl w:val="0"/>
          <w:numId w:val="4"/>
        </w:numPr>
        <w:autoSpaceDE w:val="0"/>
        <w:autoSpaceDN w:val="0"/>
        <w:adjustRightInd w:val="0"/>
        <w:spacing w:after="0" w:line="360" w:lineRule="auto"/>
        <w:ind w:left="720" w:hanging="360"/>
        <w:jc w:val="both"/>
        <w:rPr>
          <w:rFonts w:cs="Times New Roman"/>
          <w:sz w:val="24"/>
          <w:szCs w:val="24"/>
        </w:rPr>
      </w:pPr>
      <w:r w:rsidRPr="00B121EC">
        <w:rPr>
          <w:rFonts w:cs="Times New Roman"/>
          <w:sz w:val="24"/>
          <w:szCs w:val="24"/>
        </w:rPr>
        <w:t>Strengthen the capacity of civil society actors at Health Area level;</w:t>
      </w:r>
    </w:p>
    <w:p w:rsidR="00B121EC" w:rsidRPr="00B121EC" w:rsidRDefault="00B121EC" w:rsidP="00B121EC">
      <w:pPr>
        <w:widowControl w:val="0"/>
        <w:numPr>
          <w:ilvl w:val="0"/>
          <w:numId w:val="4"/>
        </w:numPr>
        <w:autoSpaceDE w:val="0"/>
        <w:autoSpaceDN w:val="0"/>
        <w:adjustRightInd w:val="0"/>
        <w:spacing w:after="0" w:line="360" w:lineRule="auto"/>
        <w:ind w:left="720" w:hanging="360"/>
        <w:jc w:val="both"/>
        <w:rPr>
          <w:rFonts w:cs="Times New Roman"/>
          <w:sz w:val="24"/>
          <w:szCs w:val="24"/>
        </w:rPr>
      </w:pPr>
      <w:r w:rsidRPr="00B121EC">
        <w:rPr>
          <w:rFonts w:cs="Times New Roman"/>
          <w:sz w:val="24"/>
          <w:szCs w:val="24"/>
        </w:rPr>
        <w:t>Supervise the implementation of project activities by CBOs at Health Area level;</w:t>
      </w:r>
    </w:p>
    <w:p w:rsidR="00B121EC" w:rsidRPr="00B121EC" w:rsidRDefault="00B121EC" w:rsidP="00B121EC">
      <w:pPr>
        <w:widowControl w:val="0"/>
        <w:numPr>
          <w:ilvl w:val="0"/>
          <w:numId w:val="4"/>
        </w:numPr>
        <w:autoSpaceDE w:val="0"/>
        <w:autoSpaceDN w:val="0"/>
        <w:adjustRightInd w:val="0"/>
        <w:spacing w:after="0" w:line="360" w:lineRule="auto"/>
        <w:ind w:left="720" w:hanging="360"/>
        <w:jc w:val="both"/>
        <w:rPr>
          <w:rFonts w:cs="Times New Roman"/>
          <w:sz w:val="24"/>
          <w:szCs w:val="24"/>
        </w:rPr>
      </w:pPr>
      <w:r w:rsidRPr="00B121EC">
        <w:rPr>
          <w:rFonts w:cs="Times New Roman"/>
          <w:sz w:val="24"/>
          <w:szCs w:val="24"/>
        </w:rPr>
        <w:lastRenderedPageBreak/>
        <w:t>Produce monthly and quarterly activity reports;</w:t>
      </w:r>
    </w:p>
    <w:p w:rsidR="00B121EC" w:rsidRPr="00B121EC" w:rsidRDefault="00B121EC" w:rsidP="00B121EC">
      <w:pPr>
        <w:widowControl w:val="0"/>
        <w:numPr>
          <w:ilvl w:val="0"/>
          <w:numId w:val="4"/>
        </w:numPr>
        <w:autoSpaceDE w:val="0"/>
        <w:autoSpaceDN w:val="0"/>
        <w:adjustRightInd w:val="0"/>
        <w:spacing w:after="0" w:line="360" w:lineRule="auto"/>
        <w:ind w:left="720" w:hanging="360"/>
        <w:jc w:val="both"/>
        <w:rPr>
          <w:rFonts w:cs="Times New Roman"/>
          <w:sz w:val="24"/>
          <w:szCs w:val="24"/>
        </w:rPr>
      </w:pPr>
      <w:r w:rsidRPr="00B121EC">
        <w:rPr>
          <w:rFonts w:cs="Times New Roman"/>
          <w:sz w:val="24"/>
          <w:szCs w:val="24"/>
        </w:rPr>
        <w:t>Participate in the evaluation and strategic management processes of the project.</w:t>
      </w:r>
    </w:p>
    <w:p w:rsidR="00B121EC" w:rsidRPr="00B121EC" w:rsidRDefault="00B121EC" w:rsidP="00B121EC">
      <w:pPr>
        <w:spacing w:line="360" w:lineRule="auto"/>
        <w:ind w:firstLine="720"/>
        <w:jc w:val="both"/>
        <w:rPr>
          <w:rFonts w:cs="Times New Roman"/>
          <w:sz w:val="24"/>
          <w:szCs w:val="24"/>
          <w:lang w:val="en-GB"/>
        </w:rPr>
      </w:pPr>
      <w:r w:rsidRPr="00B121EC">
        <w:rPr>
          <w:rFonts w:cs="Times New Roman"/>
          <w:sz w:val="24"/>
          <w:szCs w:val="24"/>
          <w:lang w:val="en-GB"/>
        </w:rPr>
        <w:t xml:space="preserve">It is in this light, that this Advocacy Action is </w:t>
      </w:r>
      <w:r w:rsidR="00480D1B">
        <w:rPr>
          <w:rFonts w:cs="Times New Roman"/>
          <w:sz w:val="24"/>
          <w:szCs w:val="24"/>
          <w:lang w:val="en-GB"/>
        </w:rPr>
        <w:t>proposed</w:t>
      </w:r>
      <w:r w:rsidRPr="00B121EC">
        <w:rPr>
          <w:rFonts w:cs="Times New Roman"/>
          <w:sz w:val="24"/>
          <w:szCs w:val="24"/>
          <w:lang w:val="en-GB"/>
        </w:rPr>
        <w:t xml:space="preserve"> for implemen</w:t>
      </w:r>
      <w:r w:rsidR="000015D6">
        <w:rPr>
          <w:rFonts w:cs="Times New Roman"/>
          <w:sz w:val="24"/>
          <w:szCs w:val="24"/>
          <w:lang w:val="en-GB"/>
        </w:rPr>
        <w:t>ta</w:t>
      </w:r>
      <w:r w:rsidRPr="00B121EC">
        <w:rPr>
          <w:rFonts w:cs="Times New Roman"/>
          <w:sz w:val="24"/>
          <w:szCs w:val="24"/>
          <w:lang w:val="en-GB"/>
        </w:rPr>
        <w:t xml:space="preserve">tion in </w:t>
      </w:r>
      <w:proofErr w:type="spellStart"/>
      <w:r w:rsidRPr="00B121EC">
        <w:rPr>
          <w:rFonts w:cs="Times New Roman"/>
          <w:sz w:val="24"/>
          <w:szCs w:val="24"/>
          <w:lang w:val="en-GB"/>
        </w:rPr>
        <w:t>Tombel</w:t>
      </w:r>
      <w:proofErr w:type="spellEnd"/>
      <w:r w:rsidRPr="00B121EC">
        <w:rPr>
          <w:rFonts w:cs="Times New Roman"/>
          <w:sz w:val="24"/>
          <w:szCs w:val="24"/>
          <w:lang w:val="en-GB"/>
        </w:rPr>
        <w:t xml:space="preserve"> </w:t>
      </w:r>
      <w:r w:rsidR="00480D1B">
        <w:rPr>
          <w:rFonts w:cs="Times New Roman"/>
          <w:sz w:val="24"/>
          <w:szCs w:val="24"/>
          <w:lang w:val="en-GB"/>
        </w:rPr>
        <w:t xml:space="preserve">and </w:t>
      </w:r>
      <w:proofErr w:type="spellStart"/>
      <w:r w:rsidR="00480D1B">
        <w:rPr>
          <w:rFonts w:cs="Times New Roman"/>
          <w:sz w:val="24"/>
          <w:szCs w:val="24"/>
          <w:lang w:val="en-GB"/>
        </w:rPr>
        <w:t>Mbonge</w:t>
      </w:r>
      <w:proofErr w:type="spellEnd"/>
      <w:r w:rsidR="00480D1B">
        <w:rPr>
          <w:rFonts w:cs="Times New Roman"/>
          <w:sz w:val="24"/>
          <w:szCs w:val="24"/>
          <w:lang w:val="en-GB"/>
        </w:rPr>
        <w:t xml:space="preserve"> </w:t>
      </w:r>
      <w:r w:rsidRPr="00B121EC">
        <w:rPr>
          <w:rFonts w:cs="Times New Roman"/>
          <w:sz w:val="24"/>
          <w:szCs w:val="24"/>
          <w:lang w:val="en-GB"/>
        </w:rPr>
        <w:t>Health District</w:t>
      </w:r>
      <w:r w:rsidR="00480D1B">
        <w:rPr>
          <w:rFonts w:cs="Times New Roman"/>
          <w:sz w:val="24"/>
          <w:szCs w:val="24"/>
          <w:lang w:val="en-GB"/>
        </w:rPr>
        <w:t>s</w:t>
      </w:r>
      <w:r w:rsidRPr="00B121EC">
        <w:rPr>
          <w:rFonts w:cs="Times New Roman"/>
          <w:sz w:val="24"/>
          <w:szCs w:val="24"/>
          <w:lang w:val="en-GB"/>
        </w:rPr>
        <w:t xml:space="preserve"> of the South West Region.  </w:t>
      </w:r>
    </w:p>
    <w:p w:rsidR="00D5773E" w:rsidRPr="00B121EC" w:rsidRDefault="00D5773E">
      <w:pPr>
        <w:rPr>
          <w:b/>
          <w:sz w:val="24"/>
          <w:szCs w:val="24"/>
        </w:rPr>
      </w:pPr>
      <w:r w:rsidRPr="00B121EC">
        <w:rPr>
          <w:b/>
          <w:sz w:val="24"/>
          <w:szCs w:val="24"/>
        </w:rPr>
        <w:t>Problems identified:</w:t>
      </w:r>
    </w:p>
    <w:p w:rsidR="00D5773E" w:rsidRPr="00B121EC" w:rsidRDefault="00D5773E" w:rsidP="00D5773E">
      <w:pPr>
        <w:pStyle w:val="ListParagraph"/>
        <w:numPr>
          <w:ilvl w:val="0"/>
          <w:numId w:val="1"/>
        </w:numPr>
        <w:rPr>
          <w:sz w:val="24"/>
          <w:szCs w:val="24"/>
        </w:rPr>
      </w:pPr>
      <w:r w:rsidRPr="00B121EC">
        <w:rPr>
          <w:sz w:val="24"/>
          <w:szCs w:val="24"/>
        </w:rPr>
        <w:t xml:space="preserve">Some household where not censured </w:t>
      </w:r>
    </w:p>
    <w:p w:rsidR="00D5773E" w:rsidRPr="00B121EC" w:rsidRDefault="00D5773E" w:rsidP="00D5773E">
      <w:pPr>
        <w:pStyle w:val="ListParagraph"/>
        <w:numPr>
          <w:ilvl w:val="0"/>
          <w:numId w:val="1"/>
        </w:numPr>
        <w:rPr>
          <w:sz w:val="24"/>
          <w:szCs w:val="24"/>
        </w:rPr>
      </w:pPr>
      <w:r w:rsidRPr="00B121EC">
        <w:rPr>
          <w:sz w:val="24"/>
          <w:szCs w:val="24"/>
        </w:rPr>
        <w:t>Some people who have collected their LLINs are not sleeping under</w:t>
      </w:r>
    </w:p>
    <w:p w:rsidR="00D5773E" w:rsidRPr="00B121EC" w:rsidRDefault="00EF55C9" w:rsidP="00D5773E">
      <w:pPr>
        <w:pStyle w:val="ListParagraph"/>
        <w:numPr>
          <w:ilvl w:val="0"/>
          <w:numId w:val="1"/>
        </w:numPr>
        <w:rPr>
          <w:sz w:val="24"/>
          <w:szCs w:val="24"/>
        </w:rPr>
      </w:pPr>
      <w:r w:rsidRPr="00B121EC">
        <w:rPr>
          <w:sz w:val="24"/>
          <w:szCs w:val="24"/>
        </w:rPr>
        <w:t xml:space="preserve">Majority of pregnant women in local communities </w:t>
      </w:r>
      <w:r w:rsidR="00D5773E" w:rsidRPr="00B121EC">
        <w:rPr>
          <w:sz w:val="24"/>
          <w:szCs w:val="24"/>
        </w:rPr>
        <w:t xml:space="preserve">do not take IPT (i.e. they do not attend ANC) nor finish the complete doses </w:t>
      </w:r>
    </w:p>
    <w:p w:rsidR="00D5773E" w:rsidRPr="00B121EC" w:rsidRDefault="00D5773E" w:rsidP="00D5773E">
      <w:pPr>
        <w:rPr>
          <w:sz w:val="24"/>
          <w:szCs w:val="24"/>
        </w:rPr>
      </w:pPr>
      <w:r w:rsidRPr="00B121EC">
        <w:rPr>
          <w:b/>
          <w:sz w:val="24"/>
          <w:szCs w:val="24"/>
        </w:rPr>
        <w:t>Goal</w:t>
      </w:r>
      <w:r w:rsidRPr="00B121EC">
        <w:rPr>
          <w:sz w:val="24"/>
          <w:szCs w:val="24"/>
        </w:rPr>
        <w:t xml:space="preserve">: To reduce morbidity and mortality malaria related cases in </w:t>
      </w:r>
      <w:proofErr w:type="spellStart"/>
      <w:r w:rsidR="00480D1B">
        <w:rPr>
          <w:sz w:val="24"/>
          <w:szCs w:val="24"/>
        </w:rPr>
        <w:t>Tombel</w:t>
      </w:r>
      <w:proofErr w:type="spellEnd"/>
      <w:r w:rsidR="00480D1B">
        <w:rPr>
          <w:sz w:val="24"/>
          <w:szCs w:val="24"/>
        </w:rPr>
        <w:t xml:space="preserve"> and </w:t>
      </w:r>
      <w:proofErr w:type="spellStart"/>
      <w:r w:rsidR="00480D1B">
        <w:rPr>
          <w:sz w:val="24"/>
          <w:szCs w:val="24"/>
        </w:rPr>
        <w:t>Mbonge</w:t>
      </w:r>
      <w:proofErr w:type="spellEnd"/>
      <w:r w:rsidR="00480D1B">
        <w:rPr>
          <w:sz w:val="24"/>
          <w:szCs w:val="24"/>
        </w:rPr>
        <w:t xml:space="preserve"> Health Districts of Cameroon.</w:t>
      </w:r>
    </w:p>
    <w:p w:rsidR="00AD7E48" w:rsidRPr="00B121EC" w:rsidRDefault="00AD7E48" w:rsidP="00D5773E">
      <w:pPr>
        <w:rPr>
          <w:sz w:val="24"/>
          <w:szCs w:val="24"/>
        </w:rPr>
      </w:pPr>
      <w:r w:rsidRPr="00B121EC">
        <w:rPr>
          <w:sz w:val="24"/>
          <w:szCs w:val="24"/>
        </w:rPr>
        <w:t xml:space="preserve">Objectives: </w:t>
      </w:r>
    </w:p>
    <w:p w:rsidR="00AD7E48" w:rsidRPr="00B121EC" w:rsidRDefault="00AD7E48" w:rsidP="00AD7E48">
      <w:pPr>
        <w:pStyle w:val="ListParagraph"/>
        <w:numPr>
          <w:ilvl w:val="0"/>
          <w:numId w:val="2"/>
        </w:numPr>
        <w:rPr>
          <w:sz w:val="24"/>
          <w:szCs w:val="24"/>
        </w:rPr>
      </w:pPr>
      <w:r w:rsidRPr="00B121EC">
        <w:rPr>
          <w:sz w:val="24"/>
          <w:szCs w:val="24"/>
        </w:rPr>
        <w:t>To lobby the Sub Divisional Officer</w:t>
      </w:r>
      <w:r w:rsidR="00480D1B">
        <w:rPr>
          <w:sz w:val="24"/>
          <w:szCs w:val="24"/>
        </w:rPr>
        <w:t>s</w:t>
      </w:r>
      <w:r w:rsidRPr="00B121EC">
        <w:rPr>
          <w:sz w:val="24"/>
          <w:szCs w:val="24"/>
        </w:rPr>
        <w:t xml:space="preserve"> to address administrative letter to all the Chiefs for them to massively mobilize their communities for effective participation </w:t>
      </w:r>
      <w:r w:rsidR="00024499" w:rsidRPr="00B121EC">
        <w:rPr>
          <w:sz w:val="24"/>
          <w:szCs w:val="24"/>
        </w:rPr>
        <w:t>during</w:t>
      </w:r>
      <w:r w:rsidRPr="00B121EC">
        <w:rPr>
          <w:sz w:val="24"/>
          <w:szCs w:val="24"/>
        </w:rPr>
        <w:t xml:space="preserve"> household registration</w:t>
      </w:r>
      <w:r w:rsidR="00024499" w:rsidRPr="00B121EC">
        <w:rPr>
          <w:sz w:val="24"/>
          <w:szCs w:val="24"/>
        </w:rPr>
        <w:t>, LLINS transportation and distribution</w:t>
      </w:r>
      <w:r w:rsidRPr="00B121EC">
        <w:rPr>
          <w:sz w:val="24"/>
          <w:szCs w:val="24"/>
        </w:rPr>
        <w:t xml:space="preserve"> by </w:t>
      </w:r>
      <w:r w:rsidR="009227C5">
        <w:rPr>
          <w:sz w:val="24"/>
          <w:szCs w:val="24"/>
        </w:rPr>
        <w:t>September</w:t>
      </w:r>
      <w:r w:rsidRPr="00B121EC">
        <w:rPr>
          <w:sz w:val="24"/>
          <w:szCs w:val="24"/>
        </w:rPr>
        <w:t xml:space="preserve"> 201</w:t>
      </w:r>
      <w:r w:rsidR="00480D1B">
        <w:rPr>
          <w:sz w:val="24"/>
          <w:szCs w:val="24"/>
        </w:rPr>
        <w:t>2</w:t>
      </w:r>
      <w:r w:rsidR="0004645E" w:rsidRPr="00B121EC">
        <w:rPr>
          <w:sz w:val="24"/>
          <w:szCs w:val="24"/>
        </w:rPr>
        <w:t>.</w:t>
      </w:r>
    </w:p>
    <w:p w:rsidR="00AD7E48" w:rsidRPr="00B121EC" w:rsidRDefault="00AD7E48" w:rsidP="00AD7E48">
      <w:pPr>
        <w:pStyle w:val="ListParagraph"/>
        <w:numPr>
          <w:ilvl w:val="0"/>
          <w:numId w:val="2"/>
        </w:numPr>
        <w:rPr>
          <w:sz w:val="24"/>
          <w:szCs w:val="24"/>
        </w:rPr>
      </w:pPr>
      <w:r w:rsidRPr="00B121EC">
        <w:rPr>
          <w:sz w:val="24"/>
          <w:szCs w:val="24"/>
        </w:rPr>
        <w:t xml:space="preserve">To hold </w:t>
      </w:r>
      <w:r w:rsidR="0035779C">
        <w:rPr>
          <w:sz w:val="24"/>
          <w:szCs w:val="24"/>
        </w:rPr>
        <w:t>two</w:t>
      </w:r>
      <w:r w:rsidRPr="00B121EC">
        <w:rPr>
          <w:sz w:val="24"/>
          <w:szCs w:val="24"/>
        </w:rPr>
        <w:t xml:space="preserve"> enlarge advocacy meeting with </w:t>
      </w:r>
      <w:r w:rsidR="0035779C">
        <w:rPr>
          <w:sz w:val="24"/>
          <w:szCs w:val="24"/>
        </w:rPr>
        <w:t>39</w:t>
      </w:r>
      <w:r w:rsidRPr="00B121EC">
        <w:rPr>
          <w:sz w:val="24"/>
          <w:szCs w:val="24"/>
        </w:rPr>
        <w:t xml:space="preserve"> authorities (</w:t>
      </w:r>
      <w:r w:rsidR="0035779C">
        <w:rPr>
          <w:sz w:val="24"/>
          <w:szCs w:val="24"/>
        </w:rPr>
        <w:t>2</w:t>
      </w:r>
      <w:r w:rsidRPr="00B121EC">
        <w:rPr>
          <w:sz w:val="24"/>
          <w:szCs w:val="24"/>
        </w:rPr>
        <w:t xml:space="preserve"> DO, </w:t>
      </w:r>
      <w:r w:rsidR="0035779C">
        <w:rPr>
          <w:sz w:val="24"/>
          <w:szCs w:val="24"/>
        </w:rPr>
        <w:t>2</w:t>
      </w:r>
      <w:r w:rsidRPr="00B121EC">
        <w:rPr>
          <w:sz w:val="24"/>
          <w:szCs w:val="24"/>
        </w:rPr>
        <w:t xml:space="preserve"> Mayor, </w:t>
      </w:r>
      <w:r w:rsidR="0035779C">
        <w:rPr>
          <w:sz w:val="24"/>
          <w:szCs w:val="24"/>
        </w:rPr>
        <w:t>6</w:t>
      </w:r>
      <w:r w:rsidRPr="00B121EC">
        <w:rPr>
          <w:sz w:val="24"/>
          <w:szCs w:val="24"/>
        </w:rPr>
        <w:t xml:space="preserve"> Religious Leaders, </w:t>
      </w:r>
      <w:r w:rsidR="0035779C">
        <w:rPr>
          <w:sz w:val="24"/>
          <w:szCs w:val="24"/>
        </w:rPr>
        <w:t>15</w:t>
      </w:r>
      <w:r w:rsidRPr="00B121EC">
        <w:rPr>
          <w:sz w:val="24"/>
          <w:szCs w:val="24"/>
        </w:rPr>
        <w:t xml:space="preserve"> CDC Managers, </w:t>
      </w:r>
      <w:r w:rsidR="0035779C">
        <w:rPr>
          <w:sz w:val="24"/>
          <w:szCs w:val="24"/>
        </w:rPr>
        <w:t>10</w:t>
      </w:r>
      <w:r w:rsidRPr="00B121EC">
        <w:rPr>
          <w:sz w:val="24"/>
          <w:szCs w:val="24"/>
        </w:rPr>
        <w:t xml:space="preserve"> traditional Rulers and </w:t>
      </w:r>
      <w:r w:rsidR="0035779C">
        <w:rPr>
          <w:sz w:val="24"/>
          <w:szCs w:val="24"/>
        </w:rPr>
        <w:t>4</w:t>
      </w:r>
      <w:r w:rsidRPr="00B121EC">
        <w:rPr>
          <w:sz w:val="24"/>
          <w:szCs w:val="24"/>
        </w:rPr>
        <w:t xml:space="preserve"> Elite) to lobby them carry out sensitization on the importance of sleeping under LLINs every night in their various domains o</w:t>
      </w:r>
      <w:r w:rsidR="0004645E" w:rsidRPr="00B121EC">
        <w:rPr>
          <w:sz w:val="24"/>
          <w:szCs w:val="24"/>
        </w:rPr>
        <w:t xml:space="preserve">f intervention </w:t>
      </w:r>
      <w:r w:rsidR="0035779C">
        <w:rPr>
          <w:sz w:val="24"/>
          <w:szCs w:val="24"/>
        </w:rPr>
        <w:t xml:space="preserve">in either of the Health Districts </w:t>
      </w:r>
      <w:r w:rsidR="0004645E" w:rsidRPr="00B121EC">
        <w:rPr>
          <w:sz w:val="24"/>
          <w:szCs w:val="24"/>
        </w:rPr>
        <w:t xml:space="preserve">by </w:t>
      </w:r>
      <w:r w:rsidR="00480D1B">
        <w:rPr>
          <w:sz w:val="24"/>
          <w:szCs w:val="24"/>
        </w:rPr>
        <w:t>October</w:t>
      </w:r>
      <w:r w:rsidR="0004645E" w:rsidRPr="00B121EC">
        <w:rPr>
          <w:sz w:val="24"/>
          <w:szCs w:val="24"/>
        </w:rPr>
        <w:t>, 2012.</w:t>
      </w:r>
      <w:r w:rsidR="007421CE" w:rsidRPr="00B121EC">
        <w:rPr>
          <w:sz w:val="24"/>
          <w:szCs w:val="24"/>
        </w:rPr>
        <w:t xml:space="preserve"> </w:t>
      </w:r>
    </w:p>
    <w:p w:rsidR="00AD7E48" w:rsidRPr="00B121EC" w:rsidRDefault="00AD7E48" w:rsidP="00AD7E48">
      <w:pPr>
        <w:pStyle w:val="ListParagraph"/>
        <w:numPr>
          <w:ilvl w:val="0"/>
          <w:numId w:val="2"/>
        </w:numPr>
        <w:rPr>
          <w:sz w:val="24"/>
          <w:szCs w:val="24"/>
        </w:rPr>
      </w:pPr>
      <w:r w:rsidRPr="00B121EC">
        <w:rPr>
          <w:sz w:val="24"/>
          <w:szCs w:val="24"/>
        </w:rPr>
        <w:t>To organize advocacy dialogue forum in each</w:t>
      </w:r>
      <w:r w:rsidR="00F10345" w:rsidRPr="00B121EC">
        <w:rPr>
          <w:sz w:val="24"/>
          <w:szCs w:val="24"/>
        </w:rPr>
        <w:t xml:space="preserve"> Health Area of</w:t>
      </w:r>
      <w:r w:rsidR="0035779C">
        <w:rPr>
          <w:sz w:val="24"/>
          <w:szCs w:val="24"/>
        </w:rPr>
        <w:t xml:space="preserve"> </w:t>
      </w:r>
      <w:proofErr w:type="spellStart"/>
      <w:r w:rsidR="0035779C">
        <w:rPr>
          <w:sz w:val="24"/>
          <w:szCs w:val="24"/>
        </w:rPr>
        <w:t>Tombel</w:t>
      </w:r>
      <w:proofErr w:type="spellEnd"/>
      <w:r w:rsidR="0035779C">
        <w:rPr>
          <w:sz w:val="24"/>
          <w:szCs w:val="24"/>
        </w:rPr>
        <w:t xml:space="preserve"> and </w:t>
      </w:r>
      <w:r w:rsidR="00F10345" w:rsidRPr="00B121EC">
        <w:rPr>
          <w:sz w:val="24"/>
          <w:szCs w:val="24"/>
        </w:rPr>
        <w:t xml:space="preserve"> </w:t>
      </w:r>
      <w:proofErr w:type="spellStart"/>
      <w:r w:rsidR="00F10345" w:rsidRPr="00B121EC">
        <w:rPr>
          <w:sz w:val="24"/>
          <w:szCs w:val="24"/>
        </w:rPr>
        <w:t>Mbonge</w:t>
      </w:r>
      <w:proofErr w:type="spellEnd"/>
      <w:r w:rsidR="00F10345" w:rsidRPr="00B121EC">
        <w:rPr>
          <w:sz w:val="24"/>
          <w:szCs w:val="24"/>
        </w:rPr>
        <w:t xml:space="preserve"> District</w:t>
      </w:r>
      <w:r w:rsidR="0035779C">
        <w:rPr>
          <w:sz w:val="24"/>
          <w:szCs w:val="24"/>
        </w:rPr>
        <w:t>s</w:t>
      </w:r>
      <w:r w:rsidR="00F10345" w:rsidRPr="00B121EC">
        <w:rPr>
          <w:sz w:val="24"/>
          <w:szCs w:val="24"/>
        </w:rPr>
        <w:t xml:space="preserve"> with Head Teachers (HM), secondary and high school principals, Inspectors and Delegates </w:t>
      </w:r>
      <w:r w:rsidRPr="00B121EC">
        <w:rPr>
          <w:sz w:val="24"/>
          <w:szCs w:val="24"/>
        </w:rPr>
        <w:t xml:space="preserve">to </w:t>
      </w:r>
      <w:r w:rsidR="00F10345" w:rsidRPr="00B121EC">
        <w:rPr>
          <w:sz w:val="24"/>
          <w:szCs w:val="24"/>
        </w:rPr>
        <w:t xml:space="preserve">urge </w:t>
      </w:r>
      <w:r w:rsidRPr="00B121EC">
        <w:rPr>
          <w:sz w:val="24"/>
          <w:szCs w:val="24"/>
        </w:rPr>
        <w:t xml:space="preserve">them </w:t>
      </w:r>
      <w:r w:rsidR="00F10345" w:rsidRPr="00B121EC">
        <w:rPr>
          <w:sz w:val="24"/>
          <w:szCs w:val="24"/>
        </w:rPr>
        <w:t xml:space="preserve">to regularly pass over information to pupils and student in their various institution on the advantages </w:t>
      </w:r>
      <w:r w:rsidRPr="00B121EC">
        <w:rPr>
          <w:sz w:val="24"/>
          <w:szCs w:val="24"/>
        </w:rPr>
        <w:t xml:space="preserve">of sleeping under LLINs every night by </w:t>
      </w:r>
      <w:r w:rsidR="00F10345" w:rsidRPr="00B121EC">
        <w:rPr>
          <w:sz w:val="24"/>
          <w:szCs w:val="24"/>
        </w:rPr>
        <w:t>October</w:t>
      </w:r>
      <w:r w:rsidRPr="00B121EC">
        <w:rPr>
          <w:sz w:val="24"/>
          <w:szCs w:val="24"/>
        </w:rPr>
        <w:t xml:space="preserve"> </w:t>
      </w:r>
      <w:r w:rsidR="00F10345" w:rsidRPr="00B121EC">
        <w:rPr>
          <w:sz w:val="24"/>
          <w:szCs w:val="24"/>
        </w:rPr>
        <w:t>3</w:t>
      </w:r>
      <w:r w:rsidRPr="00B121EC">
        <w:rPr>
          <w:sz w:val="24"/>
          <w:szCs w:val="24"/>
        </w:rPr>
        <w:t>1</w:t>
      </w:r>
      <w:r w:rsidR="0004645E" w:rsidRPr="00B121EC">
        <w:rPr>
          <w:sz w:val="24"/>
          <w:szCs w:val="24"/>
        </w:rPr>
        <w:t>, 2012.</w:t>
      </w:r>
    </w:p>
    <w:p w:rsidR="00B32791" w:rsidRPr="000015D6" w:rsidRDefault="00F10345" w:rsidP="00B32791">
      <w:pPr>
        <w:pStyle w:val="ListParagraph"/>
        <w:numPr>
          <w:ilvl w:val="0"/>
          <w:numId w:val="2"/>
        </w:numPr>
        <w:rPr>
          <w:sz w:val="24"/>
          <w:szCs w:val="24"/>
        </w:rPr>
      </w:pPr>
      <w:r w:rsidRPr="000015D6">
        <w:rPr>
          <w:sz w:val="24"/>
          <w:szCs w:val="24"/>
        </w:rPr>
        <w:t>To organize at each health area</w:t>
      </w:r>
      <w:r w:rsidR="006C2C54" w:rsidRPr="000015D6">
        <w:rPr>
          <w:sz w:val="24"/>
          <w:szCs w:val="24"/>
        </w:rPr>
        <w:t>,</w:t>
      </w:r>
      <w:r w:rsidRPr="000015D6">
        <w:rPr>
          <w:sz w:val="24"/>
          <w:szCs w:val="24"/>
        </w:rPr>
        <w:t xml:space="preserve"> </w:t>
      </w:r>
      <w:r w:rsidR="00BE7415" w:rsidRPr="000015D6">
        <w:rPr>
          <w:sz w:val="24"/>
          <w:szCs w:val="24"/>
        </w:rPr>
        <w:t xml:space="preserve">meeting </w:t>
      </w:r>
      <w:r w:rsidRPr="000015D6">
        <w:rPr>
          <w:sz w:val="24"/>
          <w:szCs w:val="24"/>
        </w:rPr>
        <w:t>convincing all chief</w:t>
      </w:r>
      <w:r w:rsidR="00BE7415" w:rsidRPr="000015D6">
        <w:rPr>
          <w:sz w:val="24"/>
          <w:szCs w:val="24"/>
        </w:rPr>
        <w:t>s</w:t>
      </w:r>
      <w:r w:rsidRPr="000015D6">
        <w:rPr>
          <w:sz w:val="24"/>
          <w:szCs w:val="24"/>
        </w:rPr>
        <w:t>, councilors</w:t>
      </w:r>
      <w:r w:rsidR="00F4190D" w:rsidRPr="000015D6">
        <w:rPr>
          <w:sz w:val="24"/>
          <w:szCs w:val="24"/>
        </w:rPr>
        <w:t xml:space="preserve"> and </w:t>
      </w:r>
      <w:r w:rsidR="0035779C">
        <w:rPr>
          <w:sz w:val="24"/>
          <w:szCs w:val="24"/>
        </w:rPr>
        <w:t>10</w:t>
      </w:r>
      <w:r w:rsidR="00F4190D" w:rsidRPr="000015D6">
        <w:rPr>
          <w:sz w:val="24"/>
          <w:szCs w:val="24"/>
        </w:rPr>
        <w:t xml:space="preserve"> religious leaders to </w:t>
      </w:r>
      <w:proofErr w:type="spellStart"/>
      <w:r w:rsidR="00F4190D" w:rsidRPr="000015D6">
        <w:rPr>
          <w:sz w:val="24"/>
          <w:szCs w:val="24"/>
        </w:rPr>
        <w:t>sensitise</w:t>
      </w:r>
      <w:proofErr w:type="spellEnd"/>
      <w:r w:rsidR="00F4190D" w:rsidRPr="000015D6">
        <w:rPr>
          <w:sz w:val="24"/>
          <w:szCs w:val="24"/>
        </w:rPr>
        <w:t xml:space="preserve"> their community men and women on the importance attending Anti Natal Clinic (ANC) and completing the 2 doses of IPT (</w:t>
      </w:r>
      <w:r w:rsidR="00F41D5B" w:rsidRPr="000015D6">
        <w:rPr>
          <w:sz w:val="24"/>
          <w:szCs w:val="24"/>
        </w:rPr>
        <w:t>Intermittent Prev</w:t>
      </w:r>
      <w:r w:rsidR="003B5D4A">
        <w:rPr>
          <w:sz w:val="24"/>
          <w:szCs w:val="24"/>
        </w:rPr>
        <w:t>entive Treatment) by November-December</w:t>
      </w:r>
      <w:r w:rsidR="00F41D5B" w:rsidRPr="000015D6">
        <w:rPr>
          <w:sz w:val="24"/>
          <w:szCs w:val="24"/>
        </w:rPr>
        <w:t>, 2012</w:t>
      </w:r>
      <w:r w:rsidR="0004645E" w:rsidRPr="000015D6">
        <w:rPr>
          <w:sz w:val="24"/>
          <w:szCs w:val="24"/>
        </w:rPr>
        <w:t>.</w:t>
      </w:r>
    </w:p>
    <w:p w:rsidR="00B32791" w:rsidRPr="00B121EC" w:rsidRDefault="00B32791" w:rsidP="00B32791">
      <w:pPr>
        <w:rPr>
          <w:sz w:val="24"/>
          <w:szCs w:val="24"/>
        </w:rPr>
      </w:pPr>
    </w:p>
    <w:p w:rsidR="00B32791" w:rsidRPr="00B121EC" w:rsidRDefault="00B32791" w:rsidP="00B32791">
      <w:pPr>
        <w:rPr>
          <w:sz w:val="24"/>
          <w:szCs w:val="24"/>
        </w:rPr>
      </w:pPr>
    </w:p>
    <w:p w:rsidR="00B32791" w:rsidRPr="00B121EC" w:rsidRDefault="00B32791" w:rsidP="00B32791">
      <w:pPr>
        <w:rPr>
          <w:sz w:val="24"/>
          <w:szCs w:val="24"/>
        </w:rPr>
      </w:pPr>
    </w:p>
    <w:p w:rsidR="00B32791" w:rsidRPr="00B121EC" w:rsidRDefault="00B32791" w:rsidP="00B32791">
      <w:pPr>
        <w:rPr>
          <w:sz w:val="24"/>
          <w:szCs w:val="24"/>
        </w:rPr>
      </w:pPr>
    </w:p>
    <w:p w:rsidR="00B32791" w:rsidRPr="00B121EC" w:rsidRDefault="00B32791" w:rsidP="00B32791">
      <w:pPr>
        <w:rPr>
          <w:sz w:val="24"/>
          <w:szCs w:val="24"/>
        </w:rPr>
      </w:pPr>
    </w:p>
    <w:p w:rsidR="00B32791" w:rsidRPr="00B121EC" w:rsidRDefault="00B32791" w:rsidP="00B32791">
      <w:pPr>
        <w:rPr>
          <w:sz w:val="24"/>
          <w:szCs w:val="24"/>
        </w:rPr>
      </w:pPr>
    </w:p>
    <w:p w:rsidR="00B32791" w:rsidRPr="00B121EC" w:rsidRDefault="00B32791" w:rsidP="00B32791">
      <w:pPr>
        <w:rPr>
          <w:sz w:val="24"/>
          <w:szCs w:val="24"/>
        </w:rPr>
      </w:pPr>
    </w:p>
    <w:p w:rsidR="00B32791" w:rsidRPr="00B121EC" w:rsidRDefault="00B32791" w:rsidP="00D5773E">
      <w:pPr>
        <w:rPr>
          <w:sz w:val="24"/>
          <w:szCs w:val="24"/>
        </w:rPr>
        <w:sectPr w:rsidR="00B32791" w:rsidRPr="00B121EC" w:rsidSect="00D5773E">
          <w:pgSz w:w="11088" w:h="15840" w:code="1"/>
          <w:pgMar w:top="720" w:right="720" w:bottom="720" w:left="720" w:header="0" w:footer="720" w:gutter="0"/>
          <w:cols w:space="1620"/>
          <w:docGrid w:linePitch="360"/>
        </w:sectPr>
      </w:pPr>
    </w:p>
    <w:p w:rsidR="00D5773E" w:rsidRPr="00B121EC" w:rsidRDefault="00B32791" w:rsidP="008558C5">
      <w:pPr>
        <w:spacing w:after="0"/>
        <w:ind w:firstLine="720"/>
        <w:rPr>
          <w:b/>
          <w:sz w:val="24"/>
          <w:szCs w:val="24"/>
        </w:rPr>
      </w:pPr>
      <w:r w:rsidRPr="00B121EC">
        <w:rPr>
          <w:b/>
          <w:sz w:val="24"/>
          <w:szCs w:val="24"/>
        </w:rPr>
        <w:lastRenderedPageBreak/>
        <w:t>Plan</w:t>
      </w:r>
    </w:p>
    <w:tbl>
      <w:tblPr>
        <w:tblW w:w="12964"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32"/>
        <w:gridCol w:w="2151"/>
        <w:gridCol w:w="1189"/>
        <w:gridCol w:w="1351"/>
        <w:gridCol w:w="1889"/>
        <w:gridCol w:w="1977"/>
        <w:gridCol w:w="1383"/>
        <w:gridCol w:w="1192"/>
      </w:tblGrid>
      <w:tr w:rsidR="00B32791" w:rsidRPr="00B121EC" w:rsidTr="00A03765">
        <w:trPr>
          <w:trHeight w:val="300"/>
          <w:jc w:val="center"/>
        </w:trPr>
        <w:tc>
          <w:tcPr>
            <w:tcW w:w="1832" w:type="dxa"/>
            <w:shd w:val="clear" w:color="auto" w:fill="auto"/>
            <w:vAlign w:val="center"/>
            <w:hideMark/>
          </w:tcPr>
          <w:p w:rsidR="00B32791" w:rsidRPr="00B121EC" w:rsidRDefault="00B32791" w:rsidP="00B32791">
            <w:pPr>
              <w:spacing w:after="0" w:line="240" w:lineRule="auto"/>
              <w:jc w:val="center"/>
              <w:rPr>
                <w:rFonts w:eastAsia="Times New Roman" w:cs="Times New Roman"/>
                <w:b/>
                <w:bCs/>
                <w:color w:val="000000"/>
                <w:sz w:val="24"/>
                <w:szCs w:val="24"/>
              </w:rPr>
            </w:pPr>
            <w:r w:rsidRPr="00B121EC">
              <w:rPr>
                <w:rFonts w:eastAsia="Times New Roman" w:cs="Times New Roman"/>
                <w:b/>
                <w:bCs/>
                <w:color w:val="000000"/>
                <w:sz w:val="24"/>
                <w:szCs w:val="24"/>
              </w:rPr>
              <w:t>Goal</w:t>
            </w:r>
          </w:p>
        </w:tc>
        <w:tc>
          <w:tcPr>
            <w:tcW w:w="11132" w:type="dxa"/>
            <w:gridSpan w:val="7"/>
            <w:shd w:val="clear" w:color="auto" w:fill="auto"/>
            <w:noWrap/>
            <w:vAlign w:val="bottom"/>
            <w:hideMark/>
          </w:tcPr>
          <w:p w:rsidR="00B32791" w:rsidRPr="00B121EC" w:rsidRDefault="00B32791" w:rsidP="009227C5">
            <w:pPr>
              <w:spacing w:after="0" w:line="240" w:lineRule="auto"/>
              <w:rPr>
                <w:rFonts w:eastAsia="Times New Roman" w:cs="Times New Roman"/>
                <w:b/>
                <w:bCs/>
                <w:color w:val="000000"/>
                <w:sz w:val="24"/>
                <w:szCs w:val="24"/>
              </w:rPr>
            </w:pPr>
            <w:r w:rsidRPr="00B121EC">
              <w:rPr>
                <w:rFonts w:eastAsia="Times New Roman" w:cs="Times New Roman"/>
                <w:b/>
                <w:bCs/>
                <w:color w:val="000000"/>
                <w:sz w:val="24"/>
                <w:szCs w:val="24"/>
              </w:rPr>
              <w:t xml:space="preserve">To reduce morbidity and mortality malaria related cases in </w:t>
            </w:r>
            <w:proofErr w:type="spellStart"/>
            <w:r w:rsidR="000015D6">
              <w:rPr>
                <w:rFonts w:eastAsia="Times New Roman" w:cs="Times New Roman"/>
                <w:b/>
                <w:bCs/>
                <w:color w:val="000000"/>
                <w:sz w:val="24"/>
                <w:szCs w:val="24"/>
              </w:rPr>
              <w:t>Tombel</w:t>
            </w:r>
            <w:proofErr w:type="spellEnd"/>
            <w:r w:rsidRPr="00B121EC">
              <w:rPr>
                <w:rFonts w:eastAsia="Times New Roman" w:cs="Times New Roman"/>
                <w:b/>
                <w:bCs/>
                <w:color w:val="000000"/>
                <w:sz w:val="24"/>
                <w:szCs w:val="24"/>
              </w:rPr>
              <w:t xml:space="preserve"> </w:t>
            </w:r>
            <w:r w:rsidR="009227C5">
              <w:rPr>
                <w:rFonts w:eastAsia="Times New Roman" w:cs="Times New Roman"/>
                <w:b/>
                <w:bCs/>
                <w:color w:val="000000"/>
                <w:sz w:val="24"/>
                <w:szCs w:val="24"/>
              </w:rPr>
              <w:t xml:space="preserve">and </w:t>
            </w:r>
            <w:proofErr w:type="spellStart"/>
            <w:r w:rsidR="009227C5">
              <w:rPr>
                <w:rFonts w:eastAsia="Times New Roman" w:cs="Times New Roman"/>
                <w:b/>
                <w:bCs/>
                <w:color w:val="000000"/>
                <w:sz w:val="24"/>
                <w:szCs w:val="24"/>
              </w:rPr>
              <w:t>Mbonge</w:t>
            </w:r>
            <w:proofErr w:type="spellEnd"/>
            <w:r w:rsidR="009227C5">
              <w:rPr>
                <w:rFonts w:eastAsia="Times New Roman" w:cs="Times New Roman"/>
                <w:b/>
                <w:bCs/>
                <w:color w:val="000000"/>
                <w:sz w:val="24"/>
                <w:szCs w:val="24"/>
              </w:rPr>
              <w:t xml:space="preserve"> </w:t>
            </w:r>
            <w:r w:rsidRPr="00B121EC">
              <w:rPr>
                <w:rFonts w:eastAsia="Times New Roman" w:cs="Times New Roman"/>
                <w:b/>
                <w:bCs/>
                <w:color w:val="000000"/>
                <w:sz w:val="24"/>
                <w:szCs w:val="24"/>
              </w:rPr>
              <w:t>Health District</w:t>
            </w:r>
            <w:r w:rsidR="009227C5">
              <w:rPr>
                <w:rFonts w:eastAsia="Times New Roman" w:cs="Times New Roman"/>
                <w:b/>
                <w:bCs/>
                <w:color w:val="000000"/>
                <w:sz w:val="24"/>
                <w:szCs w:val="24"/>
              </w:rPr>
              <w:t>s</w:t>
            </w:r>
          </w:p>
        </w:tc>
      </w:tr>
      <w:tr w:rsidR="003B5D4A" w:rsidRPr="00B121EC" w:rsidTr="00A03765">
        <w:trPr>
          <w:trHeight w:val="315"/>
          <w:jc w:val="center"/>
        </w:trPr>
        <w:tc>
          <w:tcPr>
            <w:tcW w:w="1832" w:type="dxa"/>
            <w:vMerge w:val="restart"/>
            <w:shd w:val="clear" w:color="auto" w:fill="auto"/>
            <w:vAlign w:val="center"/>
            <w:hideMark/>
          </w:tcPr>
          <w:p w:rsidR="00B32791" w:rsidRPr="00B121EC" w:rsidRDefault="00B32791" w:rsidP="00B32791">
            <w:pPr>
              <w:spacing w:after="0" w:line="240" w:lineRule="auto"/>
              <w:jc w:val="center"/>
              <w:rPr>
                <w:rFonts w:eastAsia="Times New Roman" w:cs="Times New Roman"/>
                <w:b/>
                <w:bCs/>
                <w:color w:val="000000"/>
                <w:sz w:val="24"/>
                <w:szCs w:val="24"/>
              </w:rPr>
            </w:pPr>
            <w:r w:rsidRPr="00B121EC">
              <w:rPr>
                <w:rFonts w:eastAsia="Times New Roman" w:cs="Times New Roman"/>
                <w:b/>
                <w:bCs/>
                <w:color w:val="000000"/>
                <w:sz w:val="24"/>
                <w:szCs w:val="24"/>
              </w:rPr>
              <w:t>Objectives</w:t>
            </w:r>
          </w:p>
        </w:tc>
        <w:tc>
          <w:tcPr>
            <w:tcW w:w="2151" w:type="dxa"/>
            <w:vMerge w:val="restart"/>
            <w:shd w:val="clear" w:color="auto" w:fill="auto"/>
            <w:vAlign w:val="center"/>
            <w:hideMark/>
          </w:tcPr>
          <w:p w:rsidR="00B32791" w:rsidRPr="00B121EC" w:rsidRDefault="00B32791" w:rsidP="00B32791">
            <w:pPr>
              <w:spacing w:after="0" w:line="240" w:lineRule="auto"/>
              <w:jc w:val="center"/>
              <w:rPr>
                <w:rFonts w:eastAsia="Times New Roman" w:cs="Times New Roman"/>
                <w:b/>
                <w:bCs/>
                <w:color w:val="000000"/>
                <w:sz w:val="24"/>
                <w:szCs w:val="24"/>
              </w:rPr>
            </w:pPr>
            <w:r w:rsidRPr="00B121EC">
              <w:rPr>
                <w:rFonts w:eastAsia="Times New Roman" w:cs="Times New Roman"/>
                <w:b/>
                <w:bCs/>
                <w:color w:val="000000"/>
                <w:sz w:val="24"/>
                <w:szCs w:val="24"/>
              </w:rPr>
              <w:t>Activities</w:t>
            </w:r>
          </w:p>
        </w:tc>
        <w:tc>
          <w:tcPr>
            <w:tcW w:w="1189" w:type="dxa"/>
            <w:vMerge w:val="restart"/>
            <w:shd w:val="clear" w:color="auto" w:fill="auto"/>
            <w:vAlign w:val="center"/>
            <w:hideMark/>
          </w:tcPr>
          <w:p w:rsidR="00B32791" w:rsidRPr="00B121EC" w:rsidRDefault="00B32791" w:rsidP="00B32791">
            <w:pPr>
              <w:spacing w:after="0" w:line="240" w:lineRule="auto"/>
              <w:jc w:val="center"/>
              <w:rPr>
                <w:rFonts w:eastAsia="Times New Roman" w:cs="Times New Roman"/>
                <w:b/>
                <w:bCs/>
                <w:color w:val="000000"/>
                <w:sz w:val="24"/>
                <w:szCs w:val="24"/>
              </w:rPr>
            </w:pPr>
            <w:r w:rsidRPr="00B121EC">
              <w:rPr>
                <w:rFonts w:eastAsia="Times New Roman" w:cs="Times New Roman"/>
                <w:b/>
                <w:bCs/>
                <w:color w:val="000000"/>
                <w:sz w:val="24"/>
                <w:szCs w:val="24"/>
              </w:rPr>
              <w:t>Date</w:t>
            </w:r>
          </w:p>
        </w:tc>
        <w:tc>
          <w:tcPr>
            <w:tcW w:w="1351" w:type="dxa"/>
            <w:vMerge w:val="restart"/>
            <w:shd w:val="clear" w:color="auto" w:fill="auto"/>
            <w:vAlign w:val="center"/>
            <w:hideMark/>
          </w:tcPr>
          <w:p w:rsidR="00B32791" w:rsidRPr="00B121EC" w:rsidRDefault="00B32791" w:rsidP="00B32791">
            <w:pPr>
              <w:spacing w:after="0" w:line="240" w:lineRule="auto"/>
              <w:jc w:val="center"/>
              <w:rPr>
                <w:rFonts w:eastAsia="Times New Roman" w:cs="Times New Roman"/>
                <w:b/>
                <w:bCs/>
                <w:color w:val="000000"/>
                <w:sz w:val="24"/>
                <w:szCs w:val="24"/>
              </w:rPr>
            </w:pPr>
            <w:r w:rsidRPr="00B121EC">
              <w:rPr>
                <w:rFonts w:eastAsia="Times New Roman" w:cs="Times New Roman"/>
                <w:b/>
                <w:bCs/>
                <w:color w:val="000000"/>
                <w:sz w:val="24"/>
                <w:szCs w:val="24"/>
              </w:rPr>
              <w:t>Place</w:t>
            </w:r>
          </w:p>
        </w:tc>
        <w:tc>
          <w:tcPr>
            <w:tcW w:w="1889" w:type="dxa"/>
            <w:vMerge w:val="restart"/>
            <w:shd w:val="clear" w:color="auto" w:fill="auto"/>
            <w:vAlign w:val="center"/>
            <w:hideMark/>
          </w:tcPr>
          <w:p w:rsidR="00B32791" w:rsidRPr="00B121EC" w:rsidRDefault="00B32791" w:rsidP="00B32791">
            <w:pPr>
              <w:spacing w:after="0" w:line="240" w:lineRule="auto"/>
              <w:jc w:val="center"/>
              <w:rPr>
                <w:rFonts w:eastAsia="Times New Roman" w:cs="Times New Roman"/>
                <w:b/>
                <w:bCs/>
                <w:color w:val="000000"/>
                <w:sz w:val="24"/>
                <w:szCs w:val="24"/>
              </w:rPr>
            </w:pPr>
            <w:r w:rsidRPr="00B121EC">
              <w:rPr>
                <w:rFonts w:eastAsia="Times New Roman" w:cs="Times New Roman"/>
                <w:b/>
                <w:bCs/>
                <w:color w:val="000000"/>
                <w:sz w:val="24"/>
                <w:szCs w:val="24"/>
              </w:rPr>
              <w:t>Responsible</w:t>
            </w:r>
          </w:p>
        </w:tc>
        <w:tc>
          <w:tcPr>
            <w:tcW w:w="4552" w:type="dxa"/>
            <w:gridSpan w:val="3"/>
            <w:shd w:val="clear" w:color="auto" w:fill="auto"/>
            <w:vAlign w:val="center"/>
            <w:hideMark/>
          </w:tcPr>
          <w:p w:rsidR="00B32791" w:rsidRPr="00B121EC" w:rsidRDefault="00B32791" w:rsidP="00B32791">
            <w:pPr>
              <w:spacing w:after="0" w:line="240" w:lineRule="auto"/>
              <w:jc w:val="center"/>
              <w:rPr>
                <w:rFonts w:eastAsia="Times New Roman" w:cs="Times New Roman"/>
                <w:b/>
                <w:bCs/>
                <w:color w:val="000000"/>
                <w:sz w:val="24"/>
                <w:szCs w:val="24"/>
              </w:rPr>
            </w:pPr>
            <w:r w:rsidRPr="00B121EC">
              <w:rPr>
                <w:rFonts w:eastAsia="Times New Roman" w:cs="Times New Roman"/>
                <w:b/>
                <w:bCs/>
                <w:color w:val="000000"/>
                <w:sz w:val="24"/>
                <w:szCs w:val="24"/>
              </w:rPr>
              <w:t>Needed resources</w:t>
            </w:r>
          </w:p>
        </w:tc>
      </w:tr>
      <w:tr w:rsidR="003B5D4A" w:rsidRPr="00B121EC" w:rsidTr="00A03765">
        <w:trPr>
          <w:trHeight w:val="300"/>
          <w:jc w:val="center"/>
        </w:trPr>
        <w:tc>
          <w:tcPr>
            <w:tcW w:w="1832" w:type="dxa"/>
            <w:vMerge/>
            <w:vAlign w:val="center"/>
            <w:hideMark/>
          </w:tcPr>
          <w:p w:rsidR="00B32791" w:rsidRPr="00B121EC" w:rsidRDefault="00B32791" w:rsidP="00B32791">
            <w:pPr>
              <w:spacing w:after="0" w:line="240" w:lineRule="auto"/>
              <w:rPr>
                <w:rFonts w:eastAsia="Times New Roman" w:cs="Times New Roman"/>
                <w:b/>
                <w:bCs/>
                <w:color w:val="000000"/>
                <w:sz w:val="24"/>
                <w:szCs w:val="24"/>
              </w:rPr>
            </w:pPr>
          </w:p>
        </w:tc>
        <w:tc>
          <w:tcPr>
            <w:tcW w:w="2151" w:type="dxa"/>
            <w:vMerge/>
            <w:vAlign w:val="center"/>
            <w:hideMark/>
          </w:tcPr>
          <w:p w:rsidR="00B32791" w:rsidRPr="00B121EC" w:rsidRDefault="00B32791" w:rsidP="00B32791">
            <w:pPr>
              <w:spacing w:after="0" w:line="240" w:lineRule="auto"/>
              <w:rPr>
                <w:rFonts w:eastAsia="Times New Roman" w:cs="Times New Roman"/>
                <w:b/>
                <w:bCs/>
                <w:color w:val="000000"/>
                <w:sz w:val="24"/>
                <w:szCs w:val="24"/>
              </w:rPr>
            </w:pPr>
          </w:p>
        </w:tc>
        <w:tc>
          <w:tcPr>
            <w:tcW w:w="1189" w:type="dxa"/>
            <w:vMerge/>
            <w:vAlign w:val="center"/>
            <w:hideMark/>
          </w:tcPr>
          <w:p w:rsidR="00B32791" w:rsidRPr="00B121EC" w:rsidRDefault="00B32791" w:rsidP="00B32791">
            <w:pPr>
              <w:spacing w:after="0" w:line="240" w:lineRule="auto"/>
              <w:rPr>
                <w:rFonts w:eastAsia="Times New Roman" w:cs="Times New Roman"/>
                <w:b/>
                <w:bCs/>
                <w:color w:val="000000"/>
                <w:sz w:val="24"/>
                <w:szCs w:val="24"/>
              </w:rPr>
            </w:pPr>
          </w:p>
        </w:tc>
        <w:tc>
          <w:tcPr>
            <w:tcW w:w="1351" w:type="dxa"/>
            <w:vMerge/>
            <w:vAlign w:val="center"/>
            <w:hideMark/>
          </w:tcPr>
          <w:p w:rsidR="00B32791" w:rsidRPr="00B121EC" w:rsidRDefault="00B32791" w:rsidP="00B32791">
            <w:pPr>
              <w:spacing w:after="0" w:line="240" w:lineRule="auto"/>
              <w:rPr>
                <w:rFonts w:eastAsia="Times New Roman" w:cs="Times New Roman"/>
                <w:b/>
                <w:bCs/>
                <w:color w:val="000000"/>
                <w:sz w:val="24"/>
                <w:szCs w:val="24"/>
              </w:rPr>
            </w:pPr>
          </w:p>
        </w:tc>
        <w:tc>
          <w:tcPr>
            <w:tcW w:w="1889" w:type="dxa"/>
            <w:vMerge/>
            <w:vAlign w:val="center"/>
            <w:hideMark/>
          </w:tcPr>
          <w:p w:rsidR="00B32791" w:rsidRPr="00B121EC" w:rsidRDefault="00B32791" w:rsidP="00B32791">
            <w:pPr>
              <w:spacing w:after="0" w:line="240" w:lineRule="auto"/>
              <w:rPr>
                <w:rFonts w:eastAsia="Times New Roman" w:cs="Times New Roman"/>
                <w:b/>
                <w:bCs/>
                <w:color w:val="000000"/>
                <w:sz w:val="24"/>
                <w:szCs w:val="24"/>
              </w:rPr>
            </w:pPr>
          </w:p>
        </w:tc>
        <w:tc>
          <w:tcPr>
            <w:tcW w:w="1977" w:type="dxa"/>
            <w:shd w:val="clear" w:color="auto" w:fill="auto"/>
            <w:vAlign w:val="center"/>
            <w:hideMark/>
          </w:tcPr>
          <w:p w:rsidR="00B32791" w:rsidRPr="00B121EC" w:rsidRDefault="00B32791" w:rsidP="00B32791">
            <w:pPr>
              <w:spacing w:after="0" w:line="240" w:lineRule="auto"/>
              <w:jc w:val="center"/>
              <w:rPr>
                <w:rFonts w:eastAsia="Times New Roman" w:cs="Times New Roman"/>
                <w:b/>
                <w:bCs/>
                <w:color w:val="000000"/>
                <w:sz w:val="24"/>
                <w:szCs w:val="24"/>
              </w:rPr>
            </w:pPr>
            <w:r w:rsidRPr="00B121EC">
              <w:rPr>
                <w:rFonts w:eastAsia="Times New Roman" w:cs="Times New Roman"/>
                <w:b/>
                <w:bCs/>
                <w:color w:val="000000"/>
                <w:sz w:val="24"/>
                <w:szCs w:val="24"/>
              </w:rPr>
              <w:t>Material</w:t>
            </w:r>
          </w:p>
        </w:tc>
        <w:tc>
          <w:tcPr>
            <w:tcW w:w="1383" w:type="dxa"/>
            <w:shd w:val="clear" w:color="auto" w:fill="auto"/>
            <w:vAlign w:val="center"/>
            <w:hideMark/>
          </w:tcPr>
          <w:p w:rsidR="00B32791" w:rsidRPr="00B121EC" w:rsidRDefault="00B32791" w:rsidP="00B32791">
            <w:pPr>
              <w:spacing w:after="0" w:line="240" w:lineRule="auto"/>
              <w:jc w:val="center"/>
              <w:rPr>
                <w:rFonts w:eastAsia="Times New Roman" w:cs="Times New Roman"/>
                <w:b/>
                <w:bCs/>
                <w:color w:val="000000"/>
                <w:sz w:val="24"/>
                <w:szCs w:val="24"/>
              </w:rPr>
            </w:pPr>
            <w:r w:rsidRPr="00B121EC">
              <w:rPr>
                <w:rFonts w:eastAsia="Times New Roman" w:cs="Times New Roman"/>
                <w:b/>
                <w:bCs/>
                <w:color w:val="000000"/>
                <w:sz w:val="24"/>
                <w:szCs w:val="24"/>
              </w:rPr>
              <w:t>Human</w:t>
            </w:r>
          </w:p>
        </w:tc>
        <w:tc>
          <w:tcPr>
            <w:tcW w:w="1192" w:type="dxa"/>
            <w:shd w:val="clear" w:color="auto" w:fill="auto"/>
            <w:vAlign w:val="center"/>
            <w:hideMark/>
          </w:tcPr>
          <w:p w:rsidR="00B32791" w:rsidRPr="00B121EC" w:rsidRDefault="00B32791" w:rsidP="00B32791">
            <w:pPr>
              <w:spacing w:after="0" w:line="240" w:lineRule="auto"/>
              <w:jc w:val="center"/>
              <w:rPr>
                <w:rFonts w:eastAsia="Times New Roman" w:cs="Times New Roman"/>
                <w:b/>
                <w:bCs/>
                <w:color w:val="000000"/>
                <w:sz w:val="24"/>
                <w:szCs w:val="24"/>
              </w:rPr>
            </w:pPr>
            <w:r w:rsidRPr="00B121EC">
              <w:rPr>
                <w:rFonts w:eastAsia="Times New Roman" w:cs="Times New Roman"/>
                <w:b/>
                <w:bCs/>
                <w:color w:val="000000"/>
                <w:sz w:val="24"/>
                <w:szCs w:val="24"/>
              </w:rPr>
              <w:t>Financial</w:t>
            </w:r>
            <w:r w:rsidR="0035779C">
              <w:rPr>
                <w:rFonts w:eastAsia="Times New Roman" w:cs="Times New Roman"/>
                <w:b/>
                <w:bCs/>
                <w:color w:val="000000"/>
                <w:sz w:val="24"/>
                <w:szCs w:val="24"/>
              </w:rPr>
              <w:t xml:space="preserve"> (US$)</w:t>
            </w:r>
          </w:p>
        </w:tc>
      </w:tr>
      <w:tr w:rsidR="003B5D4A" w:rsidRPr="00B121EC" w:rsidTr="00A03765">
        <w:trPr>
          <w:trHeight w:val="1875"/>
          <w:jc w:val="center"/>
        </w:trPr>
        <w:tc>
          <w:tcPr>
            <w:tcW w:w="1832" w:type="dxa"/>
            <w:vMerge w:val="restart"/>
            <w:shd w:val="clear" w:color="auto" w:fill="auto"/>
            <w:vAlign w:val="center"/>
            <w:hideMark/>
          </w:tcPr>
          <w:p w:rsidR="0035779C" w:rsidRPr="0035779C" w:rsidRDefault="0035779C" w:rsidP="0035779C">
            <w:pPr>
              <w:rPr>
                <w:sz w:val="24"/>
                <w:szCs w:val="24"/>
              </w:rPr>
            </w:pPr>
            <w:r w:rsidRPr="0035779C">
              <w:rPr>
                <w:sz w:val="24"/>
                <w:szCs w:val="24"/>
              </w:rPr>
              <w:t xml:space="preserve">To lobby the Sub Divisional Officers to address administrative letter to all the Chiefs for them to massively mobilize their communities for effective participation during household registration, LLINS transportation and distribution by </w:t>
            </w:r>
            <w:r w:rsidR="009227C5">
              <w:rPr>
                <w:sz w:val="24"/>
                <w:szCs w:val="24"/>
              </w:rPr>
              <w:t>September</w:t>
            </w:r>
            <w:r w:rsidRPr="0035779C">
              <w:rPr>
                <w:sz w:val="24"/>
                <w:szCs w:val="24"/>
              </w:rPr>
              <w:t xml:space="preserve"> 2012.</w:t>
            </w:r>
          </w:p>
          <w:p w:rsidR="00B32791" w:rsidRPr="00B121EC" w:rsidRDefault="00B32791" w:rsidP="00B32791">
            <w:pPr>
              <w:spacing w:after="0" w:line="240" w:lineRule="auto"/>
              <w:rPr>
                <w:rFonts w:eastAsia="Times New Roman" w:cs="Times New Roman"/>
                <w:color w:val="000000"/>
                <w:sz w:val="24"/>
                <w:szCs w:val="24"/>
              </w:rPr>
            </w:pPr>
          </w:p>
        </w:tc>
        <w:tc>
          <w:tcPr>
            <w:tcW w:w="2151"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Plan meeting with DO on LLINs and Malaria Census </w:t>
            </w:r>
          </w:p>
        </w:tc>
        <w:tc>
          <w:tcPr>
            <w:tcW w:w="1189" w:type="dxa"/>
            <w:shd w:val="clear" w:color="auto" w:fill="auto"/>
            <w:vAlign w:val="center"/>
            <w:hideMark/>
          </w:tcPr>
          <w:p w:rsidR="00B32791" w:rsidRPr="00B121EC" w:rsidRDefault="0035779C" w:rsidP="009227C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 xml:space="preserve">15 </w:t>
            </w:r>
            <w:r w:rsidR="009227C5">
              <w:rPr>
                <w:rFonts w:eastAsia="Times New Roman" w:cs="Times New Roman"/>
                <w:color w:val="000000"/>
                <w:sz w:val="24"/>
                <w:szCs w:val="24"/>
              </w:rPr>
              <w:t>Sept</w:t>
            </w:r>
            <w:r>
              <w:rPr>
                <w:rFonts w:eastAsia="Times New Roman" w:cs="Times New Roman"/>
                <w:color w:val="000000"/>
                <w:sz w:val="24"/>
                <w:szCs w:val="24"/>
              </w:rPr>
              <w:t xml:space="preserve"> </w:t>
            </w:r>
          </w:p>
        </w:tc>
        <w:tc>
          <w:tcPr>
            <w:tcW w:w="1351" w:type="dxa"/>
            <w:shd w:val="clear" w:color="auto" w:fill="auto"/>
            <w:vAlign w:val="center"/>
            <w:hideMark/>
          </w:tcPr>
          <w:p w:rsidR="00B32791" w:rsidRPr="00B121EC" w:rsidRDefault="00B32791" w:rsidP="000015D6">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DO's Office </w:t>
            </w:r>
          </w:p>
        </w:tc>
        <w:tc>
          <w:tcPr>
            <w:tcW w:w="1889"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AJESH, D</w:t>
            </w:r>
            <w:r w:rsidR="0035779C">
              <w:rPr>
                <w:rFonts w:eastAsia="Times New Roman" w:cs="Times New Roman"/>
                <w:color w:val="000000"/>
                <w:sz w:val="24"/>
                <w:szCs w:val="24"/>
              </w:rPr>
              <w:t xml:space="preserve">istrict </w:t>
            </w:r>
            <w:r w:rsidRPr="00B121EC">
              <w:rPr>
                <w:rFonts w:eastAsia="Times New Roman" w:cs="Times New Roman"/>
                <w:color w:val="000000"/>
                <w:sz w:val="24"/>
                <w:szCs w:val="24"/>
              </w:rPr>
              <w:t>M</w:t>
            </w:r>
            <w:r w:rsidR="0035779C">
              <w:rPr>
                <w:rFonts w:eastAsia="Times New Roman" w:cs="Times New Roman"/>
                <w:color w:val="000000"/>
                <w:sz w:val="24"/>
                <w:szCs w:val="24"/>
              </w:rPr>
              <w:t xml:space="preserve">edical </w:t>
            </w:r>
            <w:r w:rsidRPr="00B121EC">
              <w:rPr>
                <w:rFonts w:eastAsia="Times New Roman" w:cs="Times New Roman"/>
                <w:color w:val="000000"/>
                <w:sz w:val="24"/>
                <w:szCs w:val="24"/>
              </w:rPr>
              <w:t>O</w:t>
            </w:r>
            <w:r w:rsidR="0035779C">
              <w:rPr>
                <w:rFonts w:eastAsia="Times New Roman" w:cs="Times New Roman"/>
                <w:color w:val="000000"/>
                <w:sz w:val="24"/>
                <w:szCs w:val="24"/>
              </w:rPr>
              <w:t xml:space="preserve">fficer (DMO) </w:t>
            </w:r>
          </w:p>
        </w:tc>
        <w:tc>
          <w:tcPr>
            <w:tcW w:w="1977"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Pen and Papers, Taxi</w:t>
            </w:r>
          </w:p>
        </w:tc>
        <w:tc>
          <w:tcPr>
            <w:tcW w:w="1383"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2 persons </w:t>
            </w:r>
          </w:p>
        </w:tc>
        <w:tc>
          <w:tcPr>
            <w:tcW w:w="1192" w:type="dxa"/>
            <w:shd w:val="clear" w:color="auto" w:fill="auto"/>
            <w:vAlign w:val="center"/>
            <w:hideMark/>
          </w:tcPr>
          <w:p w:rsidR="00B32791" w:rsidRPr="00B121EC" w:rsidRDefault="0035779C" w:rsidP="0035779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11</w:t>
            </w:r>
          </w:p>
        </w:tc>
      </w:tr>
      <w:tr w:rsidR="003B5D4A" w:rsidRPr="00B121EC" w:rsidTr="00A03765">
        <w:trPr>
          <w:trHeight w:val="1335"/>
          <w:jc w:val="center"/>
        </w:trPr>
        <w:tc>
          <w:tcPr>
            <w:tcW w:w="1832" w:type="dxa"/>
            <w:vMerge/>
            <w:vAlign w:val="center"/>
            <w:hideMark/>
          </w:tcPr>
          <w:p w:rsidR="00B32791" w:rsidRPr="00B121EC" w:rsidRDefault="00B32791" w:rsidP="00B32791">
            <w:pPr>
              <w:spacing w:after="0" w:line="240" w:lineRule="auto"/>
              <w:rPr>
                <w:rFonts w:eastAsia="Times New Roman" w:cs="Times New Roman"/>
                <w:color w:val="000000"/>
                <w:sz w:val="24"/>
                <w:szCs w:val="24"/>
              </w:rPr>
            </w:pPr>
          </w:p>
        </w:tc>
        <w:tc>
          <w:tcPr>
            <w:tcW w:w="2151"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Prepare advocacy messages using kits</w:t>
            </w:r>
          </w:p>
        </w:tc>
        <w:tc>
          <w:tcPr>
            <w:tcW w:w="1189" w:type="dxa"/>
            <w:shd w:val="clear" w:color="auto" w:fill="auto"/>
            <w:vAlign w:val="center"/>
            <w:hideMark/>
          </w:tcPr>
          <w:p w:rsidR="00B32791" w:rsidRPr="00B121EC" w:rsidRDefault="009227C5" w:rsidP="009227C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Sept</w:t>
            </w:r>
            <w:r w:rsidR="0035779C">
              <w:rPr>
                <w:rFonts w:eastAsia="Times New Roman" w:cs="Times New Roman"/>
                <w:color w:val="000000"/>
                <w:sz w:val="24"/>
                <w:szCs w:val="24"/>
              </w:rPr>
              <w:t xml:space="preserve"> </w:t>
            </w:r>
          </w:p>
        </w:tc>
        <w:tc>
          <w:tcPr>
            <w:tcW w:w="1351"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District Health Service </w:t>
            </w:r>
          </w:p>
        </w:tc>
        <w:tc>
          <w:tcPr>
            <w:tcW w:w="1889"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AJESH, DMO</w:t>
            </w:r>
          </w:p>
        </w:tc>
        <w:tc>
          <w:tcPr>
            <w:tcW w:w="1977"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Advocacy Kit</w:t>
            </w:r>
          </w:p>
        </w:tc>
        <w:tc>
          <w:tcPr>
            <w:tcW w:w="1383" w:type="dxa"/>
            <w:shd w:val="clear" w:color="auto" w:fill="auto"/>
            <w:vAlign w:val="center"/>
            <w:hideMark/>
          </w:tcPr>
          <w:p w:rsidR="00B32791" w:rsidRPr="00B121EC" w:rsidRDefault="0035779C" w:rsidP="00B32791">
            <w:pPr>
              <w:spacing w:after="0" w:line="240" w:lineRule="auto"/>
              <w:rPr>
                <w:rFonts w:eastAsia="Times New Roman" w:cs="Times New Roman"/>
                <w:color w:val="000000"/>
                <w:sz w:val="24"/>
                <w:szCs w:val="24"/>
              </w:rPr>
            </w:pPr>
            <w:r>
              <w:rPr>
                <w:rFonts w:eastAsia="Times New Roman" w:cs="Times New Roman"/>
                <w:color w:val="000000"/>
                <w:sz w:val="24"/>
                <w:szCs w:val="24"/>
              </w:rPr>
              <w:t>4</w:t>
            </w:r>
            <w:r w:rsidR="00B32791" w:rsidRPr="00B121EC">
              <w:rPr>
                <w:rFonts w:eastAsia="Times New Roman" w:cs="Times New Roman"/>
                <w:color w:val="000000"/>
                <w:sz w:val="24"/>
                <w:szCs w:val="24"/>
              </w:rPr>
              <w:t xml:space="preserve"> persons </w:t>
            </w:r>
          </w:p>
        </w:tc>
        <w:tc>
          <w:tcPr>
            <w:tcW w:w="1192" w:type="dxa"/>
            <w:shd w:val="clear" w:color="auto" w:fill="auto"/>
            <w:vAlign w:val="center"/>
            <w:hideMark/>
          </w:tcPr>
          <w:p w:rsidR="00B32791" w:rsidRPr="00B121EC" w:rsidRDefault="00B32791" w:rsidP="00B32791">
            <w:pPr>
              <w:spacing w:after="0" w:line="240" w:lineRule="auto"/>
              <w:jc w:val="center"/>
              <w:rPr>
                <w:rFonts w:eastAsia="Times New Roman" w:cs="Times New Roman"/>
                <w:color w:val="000000"/>
                <w:sz w:val="24"/>
                <w:szCs w:val="24"/>
              </w:rPr>
            </w:pPr>
            <w:r w:rsidRPr="00B121EC">
              <w:rPr>
                <w:rFonts w:eastAsia="Times New Roman" w:cs="Times New Roman"/>
                <w:color w:val="000000"/>
                <w:sz w:val="24"/>
                <w:szCs w:val="24"/>
              </w:rPr>
              <w:t>0</w:t>
            </w:r>
          </w:p>
        </w:tc>
      </w:tr>
      <w:tr w:rsidR="003B5D4A" w:rsidRPr="00B121EC" w:rsidTr="00A03765">
        <w:trPr>
          <w:trHeight w:val="1650"/>
          <w:jc w:val="center"/>
        </w:trPr>
        <w:tc>
          <w:tcPr>
            <w:tcW w:w="1832" w:type="dxa"/>
            <w:vMerge/>
            <w:vAlign w:val="center"/>
            <w:hideMark/>
          </w:tcPr>
          <w:p w:rsidR="00B32791" w:rsidRPr="00B121EC" w:rsidRDefault="00B32791" w:rsidP="00B32791">
            <w:pPr>
              <w:spacing w:after="0" w:line="240" w:lineRule="auto"/>
              <w:rPr>
                <w:rFonts w:eastAsia="Times New Roman" w:cs="Times New Roman"/>
                <w:color w:val="000000"/>
                <w:sz w:val="24"/>
                <w:szCs w:val="24"/>
              </w:rPr>
            </w:pPr>
          </w:p>
        </w:tc>
        <w:tc>
          <w:tcPr>
            <w:tcW w:w="2151"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Hold 12 meetings with all stakeholders (DO, Health Area Chairman, Clan Chief, Mayor, Forces of Law and Order</w:t>
            </w:r>
            <w:r w:rsidR="0035779C">
              <w:rPr>
                <w:rFonts w:eastAsia="Times New Roman" w:cs="Times New Roman"/>
                <w:color w:val="000000"/>
                <w:sz w:val="24"/>
                <w:szCs w:val="24"/>
              </w:rPr>
              <w:t xml:space="preserve"> in each of the Health Districts </w:t>
            </w:r>
          </w:p>
        </w:tc>
        <w:tc>
          <w:tcPr>
            <w:tcW w:w="1189" w:type="dxa"/>
            <w:shd w:val="clear" w:color="auto" w:fill="auto"/>
            <w:vAlign w:val="center"/>
            <w:hideMark/>
          </w:tcPr>
          <w:p w:rsidR="00B32791" w:rsidRPr="00B121EC" w:rsidRDefault="009227C5" w:rsidP="009227C5">
            <w:pPr>
              <w:spacing w:after="0" w:line="240" w:lineRule="auto"/>
              <w:jc w:val="center"/>
              <w:rPr>
                <w:rFonts w:eastAsia="Times New Roman" w:cs="Times New Roman"/>
                <w:color w:val="000000"/>
                <w:sz w:val="24"/>
                <w:szCs w:val="24"/>
              </w:rPr>
            </w:pPr>
            <w:r>
              <w:rPr>
                <w:rFonts w:eastAsia="Times New Roman" w:cs="Times New Roman"/>
                <w:color w:val="000000"/>
                <w:sz w:val="24"/>
                <w:szCs w:val="24"/>
              </w:rPr>
              <w:t>Sept</w:t>
            </w:r>
          </w:p>
        </w:tc>
        <w:tc>
          <w:tcPr>
            <w:tcW w:w="1351" w:type="dxa"/>
            <w:shd w:val="clear" w:color="auto" w:fill="auto"/>
            <w:vAlign w:val="center"/>
            <w:hideMark/>
          </w:tcPr>
          <w:p w:rsidR="00B32791" w:rsidRPr="00B121EC" w:rsidRDefault="00B32791" w:rsidP="000015D6">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DO's Office </w:t>
            </w:r>
          </w:p>
        </w:tc>
        <w:tc>
          <w:tcPr>
            <w:tcW w:w="1889"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AJESH, DMO</w:t>
            </w:r>
          </w:p>
        </w:tc>
        <w:tc>
          <w:tcPr>
            <w:tcW w:w="1977"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2 Coffee Breaks, </w:t>
            </w:r>
            <w:proofErr w:type="spellStart"/>
            <w:r w:rsidRPr="00B121EC">
              <w:rPr>
                <w:rFonts w:eastAsia="Times New Roman" w:cs="Times New Roman"/>
                <w:color w:val="000000"/>
                <w:sz w:val="24"/>
                <w:szCs w:val="24"/>
              </w:rPr>
              <w:t>perdiems</w:t>
            </w:r>
            <w:proofErr w:type="spellEnd"/>
            <w:r w:rsidRPr="00B121EC">
              <w:rPr>
                <w:rFonts w:eastAsia="Times New Roman" w:cs="Times New Roman"/>
                <w:color w:val="000000"/>
                <w:sz w:val="24"/>
                <w:szCs w:val="24"/>
              </w:rPr>
              <w:t xml:space="preserve"> </w:t>
            </w:r>
          </w:p>
        </w:tc>
        <w:tc>
          <w:tcPr>
            <w:tcW w:w="1383"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2 persons </w:t>
            </w:r>
          </w:p>
        </w:tc>
        <w:tc>
          <w:tcPr>
            <w:tcW w:w="1192" w:type="dxa"/>
            <w:shd w:val="clear" w:color="auto" w:fill="auto"/>
            <w:vAlign w:val="center"/>
            <w:hideMark/>
          </w:tcPr>
          <w:p w:rsidR="00B32791" w:rsidRPr="00B121EC" w:rsidRDefault="0035779C" w:rsidP="0035779C">
            <w:pPr>
              <w:spacing w:after="0" w:line="240" w:lineRule="auto"/>
              <w:jc w:val="center"/>
              <w:rPr>
                <w:rFonts w:eastAsia="Times New Roman" w:cs="Times New Roman"/>
                <w:color w:val="000000"/>
                <w:sz w:val="24"/>
                <w:szCs w:val="24"/>
              </w:rPr>
            </w:pPr>
            <w:r>
              <w:rPr>
                <w:rFonts w:eastAsia="Times New Roman" w:cs="Times New Roman"/>
                <w:color w:val="000000"/>
                <w:sz w:val="24"/>
                <w:szCs w:val="24"/>
              </w:rPr>
              <w:t>9,653</w:t>
            </w:r>
          </w:p>
        </w:tc>
      </w:tr>
      <w:tr w:rsidR="00B32791" w:rsidRPr="00B121EC" w:rsidTr="003B5D4A">
        <w:trPr>
          <w:trHeight w:val="300"/>
          <w:jc w:val="center"/>
        </w:trPr>
        <w:tc>
          <w:tcPr>
            <w:tcW w:w="11772" w:type="dxa"/>
            <w:gridSpan w:val="7"/>
            <w:shd w:val="clear" w:color="auto" w:fill="auto"/>
            <w:vAlign w:val="center"/>
            <w:hideMark/>
          </w:tcPr>
          <w:p w:rsidR="00B32791" w:rsidRPr="00B121EC" w:rsidRDefault="00B32791" w:rsidP="00B32791">
            <w:pPr>
              <w:spacing w:after="0" w:line="240" w:lineRule="auto"/>
              <w:rPr>
                <w:rFonts w:eastAsia="Times New Roman" w:cs="Times New Roman"/>
                <w:b/>
                <w:bCs/>
                <w:color w:val="000000"/>
                <w:sz w:val="24"/>
                <w:szCs w:val="24"/>
              </w:rPr>
            </w:pPr>
            <w:r w:rsidRPr="00B121EC">
              <w:rPr>
                <w:rFonts w:eastAsia="Times New Roman" w:cs="Times New Roman"/>
                <w:b/>
                <w:bCs/>
                <w:color w:val="000000"/>
                <w:sz w:val="24"/>
                <w:szCs w:val="24"/>
              </w:rPr>
              <w:t>Sub Total 1</w:t>
            </w:r>
          </w:p>
        </w:tc>
        <w:tc>
          <w:tcPr>
            <w:tcW w:w="1192" w:type="dxa"/>
            <w:shd w:val="clear" w:color="auto" w:fill="auto"/>
            <w:vAlign w:val="center"/>
            <w:hideMark/>
          </w:tcPr>
          <w:p w:rsidR="00B32791" w:rsidRPr="00B121EC" w:rsidRDefault="0035779C" w:rsidP="00B32791">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9,664</w:t>
            </w:r>
          </w:p>
        </w:tc>
      </w:tr>
      <w:tr w:rsidR="003B5D4A" w:rsidRPr="00B121EC" w:rsidTr="00A03765">
        <w:trPr>
          <w:trHeight w:val="1560"/>
          <w:jc w:val="center"/>
        </w:trPr>
        <w:tc>
          <w:tcPr>
            <w:tcW w:w="1832" w:type="dxa"/>
            <w:vMerge w:val="restart"/>
            <w:shd w:val="clear" w:color="auto" w:fill="auto"/>
            <w:vAlign w:val="center"/>
            <w:hideMark/>
          </w:tcPr>
          <w:p w:rsidR="009227C5" w:rsidRPr="009227C5" w:rsidRDefault="009227C5" w:rsidP="009227C5">
            <w:pPr>
              <w:rPr>
                <w:sz w:val="24"/>
                <w:szCs w:val="24"/>
              </w:rPr>
            </w:pPr>
            <w:r w:rsidRPr="009227C5">
              <w:rPr>
                <w:sz w:val="24"/>
                <w:szCs w:val="24"/>
              </w:rPr>
              <w:lastRenderedPageBreak/>
              <w:t xml:space="preserve">To hold two enlarge advocacy meeting with 39 authorities (2 DO, 2 Mayor, 6 Religious Leaders, 15 CDC Managers, 10 traditional Rulers and 4 Elite) to lobby them carry out sensitization on the importance of sleeping under LLINs every night in their various domains of intervention in either of the Health Districts by October, 2012. </w:t>
            </w:r>
          </w:p>
          <w:p w:rsidR="00B32791" w:rsidRPr="00B121EC" w:rsidRDefault="00B32791" w:rsidP="000015D6">
            <w:pPr>
              <w:spacing w:after="0" w:line="240" w:lineRule="auto"/>
              <w:rPr>
                <w:rFonts w:eastAsia="Times New Roman" w:cs="Times New Roman"/>
                <w:color w:val="000000"/>
                <w:sz w:val="24"/>
                <w:szCs w:val="24"/>
              </w:rPr>
            </w:pPr>
          </w:p>
        </w:tc>
        <w:tc>
          <w:tcPr>
            <w:tcW w:w="2151"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Collect and </w:t>
            </w:r>
            <w:proofErr w:type="spellStart"/>
            <w:r w:rsidRPr="00B121EC">
              <w:rPr>
                <w:rFonts w:eastAsia="Times New Roman" w:cs="Times New Roman"/>
                <w:color w:val="000000"/>
                <w:sz w:val="24"/>
                <w:szCs w:val="24"/>
              </w:rPr>
              <w:t>analyse</w:t>
            </w:r>
            <w:proofErr w:type="spellEnd"/>
            <w:r w:rsidRPr="00B121EC">
              <w:rPr>
                <w:rFonts w:eastAsia="Times New Roman" w:cs="Times New Roman"/>
                <w:color w:val="000000"/>
                <w:sz w:val="24"/>
                <w:szCs w:val="24"/>
              </w:rPr>
              <w:t xml:space="preserve"> data on Malaria cases from the district health service and other health Reports </w:t>
            </w:r>
          </w:p>
        </w:tc>
        <w:tc>
          <w:tcPr>
            <w:tcW w:w="1189" w:type="dxa"/>
            <w:shd w:val="clear" w:color="auto" w:fill="auto"/>
            <w:vAlign w:val="center"/>
            <w:hideMark/>
          </w:tcPr>
          <w:p w:rsidR="00B32791" w:rsidRPr="00B121EC" w:rsidRDefault="003B5D4A" w:rsidP="003B5D4A">
            <w:pPr>
              <w:spacing w:after="0" w:line="240" w:lineRule="auto"/>
              <w:jc w:val="center"/>
              <w:rPr>
                <w:rFonts w:eastAsia="Times New Roman" w:cs="Times New Roman"/>
                <w:color w:val="000000"/>
                <w:sz w:val="24"/>
                <w:szCs w:val="24"/>
              </w:rPr>
            </w:pPr>
            <w:r>
              <w:rPr>
                <w:rFonts w:eastAsia="Times New Roman" w:cs="Times New Roman"/>
                <w:color w:val="000000"/>
                <w:sz w:val="24"/>
                <w:szCs w:val="24"/>
              </w:rPr>
              <w:t xml:space="preserve">  Oct</w:t>
            </w:r>
          </w:p>
        </w:tc>
        <w:tc>
          <w:tcPr>
            <w:tcW w:w="1351"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DHS</w:t>
            </w:r>
          </w:p>
        </w:tc>
        <w:tc>
          <w:tcPr>
            <w:tcW w:w="1889"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Coordinator/Acc. Sec</w:t>
            </w:r>
          </w:p>
        </w:tc>
        <w:tc>
          <w:tcPr>
            <w:tcW w:w="1977"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Block Note, Pen, Taxi, Communication credit </w:t>
            </w:r>
          </w:p>
        </w:tc>
        <w:tc>
          <w:tcPr>
            <w:tcW w:w="1383"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2 staff </w:t>
            </w:r>
          </w:p>
        </w:tc>
        <w:tc>
          <w:tcPr>
            <w:tcW w:w="1192" w:type="dxa"/>
            <w:shd w:val="clear" w:color="auto" w:fill="auto"/>
            <w:vAlign w:val="center"/>
            <w:hideMark/>
          </w:tcPr>
          <w:p w:rsidR="00B32791" w:rsidRPr="00B121EC" w:rsidRDefault="003B5D4A" w:rsidP="00B32791">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25</w:t>
            </w:r>
          </w:p>
        </w:tc>
      </w:tr>
      <w:tr w:rsidR="003B5D4A" w:rsidRPr="00B121EC" w:rsidTr="00A03765">
        <w:trPr>
          <w:trHeight w:val="1275"/>
          <w:jc w:val="center"/>
        </w:trPr>
        <w:tc>
          <w:tcPr>
            <w:tcW w:w="1832" w:type="dxa"/>
            <w:vMerge/>
            <w:vAlign w:val="center"/>
            <w:hideMark/>
          </w:tcPr>
          <w:p w:rsidR="00B32791" w:rsidRPr="00B121EC" w:rsidRDefault="00B32791" w:rsidP="00B32791">
            <w:pPr>
              <w:spacing w:after="0" w:line="240" w:lineRule="auto"/>
              <w:rPr>
                <w:rFonts w:eastAsia="Times New Roman" w:cs="Times New Roman"/>
                <w:color w:val="000000"/>
                <w:sz w:val="24"/>
                <w:szCs w:val="24"/>
              </w:rPr>
            </w:pPr>
          </w:p>
        </w:tc>
        <w:tc>
          <w:tcPr>
            <w:tcW w:w="2151"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Prepare advocacy messages on the project itself, </w:t>
            </w:r>
            <w:proofErr w:type="spellStart"/>
            <w:r w:rsidRPr="00B121EC">
              <w:rPr>
                <w:rFonts w:eastAsia="Times New Roman" w:cs="Times New Roman"/>
                <w:color w:val="000000"/>
                <w:sz w:val="24"/>
                <w:szCs w:val="24"/>
              </w:rPr>
              <w:t>realisations</w:t>
            </w:r>
            <w:proofErr w:type="spellEnd"/>
            <w:r w:rsidRPr="00B121EC">
              <w:rPr>
                <w:rFonts w:eastAsia="Times New Roman" w:cs="Times New Roman"/>
                <w:color w:val="000000"/>
                <w:sz w:val="24"/>
                <w:szCs w:val="24"/>
              </w:rPr>
              <w:t xml:space="preserve"> and gaps in the community </w:t>
            </w:r>
          </w:p>
        </w:tc>
        <w:tc>
          <w:tcPr>
            <w:tcW w:w="1189" w:type="dxa"/>
            <w:shd w:val="clear" w:color="auto" w:fill="auto"/>
            <w:vAlign w:val="center"/>
            <w:hideMark/>
          </w:tcPr>
          <w:p w:rsidR="00B32791" w:rsidRPr="00B121EC" w:rsidRDefault="003B5D4A" w:rsidP="00B32791">
            <w:pPr>
              <w:spacing w:after="0" w:line="240" w:lineRule="auto"/>
              <w:jc w:val="center"/>
              <w:rPr>
                <w:rFonts w:eastAsia="Times New Roman" w:cs="Times New Roman"/>
                <w:color w:val="000000"/>
                <w:sz w:val="24"/>
                <w:szCs w:val="24"/>
              </w:rPr>
            </w:pPr>
            <w:r>
              <w:rPr>
                <w:rFonts w:eastAsia="Times New Roman" w:cs="Times New Roman"/>
                <w:color w:val="000000"/>
                <w:sz w:val="24"/>
                <w:szCs w:val="24"/>
              </w:rPr>
              <w:t>Oct</w:t>
            </w:r>
          </w:p>
        </w:tc>
        <w:tc>
          <w:tcPr>
            <w:tcW w:w="1351"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AJESH Office </w:t>
            </w:r>
          </w:p>
        </w:tc>
        <w:tc>
          <w:tcPr>
            <w:tcW w:w="1889"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Coordinator/Acc. Sec</w:t>
            </w:r>
          </w:p>
        </w:tc>
        <w:tc>
          <w:tcPr>
            <w:tcW w:w="1977"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5L fuel for Generator, Computer Ink, Papers, photocopy</w:t>
            </w:r>
          </w:p>
        </w:tc>
        <w:tc>
          <w:tcPr>
            <w:tcW w:w="1383"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2 staff </w:t>
            </w:r>
          </w:p>
        </w:tc>
        <w:tc>
          <w:tcPr>
            <w:tcW w:w="1192" w:type="dxa"/>
            <w:shd w:val="clear" w:color="auto" w:fill="auto"/>
            <w:vAlign w:val="center"/>
            <w:hideMark/>
          </w:tcPr>
          <w:p w:rsidR="00B32791" w:rsidRPr="00B121EC" w:rsidRDefault="003B5D4A" w:rsidP="00B32791">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260</w:t>
            </w:r>
          </w:p>
        </w:tc>
      </w:tr>
      <w:tr w:rsidR="003B5D4A" w:rsidRPr="00B121EC" w:rsidTr="00A03765">
        <w:trPr>
          <w:trHeight w:val="3105"/>
          <w:jc w:val="center"/>
        </w:trPr>
        <w:tc>
          <w:tcPr>
            <w:tcW w:w="1832" w:type="dxa"/>
            <w:vMerge/>
            <w:vAlign w:val="center"/>
            <w:hideMark/>
          </w:tcPr>
          <w:p w:rsidR="00B32791" w:rsidRPr="00B121EC" w:rsidRDefault="00B32791" w:rsidP="00B32791">
            <w:pPr>
              <w:spacing w:after="0" w:line="240" w:lineRule="auto"/>
              <w:rPr>
                <w:rFonts w:eastAsia="Times New Roman" w:cs="Times New Roman"/>
                <w:color w:val="000000"/>
                <w:sz w:val="24"/>
                <w:szCs w:val="24"/>
              </w:rPr>
            </w:pPr>
          </w:p>
        </w:tc>
        <w:tc>
          <w:tcPr>
            <w:tcW w:w="2151"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Hold meeting proper and agree on </w:t>
            </w:r>
            <w:proofErr w:type="spellStart"/>
            <w:r w:rsidRPr="00B121EC">
              <w:rPr>
                <w:rFonts w:eastAsia="Times New Roman" w:cs="Times New Roman"/>
                <w:color w:val="000000"/>
                <w:sz w:val="24"/>
                <w:szCs w:val="24"/>
              </w:rPr>
              <w:t>resolutional</w:t>
            </w:r>
            <w:proofErr w:type="spellEnd"/>
            <w:r w:rsidRPr="00B121EC">
              <w:rPr>
                <w:rFonts w:eastAsia="Times New Roman" w:cs="Times New Roman"/>
                <w:color w:val="000000"/>
                <w:sz w:val="24"/>
                <w:szCs w:val="24"/>
              </w:rPr>
              <w:t xml:space="preserve"> approaches to be employed by each stakeholder </w:t>
            </w:r>
          </w:p>
        </w:tc>
        <w:tc>
          <w:tcPr>
            <w:tcW w:w="1189" w:type="dxa"/>
            <w:shd w:val="clear" w:color="auto" w:fill="auto"/>
            <w:vAlign w:val="center"/>
            <w:hideMark/>
          </w:tcPr>
          <w:p w:rsidR="00B32791" w:rsidRPr="00B121EC" w:rsidRDefault="003B5D4A" w:rsidP="00B32791">
            <w:pPr>
              <w:spacing w:after="0" w:line="240" w:lineRule="auto"/>
              <w:jc w:val="center"/>
              <w:rPr>
                <w:rFonts w:eastAsia="Times New Roman" w:cs="Times New Roman"/>
                <w:color w:val="000000"/>
                <w:sz w:val="24"/>
                <w:szCs w:val="24"/>
              </w:rPr>
            </w:pPr>
            <w:r>
              <w:rPr>
                <w:rFonts w:eastAsia="Times New Roman" w:cs="Times New Roman"/>
                <w:color w:val="000000"/>
                <w:sz w:val="24"/>
                <w:szCs w:val="24"/>
              </w:rPr>
              <w:t>Oct</w:t>
            </w:r>
          </w:p>
        </w:tc>
        <w:tc>
          <w:tcPr>
            <w:tcW w:w="1351"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AJESH Office </w:t>
            </w:r>
          </w:p>
        </w:tc>
        <w:tc>
          <w:tcPr>
            <w:tcW w:w="1889"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Coordinator/Acc. Sec</w:t>
            </w:r>
          </w:p>
        </w:tc>
        <w:tc>
          <w:tcPr>
            <w:tcW w:w="1977"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Hall, Fuel, Projector, Flip Chart, Flip Board, photocopy, Credit, 2 Coffee break, transport for participants, Facilitators </w:t>
            </w:r>
            <w:proofErr w:type="spellStart"/>
            <w:r w:rsidRPr="00B121EC">
              <w:rPr>
                <w:rFonts w:eastAsia="Times New Roman" w:cs="Times New Roman"/>
                <w:color w:val="000000"/>
                <w:sz w:val="24"/>
                <w:szCs w:val="24"/>
              </w:rPr>
              <w:t>perdiem</w:t>
            </w:r>
            <w:proofErr w:type="spellEnd"/>
            <w:r w:rsidRPr="00B121EC">
              <w:rPr>
                <w:rFonts w:eastAsia="Times New Roman" w:cs="Times New Roman"/>
                <w:color w:val="000000"/>
                <w:sz w:val="24"/>
                <w:szCs w:val="24"/>
              </w:rPr>
              <w:t xml:space="preserve">, </w:t>
            </w:r>
            <w:proofErr w:type="spellStart"/>
            <w:r w:rsidRPr="00B121EC">
              <w:rPr>
                <w:rFonts w:eastAsia="Times New Roman" w:cs="Times New Roman"/>
                <w:color w:val="000000"/>
                <w:sz w:val="24"/>
                <w:szCs w:val="24"/>
              </w:rPr>
              <w:t>secretariate</w:t>
            </w:r>
            <w:proofErr w:type="spellEnd"/>
            <w:r w:rsidRPr="00B121EC">
              <w:rPr>
                <w:rFonts w:eastAsia="Times New Roman" w:cs="Times New Roman"/>
                <w:color w:val="000000"/>
                <w:sz w:val="24"/>
                <w:szCs w:val="24"/>
              </w:rPr>
              <w:t xml:space="preserve">, participants </w:t>
            </w:r>
            <w:proofErr w:type="spellStart"/>
            <w:r w:rsidRPr="00B121EC">
              <w:rPr>
                <w:rFonts w:eastAsia="Times New Roman" w:cs="Times New Roman"/>
                <w:color w:val="000000"/>
                <w:sz w:val="24"/>
                <w:szCs w:val="24"/>
              </w:rPr>
              <w:t>perdiems</w:t>
            </w:r>
            <w:proofErr w:type="spellEnd"/>
          </w:p>
        </w:tc>
        <w:tc>
          <w:tcPr>
            <w:tcW w:w="1383"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1 facilitators, 1 </w:t>
            </w:r>
            <w:proofErr w:type="spellStart"/>
            <w:r w:rsidRPr="00B121EC">
              <w:rPr>
                <w:rFonts w:eastAsia="Times New Roman" w:cs="Times New Roman"/>
                <w:color w:val="000000"/>
                <w:sz w:val="24"/>
                <w:szCs w:val="24"/>
              </w:rPr>
              <w:t>secretariate</w:t>
            </w:r>
            <w:proofErr w:type="spellEnd"/>
          </w:p>
        </w:tc>
        <w:tc>
          <w:tcPr>
            <w:tcW w:w="1192" w:type="dxa"/>
            <w:shd w:val="clear" w:color="auto" w:fill="auto"/>
            <w:vAlign w:val="center"/>
            <w:hideMark/>
          </w:tcPr>
          <w:p w:rsidR="00B32791" w:rsidRPr="00B121EC" w:rsidRDefault="003B5D4A" w:rsidP="00B32791">
            <w:pPr>
              <w:spacing w:after="0" w:line="240" w:lineRule="auto"/>
              <w:jc w:val="center"/>
              <w:rPr>
                <w:rFonts w:eastAsia="Times New Roman" w:cs="Times New Roman"/>
                <w:color w:val="000000"/>
                <w:sz w:val="24"/>
                <w:szCs w:val="24"/>
              </w:rPr>
            </w:pPr>
            <w:r>
              <w:rPr>
                <w:rFonts w:eastAsia="Times New Roman" w:cs="Times New Roman"/>
                <w:color w:val="000000"/>
                <w:sz w:val="24"/>
                <w:szCs w:val="24"/>
              </w:rPr>
              <w:t>2,800</w:t>
            </w:r>
          </w:p>
        </w:tc>
      </w:tr>
      <w:tr w:rsidR="003B5D4A" w:rsidRPr="00B121EC" w:rsidTr="00A03765">
        <w:trPr>
          <w:trHeight w:val="1200"/>
          <w:jc w:val="center"/>
        </w:trPr>
        <w:tc>
          <w:tcPr>
            <w:tcW w:w="1832" w:type="dxa"/>
            <w:vMerge/>
            <w:vAlign w:val="center"/>
            <w:hideMark/>
          </w:tcPr>
          <w:p w:rsidR="00B32791" w:rsidRPr="00B121EC" w:rsidRDefault="00B32791" w:rsidP="00B32791">
            <w:pPr>
              <w:spacing w:after="0" w:line="240" w:lineRule="auto"/>
              <w:rPr>
                <w:rFonts w:eastAsia="Times New Roman" w:cs="Times New Roman"/>
                <w:color w:val="000000"/>
                <w:sz w:val="24"/>
                <w:szCs w:val="24"/>
              </w:rPr>
            </w:pPr>
          </w:p>
        </w:tc>
        <w:tc>
          <w:tcPr>
            <w:tcW w:w="2151"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Follow up implementation of resolutions arrived at and assess impact </w:t>
            </w:r>
          </w:p>
        </w:tc>
        <w:tc>
          <w:tcPr>
            <w:tcW w:w="1189" w:type="dxa"/>
            <w:shd w:val="clear" w:color="auto" w:fill="auto"/>
            <w:vAlign w:val="center"/>
            <w:hideMark/>
          </w:tcPr>
          <w:p w:rsidR="00B32791" w:rsidRPr="00B121EC" w:rsidRDefault="003B5D4A" w:rsidP="00B32791">
            <w:pPr>
              <w:spacing w:after="0" w:line="240" w:lineRule="auto"/>
              <w:jc w:val="center"/>
              <w:rPr>
                <w:rFonts w:eastAsia="Times New Roman" w:cs="Times New Roman"/>
                <w:color w:val="000000"/>
                <w:sz w:val="24"/>
                <w:szCs w:val="24"/>
              </w:rPr>
            </w:pPr>
            <w:r>
              <w:rPr>
                <w:rFonts w:eastAsia="Times New Roman" w:cs="Times New Roman"/>
                <w:color w:val="000000"/>
                <w:sz w:val="24"/>
                <w:szCs w:val="24"/>
              </w:rPr>
              <w:t>Oct</w:t>
            </w:r>
          </w:p>
        </w:tc>
        <w:tc>
          <w:tcPr>
            <w:tcW w:w="1351"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Community</w:t>
            </w:r>
          </w:p>
        </w:tc>
        <w:tc>
          <w:tcPr>
            <w:tcW w:w="1889"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CBO members</w:t>
            </w:r>
          </w:p>
        </w:tc>
        <w:tc>
          <w:tcPr>
            <w:tcW w:w="1977"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Register, LLINs forms</w:t>
            </w:r>
          </w:p>
        </w:tc>
        <w:tc>
          <w:tcPr>
            <w:tcW w:w="1383"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All CBO members </w:t>
            </w:r>
          </w:p>
        </w:tc>
        <w:tc>
          <w:tcPr>
            <w:tcW w:w="1192" w:type="dxa"/>
            <w:shd w:val="clear" w:color="auto" w:fill="auto"/>
            <w:vAlign w:val="center"/>
            <w:hideMark/>
          </w:tcPr>
          <w:p w:rsidR="00B32791" w:rsidRPr="00B121EC" w:rsidRDefault="00B32791" w:rsidP="00B32791">
            <w:pPr>
              <w:spacing w:after="0" w:line="240" w:lineRule="auto"/>
              <w:jc w:val="center"/>
              <w:rPr>
                <w:rFonts w:eastAsia="Times New Roman" w:cs="Times New Roman"/>
                <w:color w:val="000000"/>
                <w:sz w:val="24"/>
                <w:szCs w:val="24"/>
              </w:rPr>
            </w:pPr>
            <w:r w:rsidRPr="00B121EC">
              <w:rPr>
                <w:rFonts w:eastAsia="Times New Roman" w:cs="Times New Roman"/>
                <w:color w:val="000000"/>
                <w:sz w:val="24"/>
                <w:szCs w:val="24"/>
              </w:rPr>
              <w:t>0</w:t>
            </w:r>
          </w:p>
        </w:tc>
      </w:tr>
      <w:tr w:rsidR="00B32791" w:rsidRPr="00B121EC" w:rsidTr="003B5D4A">
        <w:trPr>
          <w:trHeight w:val="300"/>
          <w:jc w:val="center"/>
        </w:trPr>
        <w:tc>
          <w:tcPr>
            <w:tcW w:w="11772" w:type="dxa"/>
            <w:gridSpan w:val="7"/>
            <w:shd w:val="clear" w:color="auto" w:fill="auto"/>
            <w:vAlign w:val="center"/>
            <w:hideMark/>
          </w:tcPr>
          <w:p w:rsidR="00B32791" w:rsidRPr="00B121EC" w:rsidRDefault="00B32791" w:rsidP="00B32791">
            <w:pPr>
              <w:spacing w:after="0" w:line="240" w:lineRule="auto"/>
              <w:rPr>
                <w:rFonts w:eastAsia="Times New Roman" w:cs="Times New Roman"/>
                <w:b/>
                <w:bCs/>
                <w:color w:val="000000"/>
                <w:sz w:val="24"/>
                <w:szCs w:val="24"/>
              </w:rPr>
            </w:pPr>
            <w:r w:rsidRPr="00B121EC">
              <w:rPr>
                <w:rFonts w:eastAsia="Times New Roman" w:cs="Times New Roman"/>
                <w:b/>
                <w:bCs/>
                <w:color w:val="000000"/>
                <w:sz w:val="24"/>
                <w:szCs w:val="24"/>
              </w:rPr>
              <w:t>Sub Total 2</w:t>
            </w:r>
          </w:p>
        </w:tc>
        <w:tc>
          <w:tcPr>
            <w:tcW w:w="1192" w:type="dxa"/>
            <w:shd w:val="clear" w:color="auto" w:fill="auto"/>
            <w:vAlign w:val="center"/>
            <w:hideMark/>
          </w:tcPr>
          <w:p w:rsidR="00B32791" w:rsidRPr="00B121EC" w:rsidRDefault="003B5D4A" w:rsidP="003B5D4A">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3</w:t>
            </w:r>
            <w:r w:rsidR="00B32791" w:rsidRPr="00B121EC">
              <w:rPr>
                <w:rFonts w:eastAsia="Times New Roman" w:cs="Times New Roman"/>
                <w:b/>
                <w:bCs/>
                <w:color w:val="000000"/>
                <w:sz w:val="24"/>
                <w:szCs w:val="24"/>
              </w:rPr>
              <w:t>,0</w:t>
            </w:r>
            <w:r>
              <w:rPr>
                <w:rFonts w:eastAsia="Times New Roman" w:cs="Times New Roman"/>
                <w:b/>
                <w:bCs/>
                <w:color w:val="000000"/>
                <w:sz w:val="24"/>
                <w:szCs w:val="24"/>
              </w:rPr>
              <w:t>85</w:t>
            </w:r>
          </w:p>
        </w:tc>
      </w:tr>
      <w:tr w:rsidR="003B5D4A" w:rsidRPr="00B121EC" w:rsidTr="00A03765">
        <w:trPr>
          <w:trHeight w:val="5400"/>
          <w:jc w:val="center"/>
        </w:trPr>
        <w:tc>
          <w:tcPr>
            <w:tcW w:w="1832" w:type="dxa"/>
            <w:shd w:val="clear" w:color="auto" w:fill="auto"/>
            <w:vAlign w:val="center"/>
            <w:hideMark/>
          </w:tcPr>
          <w:p w:rsidR="003B5D4A" w:rsidRPr="003B5D4A" w:rsidRDefault="003B5D4A" w:rsidP="003B5D4A">
            <w:pPr>
              <w:rPr>
                <w:sz w:val="24"/>
                <w:szCs w:val="24"/>
              </w:rPr>
            </w:pPr>
            <w:r w:rsidRPr="003B5D4A">
              <w:rPr>
                <w:sz w:val="24"/>
                <w:szCs w:val="24"/>
              </w:rPr>
              <w:lastRenderedPageBreak/>
              <w:t xml:space="preserve">To organize advocacy dialogue forum in each Health Area of </w:t>
            </w:r>
            <w:proofErr w:type="spellStart"/>
            <w:r w:rsidRPr="003B5D4A">
              <w:rPr>
                <w:sz w:val="24"/>
                <w:szCs w:val="24"/>
              </w:rPr>
              <w:t>Tombel</w:t>
            </w:r>
            <w:proofErr w:type="spellEnd"/>
            <w:r w:rsidRPr="003B5D4A">
              <w:rPr>
                <w:sz w:val="24"/>
                <w:szCs w:val="24"/>
              </w:rPr>
              <w:t xml:space="preserve"> and  </w:t>
            </w:r>
            <w:proofErr w:type="spellStart"/>
            <w:r w:rsidRPr="003B5D4A">
              <w:rPr>
                <w:sz w:val="24"/>
                <w:szCs w:val="24"/>
              </w:rPr>
              <w:t>Mbonge</w:t>
            </w:r>
            <w:proofErr w:type="spellEnd"/>
            <w:r w:rsidRPr="003B5D4A">
              <w:rPr>
                <w:sz w:val="24"/>
                <w:szCs w:val="24"/>
              </w:rPr>
              <w:t xml:space="preserve"> Districts with Head Teachers (HM), secondary and high school principals, Inspectors and Delegates to urge them to regularly pass over information to pupils and student in their various institution on the advantages of sleeping under LLINs every night by October 31, 2012.</w:t>
            </w:r>
          </w:p>
          <w:p w:rsidR="00B32791" w:rsidRPr="00B121EC" w:rsidRDefault="00B32791" w:rsidP="000015D6">
            <w:pPr>
              <w:spacing w:after="0" w:line="240" w:lineRule="auto"/>
              <w:rPr>
                <w:rFonts w:eastAsia="Times New Roman" w:cs="Times New Roman"/>
                <w:color w:val="000000"/>
                <w:sz w:val="24"/>
                <w:szCs w:val="24"/>
              </w:rPr>
            </w:pPr>
          </w:p>
        </w:tc>
        <w:tc>
          <w:tcPr>
            <w:tcW w:w="2151"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Hold one meeting per health area, present and agree on approaches to be use in Schools to </w:t>
            </w:r>
            <w:proofErr w:type="spellStart"/>
            <w:r w:rsidRPr="00B121EC">
              <w:rPr>
                <w:rFonts w:eastAsia="Times New Roman" w:cs="Times New Roman"/>
                <w:color w:val="000000"/>
                <w:sz w:val="24"/>
                <w:szCs w:val="24"/>
              </w:rPr>
              <w:t>sensitise</w:t>
            </w:r>
            <w:proofErr w:type="spellEnd"/>
            <w:r w:rsidRPr="00B121EC">
              <w:rPr>
                <w:rFonts w:eastAsia="Times New Roman" w:cs="Times New Roman"/>
                <w:color w:val="000000"/>
                <w:sz w:val="24"/>
                <w:szCs w:val="24"/>
              </w:rPr>
              <w:t xml:space="preserve"> pupils and student to sleep every night under LLINs</w:t>
            </w:r>
          </w:p>
        </w:tc>
        <w:tc>
          <w:tcPr>
            <w:tcW w:w="1189" w:type="dxa"/>
            <w:shd w:val="clear" w:color="auto" w:fill="auto"/>
            <w:vAlign w:val="center"/>
            <w:hideMark/>
          </w:tcPr>
          <w:p w:rsidR="00B32791" w:rsidRPr="00B121EC" w:rsidRDefault="00B32791" w:rsidP="00B32791">
            <w:pPr>
              <w:spacing w:after="0" w:line="240" w:lineRule="auto"/>
              <w:jc w:val="center"/>
              <w:rPr>
                <w:rFonts w:eastAsia="Times New Roman" w:cs="Times New Roman"/>
                <w:color w:val="000000"/>
                <w:sz w:val="24"/>
                <w:szCs w:val="24"/>
              </w:rPr>
            </w:pPr>
            <w:r w:rsidRPr="00B121EC">
              <w:rPr>
                <w:rFonts w:eastAsia="Times New Roman" w:cs="Times New Roman"/>
                <w:color w:val="000000"/>
                <w:sz w:val="24"/>
                <w:szCs w:val="24"/>
              </w:rPr>
              <w:t>Oct 2012</w:t>
            </w:r>
          </w:p>
        </w:tc>
        <w:tc>
          <w:tcPr>
            <w:tcW w:w="1351"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Health </w:t>
            </w:r>
            <w:proofErr w:type="spellStart"/>
            <w:r w:rsidRPr="00B121EC">
              <w:rPr>
                <w:rFonts w:eastAsia="Times New Roman" w:cs="Times New Roman"/>
                <w:color w:val="000000"/>
                <w:sz w:val="24"/>
                <w:szCs w:val="24"/>
              </w:rPr>
              <w:t>Centres</w:t>
            </w:r>
            <w:proofErr w:type="spellEnd"/>
          </w:p>
        </w:tc>
        <w:tc>
          <w:tcPr>
            <w:tcW w:w="1889"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Coordinator/Acc. Sec</w:t>
            </w:r>
          </w:p>
        </w:tc>
        <w:tc>
          <w:tcPr>
            <w:tcW w:w="1977"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Writing Material, Flip Chart, Flip Board, photocopy, Credit, 2 Coffee break, transport for participants, Facilitators </w:t>
            </w:r>
            <w:proofErr w:type="spellStart"/>
            <w:r w:rsidRPr="00B121EC">
              <w:rPr>
                <w:rFonts w:eastAsia="Times New Roman" w:cs="Times New Roman"/>
                <w:color w:val="000000"/>
                <w:sz w:val="24"/>
                <w:szCs w:val="24"/>
              </w:rPr>
              <w:t>perdiem</w:t>
            </w:r>
            <w:proofErr w:type="spellEnd"/>
            <w:r w:rsidRPr="00B121EC">
              <w:rPr>
                <w:rFonts w:eastAsia="Times New Roman" w:cs="Times New Roman"/>
                <w:color w:val="000000"/>
                <w:sz w:val="24"/>
                <w:szCs w:val="24"/>
              </w:rPr>
              <w:t xml:space="preserve">, facilitator's transport, </w:t>
            </w:r>
            <w:proofErr w:type="spellStart"/>
            <w:r w:rsidRPr="00B121EC">
              <w:rPr>
                <w:rFonts w:eastAsia="Times New Roman" w:cs="Times New Roman"/>
                <w:color w:val="000000"/>
                <w:sz w:val="24"/>
                <w:szCs w:val="24"/>
              </w:rPr>
              <w:t>secretariate</w:t>
            </w:r>
            <w:proofErr w:type="spellEnd"/>
            <w:r w:rsidRPr="00B121EC">
              <w:rPr>
                <w:rFonts w:eastAsia="Times New Roman" w:cs="Times New Roman"/>
                <w:color w:val="000000"/>
                <w:sz w:val="24"/>
                <w:szCs w:val="24"/>
              </w:rPr>
              <w:t xml:space="preserve">, participants </w:t>
            </w:r>
            <w:proofErr w:type="spellStart"/>
            <w:r w:rsidRPr="00B121EC">
              <w:rPr>
                <w:rFonts w:eastAsia="Times New Roman" w:cs="Times New Roman"/>
                <w:color w:val="000000"/>
                <w:sz w:val="24"/>
                <w:szCs w:val="24"/>
              </w:rPr>
              <w:t>perdiems</w:t>
            </w:r>
            <w:proofErr w:type="spellEnd"/>
          </w:p>
        </w:tc>
        <w:tc>
          <w:tcPr>
            <w:tcW w:w="1383" w:type="dxa"/>
            <w:shd w:val="clear" w:color="auto" w:fill="auto"/>
            <w:vAlign w:val="center"/>
            <w:hideMark/>
          </w:tcPr>
          <w:p w:rsidR="00B32791" w:rsidRPr="00B121EC" w:rsidRDefault="003B5D4A" w:rsidP="00B32791">
            <w:pPr>
              <w:spacing w:after="0" w:line="240" w:lineRule="auto"/>
              <w:rPr>
                <w:rFonts w:eastAsia="Times New Roman" w:cs="Times New Roman"/>
                <w:color w:val="000000"/>
                <w:sz w:val="24"/>
                <w:szCs w:val="24"/>
              </w:rPr>
            </w:pPr>
            <w:r>
              <w:rPr>
                <w:rFonts w:eastAsia="Times New Roman" w:cs="Times New Roman"/>
                <w:color w:val="000000"/>
                <w:sz w:val="24"/>
                <w:szCs w:val="24"/>
              </w:rPr>
              <w:t>2</w:t>
            </w:r>
            <w:r w:rsidR="00B32791" w:rsidRPr="00B121EC">
              <w:rPr>
                <w:rFonts w:eastAsia="Times New Roman" w:cs="Times New Roman"/>
                <w:color w:val="000000"/>
                <w:sz w:val="24"/>
                <w:szCs w:val="24"/>
              </w:rPr>
              <w:t xml:space="preserve"> facilitators and C</w:t>
            </w:r>
            <w:r>
              <w:rPr>
                <w:rFonts w:eastAsia="Times New Roman" w:cs="Times New Roman"/>
                <w:color w:val="000000"/>
                <w:sz w:val="24"/>
                <w:szCs w:val="24"/>
              </w:rPr>
              <w:t xml:space="preserve">hief </w:t>
            </w:r>
            <w:r w:rsidR="00B32791" w:rsidRPr="00B121EC">
              <w:rPr>
                <w:rFonts w:eastAsia="Times New Roman" w:cs="Times New Roman"/>
                <w:color w:val="000000"/>
                <w:sz w:val="24"/>
                <w:szCs w:val="24"/>
              </w:rPr>
              <w:t>O</w:t>
            </w:r>
            <w:r>
              <w:rPr>
                <w:rFonts w:eastAsia="Times New Roman" w:cs="Times New Roman"/>
                <w:color w:val="000000"/>
                <w:sz w:val="24"/>
                <w:szCs w:val="24"/>
              </w:rPr>
              <w:t xml:space="preserve">f </w:t>
            </w:r>
            <w:r w:rsidR="00B32791" w:rsidRPr="00B121EC">
              <w:rPr>
                <w:rFonts w:eastAsia="Times New Roman" w:cs="Times New Roman"/>
                <w:color w:val="000000"/>
                <w:sz w:val="24"/>
                <w:szCs w:val="24"/>
              </w:rPr>
              <w:t>C</w:t>
            </w:r>
            <w:r>
              <w:rPr>
                <w:rFonts w:eastAsia="Times New Roman" w:cs="Times New Roman"/>
                <w:color w:val="000000"/>
                <w:sz w:val="24"/>
                <w:szCs w:val="24"/>
              </w:rPr>
              <w:t>entre (COC)</w:t>
            </w:r>
          </w:p>
        </w:tc>
        <w:tc>
          <w:tcPr>
            <w:tcW w:w="1192" w:type="dxa"/>
            <w:shd w:val="clear" w:color="auto" w:fill="auto"/>
            <w:vAlign w:val="center"/>
            <w:hideMark/>
          </w:tcPr>
          <w:p w:rsidR="00B32791" w:rsidRPr="00B121EC" w:rsidRDefault="003B5D4A" w:rsidP="000015D6">
            <w:pPr>
              <w:spacing w:after="0" w:line="240" w:lineRule="auto"/>
              <w:jc w:val="center"/>
              <w:rPr>
                <w:rFonts w:eastAsia="Times New Roman" w:cs="Times New Roman"/>
                <w:color w:val="000000"/>
                <w:sz w:val="24"/>
                <w:szCs w:val="24"/>
              </w:rPr>
            </w:pPr>
            <w:r>
              <w:rPr>
                <w:rFonts w:eastAsia="Times New Roman" w:cs="Times New Roman"/>
                <w:color w:val="000000"/>
                <w:sz w:val="24"/>
                <w:szCs w:val="24"/>
              </w:rPr>
              <w:t>6,700</w:t>
            </w:r>
          </w:p>
        </w:tc>
      </w:tr>
      <w:tr w:rsidR="00B32791" w:rsidRPr="00B121EC" w:rsidTr="003B5D4A">
        <w:trPr>
          <w:trHeight w:val="300"/>
          <w:jc w:val="center"/>
        </w:trPr>
        <w:tc>
          <w:tcPr>
            <w:tcW w:w="11772" w:type="dxa"/>
            <w:gridSpan w:val="7"/>
            <w:shd w:val="clear" w:color="auto" w:fill="auto"/>
            <w:vAlign w:val="center"/>
            <w:hideMark/>
          </w:tcPr>
          <w:p w:rsidR="00B32791" w:rsidRPr="00B121EC" w:rsidRDefault="00B32791" w:rsidP="00B32791">
            <w:pPr>
              <w:spacing w:after="0" w:line="240" w:lineRule="auto"/>
              <w:rPr>
                <w:rFonts w:eastAsia="Times New Roman" w:cs="Times New Roman"/>
                <w:b/>
                <w:bCs/>
                <w:color w:val="000000"/>
                <w:sz w:val="24"/>
                <w:szCs w:val="24"/>
              </w:rPr>
            </w:pPr>
            <w:r w:rsidRPr="00B121EC">
              <w:rPr>
                <w:rFonts w:eastAsia="Times New Roman" w:cs="Times New Roman"/>
                <w:b/>
                <w:bCs/>
                <w:color w:val="000000"/>
                <w:sz w:val="24"/>
                <w:szCs w:val="24"/>
              </w:rPr>
              <w:lastRenderedPageBreak/>
              <w:t>Sub Total 3</w:t>
            </w:r>
          </w:p>
        </w:tc>
        <w:tc>
          <w:tcPr>
            <w:tcW w:w="1192" w:type="dxa"/>
            <w:shd w:val="clear" w:color="auto" w:fill="auto"/>
            <w:vAlign w:val="center"/>
            <w:hideMark/>
          </w:tcPr>
          <w:p w:rsidR="00B32791" w:rsidRPr="00B121EC" w:rsidRDefault="003B5D4A" w:rsidP="000015D6">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6,700</w:t>
            </w:r>
          </w:p>
        </w:tc>
      </w:tr>
      <w:tr w:rsidR="003B5D4A" w:rsidRPr="00B121EC" w:rsidTr="00A03765">
        <w:trPr>
          <w:trHeight w:val="1605"/>
          <w:jc w:val="center"/>
        </w:trPr>
        <w:tc>
          <w:tcPr>
            <w:tcW w:w="1832" w:type="dxa"/>
            <w:vMerge w:val="restart"/>
            <w:shd w:val="clear" w:color="auto" w:fill="auto"/>
            <w:vAlign w:val="center"/>
            <w:hideMark/>
          </w:tcPr>
          <w:p w:rsidR="003B5D4A" w:rsidRPr="003B5D4A" w:rsidRDefault="003B5D4A" w:rsidP="003B5D4A">
            <w:pPr>
              <w:rPr>
                <w:sz w:val="24"/>
                <w:szCs w:val="24"/>
              </w:rPr>
            </w:pPr>
            <w:r w:rsidRPr="003B5D4A">
              <w:rPr>
                <w:sz w:val="24"/>
                <w:szCs w:val="24"/>
              </w:rPr>
              <w:t xml:space="preserve">To organize at each health area, meeting convincing all chiefs, councilors and 10 religious leaders to </w:t>
            </w:r>
            <w:proofErr w:type="spellStart"/>
            <w:r w:rsidRPr="003B5D4A">
              <w:rPr>
                <w:sz w:val="24"/>
                <w:szCs w:val="24"/>
              </w:rPr>
              <w:t>sensitise</w:t>
            </w:r>
            <w:proofErr w:type="spellEnd"/>
            <w:r w:rsidRPr="003B5D4A">
              <w:rPr>
                <w:sz w:val="24"/>
                <w:szCs w:val="24"/>
              </w:rPr>
              <w:t xml:space="preserve"> their community men and women on the importance attending Anti Natal Clinic (ANC) and completing the 2 doses of IPT (Intermittent Preventive Treatment) by November-December, 2012.</w:t>
            </w:r>
          </w:p>
          <w:p w:rsidR="00B32791" w:rsidRPr="00B121EC" w:rsidRDefault="00B32791" w:rsidP="00B32791">
            <w:pPr>
              <w:spacing w:after="0" w:line="240" w:lineRule="auto"/>
              <w:rPr>
                <w:rFonts w:eastAsia="Times New Roman" w:cs="Times New Roman"/>
                <w:color w:val="000000"/>
                <w:sz w:val="24"/>
                <w:szCs w:val="24"/>
              </w:rPr>
            </w:pPr>
          </w:p>
        </w:tc>
        <w:tc>
          <w:tcPr>
            <w:tcW w:w="2151"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Collect and </w:t>
            </w:r>
            <w:proofErr w:type="spellStart"/>
            <w:r w:rsidRPr="00B121EC">
              <w:rPr>
                <w:rFonts w:eastAsia="Times New Roman" w:cs="Times New Roman"/>
                <w:color w:val="000000"/>
                <w:sz w:val="24"/>
                <w:szCs w:val="24"/>
              </w:rPr>
              <w:t>analyse</w:t>
            </w:r>
            <w:proofErr w:type="spellEnd"/>
            <w:r w:rsidRPr="00B121EC">
              <w:rPr>
                <w:rFonts w:eastAsia="Times New Roman" w:cs="Times New Roman"/>
                <w:color w:val="000000"/>
                <w:sz w:val="24"/>
                <w:szCs w:val="24"/>
              </w:rPr>
              <w:t xml:space="preserve"> data on ANC and the intake of IPT from the health area service</w:t>
            </w:r>
          </w:p>
        </w:tc>
        <w:tc>
          <w:tcPr>
            <w:tcW w:w="1189" w:type="dxa"/>
            <w:shd w:val="clear" w:color="auto" w:fill="auto"/>
            <w:vAlign w:val="center"/>
            <w:hideMark/>
          </w:tcPr>
          <w:p w:rsidR="00B32791" w:rsidRPr="00B121EC" w:rsidRDefault="003B5D4A" w:rsidP="00B32791">
            <w:pPr>
              <w:spacing w:after="0" w:line="240" w:lineRule="auto"/>
              <w:jc w:val="center"/>
              <w:rPr>
                <w:rFonts w:eastAsia="Times New Roman" w:cs="Times New Roman"/>
                <w:color w:val="000000"/>
                <w:sz w:val="24"/>
                <w:szCs w:val="24"/>
              </w:rPr>
            </w:pPr>
            <w:r>
              <w:rPr>
                <w:rFonts w:eastAsia="Times New Roman" w:cs="Times New Roman"/>
                <w:color w:val="000000"/>
                <w:sz w:val="24"/>
                <w:szCs w:val="24"/>
              </w:rPr>
              <w:t>Nov. 2012</w:t>
            </w:r>
          </w:p>
        </w:tc>
        <w:tc>
          <w:tcPr>
            <w:tcW w:w="1351"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Health </w:t>
            </w:r>
            <w:proofErr w:type="spellStart"/>
            <w:r w:rsidRPr="00B121EC">
              <w:rPr>
                <w:rFonts w:eastAsia="Times New Roman" w:cs="Times New Roman"/>
                <w:color w:val="000000"/>
                <w:sz w:val="24"/>
                <w:szCs w:val="24"/>
              </w:rPr>
              <w:t>Centres</w:t>
            </w:r>
            <w:proofErr w:type="spellEnd"/>
          </w:p>
        </w:tc>
        <w:tc>
          <w:tcPr>
            <w:tcW w:w="1889"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Coordinator</w:t>
            </w:r>
          </w:p>
        </w:tc>
        <w:tc>
          <w:tcPr>
            <w:tcW w:w="1977"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Transport to Health Areas, Communication credit, </w:t>
            </w:r>
            <w:proofErr w:type="spellStart"/>
            <w:r w:rsidRPr="00B121EC">
              <w:rPr>
                <w:rFonts w:eastAsia="Times New Roman" w:cs="Times New Roman"/>
                <w:color w:val="000000"/>
                <w:sz w:val="24"/>
                <w:szCs w:val="24"/>
              </w:rPr>
              <w:t>perdiem</w:t>
            </w:r>
            <w:proofErr w:type="spellEnd"/>
            <w:r w:rsidRPr="00B121EC">
              <w:rPr>
                <w:rFonts w:eastAsia="Times New Roman" w:cs="Times New Roman"/>
                <w:color w:val="000000"/>
                <w:sz w:val="24"/>
                <w:szCs w:val="24"/>
              </w:rPr>
              <w:t xml:space="preserve">  </w:t>
            </w:r>
          </w:p>
        </w:tc>
        <w:tc>
          <w:tcPr>
            <w:tcW w:w="1383"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1 staff </w:t>
            </w:r>
          </w:p>
        </w:tc>
        <w:tc>
          <w:tcPr>
            <w:tcW w:w="1192" w:type="dxa"/>
            <w:shd w:val="clear" w:color="auto" w:fill="auto"/>
            <w:vAlign w:val="center"/>
            <w:hideMark/>
          </w:tcPr>
          <w:p w:rsidR="00B32791" w:rsidRPr="00B121EC" w:rsidRDefault="003B5D4A" w:rsidP="00B32791">
            <w:pPr>
              <w:spacing w:after="0" w:line="240" w:lineRule="auto"/>
              <w:jc w:val="center"/>
              <w:rPr>
                <w:rFonts w:eastAsia="Times New Roman" w:cs="Times New Roman"/>
                <w:color w:val="000000"/>
                <w:sz w:val="24"/>
                <w:szCs w:val="24"/>
              </w:rPr>
            </w:pPr>
            <w:r>
              <w:rPr>
                <w:rFonts w:eastAsia="Times New Roman" w:cs="Times New Roman"/>
                <w:color w:val="000000"/>
                <w:sz w:val="24"/>
                <w:szCs w:val="24"/>
              </w:rPr>
              <w:t>500</w:t>
            </w:r>
          </w:p>
        </w:tc>
      </w:tr>
      <w:tr w:rsidR="003B5D4A" w:rsidRPr="00B121EC" w:rsidTr="00A03765">
        <w:trPr>
          <w:trHeight w:val="2400"/>
          <w:jc w:val="center"/>
        </w:trPr>
        <w:tc>
          <w:tcPr>
            <w:tcW w:w="1832" w:type="dxa"/>
            <w:vMerge/>
            <w:vAlign w:val="center"/>
            <w:hideMark/>
          </w:tcPr>
          <w:p w:rsidR="00B32791" w:rsidRPr="00B121EC" w:rsidRDefault="00B32791" w:rsidP="00B32791">
            <w:pPr>
              <w:spacing w:after="0" w:line="240" w:lineRule="auto"/>
              <w:rPr>
                <w:rFonts w:eastAsia="Times New Roman" w:cs="Times New Roman"/>
                <w:color w:val="000000"/>
                <w:sz w:val="24"/>
                <w:szCs w:val="24"/>
              </w:rPr>
            </w:pPr>
          </w:p>
        </w:tc>
        <w:tc>
          <w:tcPr>
            <w:tcW w:w="2151"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Hold meeting with chief, councilors and religious leaders to lobby them to encourage pregnant women to attend ANC and complete their IPT doses</w:t>
            </w:r>
          </w:p>
        </w:tc>
        <w:tc>
          <w:tcPr>
            <w:tcW w:w="1189" w:type="dxa"/>
            <w:shd w:val="clear" w:color="auto" w:fill="auto"/>
            <w:vAlign w:val="center"/>
            <w:hideMark/>
          </w:tcPr>
          <w:p w:rsidR="00B32791" w:rsidRPr="00B121EC" w:rsidRDefault="00B32791" w:rsidP="00B32791">
            <w:pPr>
              <w:spacing w:after="0" w:line="240" w:lineRule="auto"/>
              <w:jc w:val="center"/>
              <w:rPr>
                <w:rFonts w:eastAsia="Times New Roman" w:cs="Times New Roman"/>
                <w:color w:val="000000"/>
                <w:sz w:val="24"/>
                <w:szCs w:val="24"/>
              </w:rPr>
            </w:pPr>
            <w:r w:rsidRPr="00B121EC">
              <w:rPr>
                <w:rFonts w:eastAsia="Times New Roman" w:cs="Times New Roman"/>
                <w:color w:val="000000"/>
                <w:sz w:val="24"/>
                <w:szCs w:val="24"/>
              </w:rPr>
              <w:t>Nov. 2012</w:t>
            </w:r>
          </w:p>
        </w:tc>
        <w:tc>
          <w:tcPr>
            <w:tcW w:w="1351"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Health </w:t>
            </w:r>
            <w:proofErr w:type="spellStart"/>
            <w:r w:rsidRPr="00B121EC">
              <w:rPr>
                <w:rFonts w:eastAsia="Times New Roman" w:cs="Times New Roman"/>
                <w:color w:val="000000"/>
                <w:sz w:val="24"/>
                <w:szCs w:val="24"/>
              </w:rPr>
              <w:t>Centres</w:t>
            </w:r>
            <w:proofErr w:type="spellEnd"/>
          </w:p>
        </w:tc>
        <w:tc>
          <w:tcPr>
            <w:tcW w:w="1889"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Coordinator</w:t>
            </w:r>
          </w:p>
        </w:tc>
        <w:tc>
          <w:tcPr>
            <w:tcW w:w="1977"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Flip Chart, Flip Board, photocopy, Credit, 1 Coffee break, transport for participants, Facilitators </w:t>
            </w:r>
            <w:proofErr w:type="spellStart"/>
            <w:r w:rsidRPr="00B121EC">
              <w:rPr>
                <w:rFonts w:eastAsia="Times New Roman" w:cs="Times New Roman"/>
                <w:color w:val="000000"/>
                <w:sz w:val="24"/>
                <w:szCs w:val="24"/>
              </w:rPr>
              <w:t>perdiem</w:t>
            </w:r>
            <w:proofErr w:type="spellEnd"/>
            <w:r w:rsidRPr="00B121EC">
              <w:rPr>
                <w:rFonts w:eastAsia="Times New Roman" w:cs="Times New Roman"/>
                <w:color w:val="000000"/>
                <w:sz w:val="24"/>
                <w:szCs w:val="24"/>
              </w:rPr>
              <w:t xml:space="preserve">, participants </w:t>
            </w:r>
            <w:proofErr w:type="spellStart"/>
            <w:r w:rsidRPr="00B121EC">
              <w:rPr>
                <w:rFonts w:eastAsia="Times New Roman" w:cs="Times New Roman"/>
                <w:color w:val="000000"/>
                <w:sz w:val="24"/>
                <w:szCs w:val="24"/>
              </w:rPr>
              <w:t>perdiems</w:t>
            </w:r>
            <w:proofErr w:type="spellEnd"/>
          </w:p>
        </w:tc>
        <w:tc>
          <w:tcPr>
            <w:tcW w:w="1383"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1 facilitators and COC</w:t>
            </w:r>
          </w:p>
        </w:tc>
        <w:tc>
          <w:tcPr>
            <w:tcW w:w="1192" w:type="dxa"/>
            <w:shd w:val="clear" w:color="auto" w:fill="auto"/>
            <w:vAlign w:val="center"/>
            <w:hideMark/>
          </w:tcPr>
          <w:p w:rsidR="00B32791" w:rsidRPr="00B121EC" w:rsidRDefault="003B5D4A" w:rsidP="000015D6">
            <w:pPr>
              <w:spacing w:after="0" w:line="240" w:lineRule="auto"/>
              <w:jc w:val="center"/>
              <w:rPr>
                <w:rFonts w:eastAsia="Times New Roman" w:cs="Times New Roman"/>
                <w:color w:val="000000"/>
                <w:sz w:val="24"/>
                <w:szCs w:val="24"/>
              </w:rPr>
            </w:pPr>
            <w:r>
              <w:rPr>
                <w:rFonts w:eastAsia="Times New Roman" w:cs="Times New Roman"/>
                <w:color w:val="000000"/>
                <w:sz w:val="24"/>
                <w:szCs w:val="24"/>
              </w:rPr>
              <w:t>8,121</w:t>
            </w:r>
          </w:p>
        </w:tc>
      </w:tr>
      <w:tr w:rsidR="003B5D4A" w:rsidRPr="00B121EC" w:rsidTr="00A03765">
        <w:trPr>
          <w:trHeight w:val="1200"/>
          <w:jc w:val="center"/>
        </w:trPr>
        <w:tc>
          <w:tcPr>
            <w:tcW w:w="1832" w:type="dxa"/>
            <w:vMerge/>
            <w:vAlign w:val="center"/>
            <w:hideMark/>
          </w:tcPr>
          <w:p w:rsidR="00B32791" w:rsidRPr="00B121EC" w:rsidRDefault="00B32791" w:rsidP="00B32791">
            <w:pPr>
              <w:spacing w:after="0" w:line="240" w:lineRule="auto"/>
              <w:rPr>
                <w:rFonts w:eastAsia="Times New Roman" w:cs="Times New Roman"/>
                <w:color w:val="000000"/>
                <w:sz w:val="24"/>
                <w:szCs w:val="24"/>
              </w:rPr>
            </w:pPr>
          </w:p>
        </w:tc>
        <w:tc>
          <w:tcPr>
            <w:tcW w:w="2151"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Follow up implementation of resolutions arrived at and assess impact </w:t>
            </w:r>
          </w:p>
        </w:tc>
        <w:tc>
          <w:tcPr>
            <w:tcW w:w="1189" w:type="dxa"/>
            <w:shd w:val="clear" w:color="auto" w:fill="auto"/>
            <w:vAlign w:val="center"/>
            <w:hideMark/>
          </w:tcPr>
          <w:p w:rsidR="00B32791" w:rsidRPr="00B121EC" w:rsidRDefault="00B32791" w:rsidP="00B32791">
            <w:pPr>
              <w:spacing w:after="0" w:line="240" w:lineRule="auto"/>
              <w:jc w:val="center"/>
              <w:rPr>
                <w:rFonts w:eastAsia="Times New Roman" w:cs="Times New Roman"/>
                <w:color w:val="000000"/>
                <w:sz w:val="24"/>
                <w:szCs w:val="24"/>
              </w:rPr>
            </w:pPr>
            <w:r w:rsidRPr="00B121EC">
              <w:rPr>
                <w:rFonts w:eastAsia="Times New Roman" w:cs="Times New Roman"/>
                <w:color w:val="000000"/>
                <w:sz w:val="24"/>
                <w:szCs w:val="24"/>
              </w:rPr>
              <w:t>Nov.</w:t>
            </w:r>
            <w:r w:rsidR="003B5D4A">
              <w:rPr>
                <w:rFonts w:eastAsia="Times New Roman" w:cs="Times New Roman"/>
                <w:color w:val="000000"/>
                <w:sz w:val="24"/>
                <w:szCs w:val="24"/>
              </w:rPr>
              <w:t>/Dec.</w:t>
            </w:r>
            <w:r w:rsidRPr="00B121EC">
              <w:rPr>
                <w:rFonts w:eastAsia="Times New Roman" w:cs="Times New Roman"/>
                <w:color w:val="000000"/>
                <w:sz w:val="24"/>
                <w:szCs w:val="24"/>
              </w:rPr>
              <w:t xml:space="preserve"> 2012</w:t>
            </w:r>
          </w:p>
        </w:tc>
        <w:tc>
          <w:tcPr>
            <w:tcW w:w="1351"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Community</w:t>
            </w:r>
          </w:p>
        </w:tc>
        <w:tc>
          <w:tcPr>
            <w:tcW w:w="1889"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CBO members</w:t>
            </w:r>
          </w:p>
        </w:tc>
        <w:tc>
          <w:tcPr>
            <w:tcW w:w="1977"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IPT Register </w:t>
            </w:r>
          </w:p>
        </w:tc>
        <w:tc>
          <w:tcPr>
            <w:tcW w:w="1383" w:type="dxa"/>
            <w:shd w:val="clear" w:color="auto" w:fill="auto"/>
            <w:vAlign w:val="center"/>
            <w:hideMark/>
          </w:tcPr>
          <w:p w:rsidR="00B32791" w:rsidRPr="00B121EC" w:rsidRDefault="00B32791" w:rsidP="00B32791">
            <w:pPr>
              <w:spacing w:after="0" w:line="240" w:lineRule="auto"/>
              <w:rPr>
                <w:rFonts w:eastAsia="Times New Roman" w:cs="Times New Roman"/>
                <w:color w:val="000000"/>
                <w:sz w:val="24"/>
                <w:szCs w:val="24"/>
              </w:rPr>
            </w:pPr>
            <w:r w:rsidRPr="00B121EC">
              <w:rPr>
                <w:rFonts w:eastAsia="Times New Roman" w:cs="Times New Roman"/>
                <w:color w:val="000000"/>
                <w:sz w:val="24"/>
                <w:szCs w:val="24"/>
              </w:rPr>
              <w:t xml:space="preserve">All CBO members </w:t>
            </w:r>
          </w:p>
        </w:tc>
        <w:tc>
          <w:tcPr>
            <w:tcW w:w="1192" w:type="dxa"/>
            <w:shd w:val="clear" w:color="auto" w:fill="auto"/>
            <w:vAlign w:val="center"/>
            <w:hideMark/>
          </w:tcPr>
          <w:p w:rsidR="00B32791" w:rsidRPr="00B121EC" w:rsidRDefault="00B32791" w:rsidP="00B32791">
            <w:pPr>
              <w:spacing w:after="0" w:line="240" w:lineRule="auto"/>
              <w:jc w:val="center"/>
              <w:rPr>
                <w:rFonts w:eastAsia="Times New Roman" w:cs="Times New Roman"/>
                <w:color w:val="000000"/>
                <w:sz w:val="24"/>
                <w:szCs w:val="24"/>
              </w:rPr>
            </w:pPr>
            <w:r w:rsidRPr="00B121EC">
              <w:rPr>
                <w:rFonts w:eastAsia="Times New Roman" w:cs="Times New Roman"/>
                <w:color w:val="000000"/>
                <w:sz w:val="24"/>
                <w:szCs w:val="24"/>
              </w:rPr>
              <w:t>0</w:t>
            </w:r>
          </w:p>
        </w:tc>
      </w:tr>
      <w:tr w:rsidR="003B5D4A" w:rsidRPr="00B121EC" w:rsidTr="00A03765">
        <w:trPr>
          <w:trHeight w:val="300"/>
          <w:jc w:val="center"/>
        </w:trPr>
        <w:tc>
          <w:tcPr>
            <w:tcW w:w="1832" w:type="dxa"/>
            <w:shd w:val="clear" w:color="auto" w:fill="auto"/>
            <w:vAlign w:val="center"/>
            <w:hideMark/>
          </w:tcPr>
          <w:p w:rsidR="00B32791" w:rsidRPr="00B121EC" w:rsidRDefault="00B32791" w:rsidP="00B32791">
            <w:pPr>
              <w:spacing w:after="0" w:line="240" w:lineRule="auto"/>
              <w:rPr>
                <w:rFonts w:eastAsia="Times New Roman" w:cs="Times New Roman"/>
                <w:b/>
                <w:bCs/>
                <w:color w:val="000000"/>
                <w:sz w:val="24"/>
                <w:szCs w:val="24"/>
              </w:rPr>
            </w:pPr>
            <w:r w:rsidRPr="00B121EC">
              <w:rPr>
                <w:rFonts w:eastAsia="Times New Roman" w:cs="Times New Roman"/>
                <w:b/>
                <w:bCs/>
                <w:color w:val="000000"/>
                <w:sz w:val="24"/>
                <w:szCs w:val="24"/>
              </w:rPr>
              <w:t>Sub Total 4</w:t>
            </w:r>
          </w:p>
        </w:tc>
        <w:tc>
          <w:tcPr>
            <w:tcW w:w="2151" w:type="dxa"/>
            <w:shd w:val="clear" w:color="auto" w:fill="auto"/>
            <w:vAlign w:val="center"/>
            <w:hideMark/>
          </w:tcPr>
          <w:p w:rsidR="00B32791" w:rsidRPr="00B121EC" w:rsidRDefault="00B32791" w:rsidP="00B32791">
            <w:pPr>
              <w:spacing w:after="0" w:line="240" w:lineRule="auto"/>
              <w:rPr>
                <w:rFonts w:eastAsia="Times New Roman" w:cs="Times New Roman"/>
                <w:b/>
                <w:bCs/>
                <w:color w:val="000000"/>
                <w:sz w:val="24"/>
                <w:szCs w:val="24"/>
              </w:rPr>
            </w:pPr>
            <w:r w:rsidRPr="00B121EC">
              <w:rPr>
                <w:rFonts w:eastAsia="Times New Roman" w:cs="Times New Roman"/>
                <w:b/>
                <w:bCs/>
                <w:color w:val="000000"/>
                <w:sz w:val="24"/>
                <w:szCs w:val="24"/>
              </w:rPr>
              <w:t> </w:t>
            </w:r>
          </w:p>
        </w:tc>
        <w:tc>
          <w:tcPr>
            <w:tcW w:w="1189" w:type="dxa"/>
            <w:shd w:val="clear" w:color="auto" w:fill="auto"/>
            <w:vAlign w:val="center"/>
            <w:hideMark/>
          </w:tcPr>
          <w:p w:rsidR="00B32791" w:rsidRPr="00B121EC" w:rsidRDefault="00B32791" w:rsidP="00B32791">
            <w:pPr>
              <w:spacing w:after="0" w:line="240" w:lineRule="auto"/>
              <w:jc w:val="center"/>
              <w:rPr>
                <w:rFonts w:eastAsia="Times New Roman" w:cs="Times New Roman"/>
                <w:b/>
                <w:bCs/>
                <w:color w:val="000000"/>
                <w:sz w:val="24"/>
                <w:szCs w:val="24"/>
              </w:rPr>
            </w:pPr>
            <w:r w:rsidRPr="00B121EC">
              <w:rPr>
                <w:rFonts w:eastAsia="Times New Roman" w:cs="Times New Roman"/>
                <w:b/>
                <w:bCs/>
                <w:color w:val="000000"/>
                <w:sz w:val="24"/>
                <w:szCs w:val="24"/>
              </w:rPr>
              <w:t> </w:t>
            </w:r>
          </w:p>
        </w:tc>
        <w:tc>
          <w:tcPr>
            <w:tcW w:w="1351" w:type="dxa"/>
            <w:shd w:val="clear" w:color="auto" w:fill="auto"/>
            <w:vAlign w:val="center"/>
            <w:hideMark/>
          </w:tcPr>
          <w:p w:rsidR="00B32791" w:rsidRPr="00B121EC" w:rsidRDefault="00B32791" w:rsidP="00B32791">
            <w:pPr>
              <w:spacing w:after="0" w:line="240" w:lineRule="auto"/>
              <w:rPr>
                <w:rFonts w:eastAsia="Times New Roman" w:cs="Times New Roman"/>
                <w:b/>
                <w:bCs/>
                <w:color w:val="000000"/>
                <w:sz w:val="24"/>
                <w:szCs w:val="24"/>
              </w:rPr>
            </w:pPr>
            <w:r w:rsidRPr="00B121EC">
              <w:rPr>
                <w:rFonts w:eastAsia="Times New Roman" w:cs="Times New Roman"/>
                <w:b/>
                <w:bCs/>
                <w:color w:val="000000"/>
                <w:sz w:val="24"/>
                <w:szCs w:val="24"/>
              </w:rPr>
              <w:t> </w:t>
            </w:r>
          </w:p>
        </w:tc>
        <w:tc>
          <w:tcPr>
            <w:tcW w:w="1889" w:type="dxa"/>
            <w:shd w:val="clear" w:color="auto" w:fill="auto"/>
            <w:vAlign w:val="center"/>
            <w:hideMark/>
          </w:tcPr>
          <w:p w:rsidR="00B32791" w:rsidRPr="00B121EC" w:rsidRDefault="00B32791" w:rsidP="00B32791">
            <w:pPr>
              <w:spacing w:after="0" w:line="240" w:lineRule="auto"/>
              <w:rPr>
                <w:rFonts w:eastAsia="Times New Roman" w:cs="Times New Roman"/>
                <w:b/>
                <w:bCs/>
                <w:color w:val="000000"/>
                <w:sz w:val="24"/>
                <w:szCs w:val="24"/>
              </w:rPr>
            </w:pPr>
            <w:r w:rsidRPr="00B121EC">
              <w:rPr>
                <w:rFonts w:eastAsia="Times New Roman" w:cs="Times New Roman"/>
                <w:b/>
                <w:bCs/>
                <w:color w:val="000000"/>
                <w:sz w:val="24"/>
                <w:szCs w:val="24"/>
              </w:rPr>
              <w:t> </w:t>
            </w:r>
          </w:p>
        </w:tc>
        <w:tc>
          <w:tcPr>
            <w:tcW w:w="1977" w:type="dxa"/>
            <w:shd w:val="clear" w:color="auto" w:fill="auto"/>
            <w:vAlign w:val="center"/>
            <w:hideMark/>
          </w:tcPr>
          <w:p w:rsidR="00B32791" w:rsidRPr="00B121EC" w:rsidRDefault="00B32791" w:rsidP="00B32791">
            <w:pPr>
              <w:spacing w:after="0" w:line="240" w:lineRule="auto"/>
              <w:rPr>
                <w:rFonts w:eastAsia="Times New Roman" w:cs="Times New Roman"/>
                <w:b/>
                <w:bCs/>
                <w:color w:val="000000"/>
                <w:sz w:val="24"/>
                <w:szCs w:val="24"/>
              </w:rPr>
            </w:pPr>
            <w:r w:rsidRPr="00B121EC">
              <w:rPr>
                <w:rFonts w:eastAsia="Times New Roman" w:cs="Times New Roman"/>
                <w:b/>
                <w:bCs/>
                <w:color w:val="000000"/>
                <w:sz w:val="24"/>
                <w:szCs w:val="24"/>
              </w:rPr>
              <w:t> </w:t>
            </w:r>
          </w:p>
        </w:tc>
        <w:tc>
          <w:tcPr>
            <w:tcW w:w="1383" w:type="dxa"/>
            <w:shd w:val="clear" w:color="auto" w:fill="auto"/>
            <w:vAlign w:val="center"/>
            <w:hideMark/>
          </w:tcPr>
          <w:p w:rsidR="00B32791" w:rsidRPr="00B121EC" w:rsidRDefault="00B32791" w:rsidP="00B32791">
            <w:pPr>
              <w:spacing w:after="0" w:line="240" w:lineRule="auto"/>
              <w:rPr>
                <w:rFonts w:eastAsia="Times New Roman" w:cs="Times New Roman"/>
                <w:b/>
                <w:bCs/>
                <w:color w:val="000000"/>
                <w:sz w:val="24"/>
                <w:szCs w:val="24"/>
              </w:rPr>
            </w:pPr>
            <w:r w:rsidRPr="00B121EC">
              <w:rPr>
                <w:rFonts w:eastAsia="Times New Roman" w:cs="Times New Roman"/>
                <w:b/>
                <w:bCs/>
                <w:color w:val="000000"/>
                <w:sz w:val="24"/>
                <w:szCs w:val="24"/>
              </w:rPr>
              <w:t> </w:t>
            </w:r>
          </w:p>
        </w:tc>
        <w:tc>
          <w:tcPr>
            <w:tcW w:w="1192" w:type="dxa"/>
            <w:shd w:val="clear" w:color="auto" w:fill="auto"/>
            <w:vAlign w:val="center"/>
            <w:hideMark/>
          </w:tcPr>
          <w:p w:rsidR="00B32791" w:rsidRPr="00B121EC" w:rsidRDefault="003B5D4A" w:rsidP="000015D6">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8,621</w:t>
            </w:r>
          </w:p>
        </w:tc>
      </w:tr>
      <w:tr w:rsidR="00A03765" w:rsidRPr="00B121EC" w:rsidTr="005A5642">
        <w:trPr>
          <w:trHeight w:val="300"/>
          <w:jc w:val="center"/>
        </w:trPr>
        <w:tc>
          <w:tcPr>
            <w:tcW w:w="11772" w:type="dxa"/>
            <w:gridSpan w:val="7"/>
            <w:shd w:val="clear" w:color="auto" w:fill="auto"/>
            <w:vAlign w:val="center"/>
            <w:hideMark/>
          </w:tcPr>
          <w:p w:rsidR="00A03765" w:rsidRPr="00B121EC" w:rsidRDefault="00A03765" w:rsidP="005A5642">
            <w:pPr>
              <w:spacing w:after="0" w:line="240" w:lineRule="auto"/>
              <w:rPr>
                <w:rFonts w:eastAsia="Times New Roman" w:cs="Times New Roman"/>
                <w:b/>
                <w:bCs/>
                <w:color w:val="000000"/>
                <w:sz w:val="24"/>
                <w:szCs w:val="24"/>
              </w:rPr>
            </w:pPr>
            <w:r w:rsidRPr="00B121EC">
              <w:rPr>
                <w:rFonts w:eastAsia="Times New Roman" w:cs="Times New Roman"/>
                <w:b/>
                <w:bCs/>
                <w:color w:val="000000"/>
                <w:sz w:val="24"/>
                <w:szCs w:val="24"/>
              </w:rPr>
              <w:t>Sub Total</w:t>
            </w:r>
            <w:r>
              <w:rPr>
                <w:rFonts w:eastAsia="Times New Roman" w:cs="Times New Roman"/>
                <w:b/>
                <w:bCs/>
                <w:color w:val="000000"/>
                <w:sz w:val="24"/>
                <w:szCs w:val="24"/>
              </w:rPr>
              <w:t xml:space="preserve"> Activity Related Cost</w:t>
            </w:r>
            <w:r w:rsidRPr="00B121EC">
              <w:rPr>
                <w:rFonts w:eastAsia="Times New Roman" w:cs="Times New Roman"/>
                <w:b/>
                <w:bCs/>
                <w:color w:val="000000"/>
                <w:sz w:val="24"/>
                <w:szCs w:val="24"/>
              </w:rPr>
              <w:t xml:space="preserve"> </w:t>
            </w:r>
          </w:p>
        </w:tc>
        <w:tc>
          <w:tcPr>
            <w:tcW w:w="1192" w:type="dxa"/>
            <w:shd w:val="clear" w:color="auto" w:fill="auto"/>
            <w:vAlign w:val="center"/>
            <w:hideMark/>
          </w:tcPr>
          <w:p w:rsidR="00A03765" w:rsidRPr="00B121EC" w:rsidRDefault="00A03765" w:rsidP="005A5642">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28,070</w:t>
            </w:r>
          </w:p>
        </w:tc>
      </w:tr>
      <w:tr w:rsidR="00A03765" w:rsidRPr="00B121EC" w:rsidTr="00CB4647">
        <w:trPr>
          <w:trHeight w:val="300"/>
          <w:jc w:val="center"/>
        </w:trPr>
        <w:tc>
          <w:tcPr>
            <w:tcW w:w="12964" w:type="dxa"/>
            <w:gridSpan w:val="8"/>
            <w:shd w:val="clear" w:color="auto" w:fill="auto"/>
            <w:vAlign w:val="center"/>
            <w:hideMark/>
          </w:tcPr>
          <w:p w:rsidR="00A03765" w:rsidRDefault="00A03765" w:rsidP="00A03765">
            <w:pPr>
              <w:spacing w:after="0" w:line="240" w:lineRule="auto"/>
              <w:rPr>
                <w:rFonts w:eastAsia="Times New Roman" w:cs="Times New Roman"/>
                <w:b/>
                <w:bCs/>
                <w:color w:val="000000"/>
                <w:sz w:val="24"/>
                <w:szCs w:val="24"/>
              </w:rPr>
            </w:pPr>
            <w:r>
              <w:rPr>
                <w:rFonts w:eastAsia="Times New Roman" w:cs="Times New Roman"/>
                <w:b/>
                <w:bCs/>
                <w:color w:val="000000"/>
                <w:sz w:val="24"/>
                <w:szCs w:val="24"/>
              </w:rPr>
              <w:t xml:space="preserve">Other Costs </w:t>
            </w:r>
          </w:p>
        </w:tc>
      </w:tr>
      <w:tr w:rsidR="00A03765" w:rsidRPr="00B121EC" w:rsidTr="00E16436">
        <w:trPr>
          <w:trHeight w:val="300"/>
          <w:jc w:val="center"/>
        </w:trPr>
        <w:tc>
          <w:tcPr>
            <w:tcW w:w="11772" w:type="dxa"/>
            <w:gridSpan w:val="7"/>
            <w:shd w:val="clear" w:color="auto" w:fill="auto"/>
            <w:vAlign w:val="center"/>
            <w:hideMark/>
          </w:tcPr>
          <w:p w:rsidR="00A03765" w:rsidRPr="00B121EC" w:rsidRDefault="00A03765" w:rsidP="00B32791">
            <w:pPr>
              <w:spacing w:after="0" w:line="240" w:lineRule="auto"/>
              <w:rPr>
                <w:rFonts w:eastAsia="Times New Roman" w:cs="Times New Roman"/>
                <w:b/>
                <w:bCs/>
                <w:color w:val="000000"/>
                <w:sz w:val="24"/>
                <w:szCs w:val="24"/>
              </w:rPr>
            </w:pPr>
            <w:r>
              <w:rPr>
                <w:rFonts w:eastAsia="Times New Roman" w:cs="Times New Roman"/>
                <w:b/>
                <w:bCs/>
                <w:color w:val="000000"/>
                <w:sz w:val="24"/>
                <w:szCs w:val="24"/>
              </w:rPr>
              <w:lastRenderedPageBreak/>
              <w:t>Means of Movement 2 AG Yamaha 100 motorbike</w:t>
            </w:r>
          </w:p>
        </w:tc>
        <w:tc>
          <w:tcPr>
            <w:tcW w:w="1192" w:type="dxa"/>
            <w:shd w:val="clear" w:color="auto" w:fill="auto"/>
            <w:vAlign w:val="center"/>
            <w:hideMark/>
          </w:tcPr>
          <w:p w:rsidR="00A03765" w:rsidRDefault="00A03765" w:rsidP="000015D6">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5,000</w:t>
            </w:r>
          </w:p>
        </w:tc>
      </w:tr>
      <w:tr w:rsidR="00A03765" w:rsidRPr="00B121EC" w:rsidTr="00E16436">
        <w:trPr>
          <w:trHeight w:val="300"/>
          <w:jc w:val="center"/>
        </w:trPr>
        <w:tc>
          <w:tcPr>
            <w:tcW w:w="11772" w:type="dxa"/>
            <w:gridSpan w:val="7"/>
            <w:shd w:val="clear" w:color="auto" w:fill="auto"/>
            <w:vAlign w:val="center"/>
            <w:hideMark/>
          </w:tcPr>
          <w:p w:rsidR="00A03765" w:rsidRDefault="00A03765" w:rsidP="00B32791">
            <w:pPr>
              <w:spacing w:after="0" w:line="240" w:lineRule="auto"/>
              <w:rPr>
                <w:rFonts w:eastAsia="Times New Roman" w:cs="Times New Roman"/>
                <w:b/>
                <w:bCs/>
                <w:color w:val="000000"/>
                <w:sz w:val="24"/>
                <w:szCs w:val="24"/>
              </w:rPr>
            </w:pPr>
            <w:r>
              <w:rPr>
                <w:rFonts w:eastAsia="Times New Roman" w:cs="Times New Roman"/>
                <w:b/>
                <w:bCs/>
                <w:color w:val="000000"/>
                <w:sz w:val="24"/>
                <w:szCs w:val="24"/>
              </w:rPr>
              <w:t xml:space="preserve">Total Project Cost </w:t>
            </w:r>
          </w:p>
        </w:tc>
        <w:tc>
          <w:tcPr>
            <w:tcW w:w="1192" w:type="dxa"/>
            <w:shd w:val="clear" w:color="auto" w:fill="auto"/>
            <w:vAlign w:val="center"/>
            <w:hideMark/>
          </w:tcPr>
          <w:p w:rsidR="00A03765" w:rsidRDefault="00A03765" w:rsidP="000015D6">
            <w:pPr>
              <w:spacing w:after="0" w:line="240" w:lineRule="auto"/>
              <w:jc w:val="center"/>
              <w:rPr>
                <w:rFonts w:eastAsia="Times New Roman" w:cs="Times New Roman"/>
                <w:b/>
                <w:bCs/>
                <w:color w:val="000000"/>
                <w:sz w:val="24"/>
                <w:szCs w:val="24"/>
              </w:rPr>
            </w:pPr>
            <w:r>
              <w:rPr>
                <w:rFonts w:eastAsia="Times New Roman" w:cs="Times New Roman"/>
                <w:b/>
                <w:bCs/>
                <w:color w:val="000000"/>
                <w:sz w:val="24"/>
                <w:szCs w:val="24"/>
              </w:rPr>
              <w:t>33,070</w:t>
            </w:r>
          </w:p>
        </w:tc>
      </w:tr>
    </w:tbl>
    <w:p w:rsidR="00B32791" w:rsidRPr="00B121EC" w:rsidRDefault="00B32791" w:rsidP="00D5773E">
      <w:pPr>
        <w:rPr>
          <w:sz w:val="24"/>
          <w:szCs w:val="24"/>
        </w:rPr>
      </w:pPr>
    </w:p>
    <w:sectPr w:rsidR="00B32791" w:rsidRPr="00B121EC" w:rsidSect="00B32791">
      <w:pgSz w:w="15840" w:h="11088" w:orient="landscape" w:code="1"/>
      <w:pgMar w:top="720" w:right="720" w:bottom="720" w:left="720" w:header="0" w:footer="720" w:gutter="0"/>
      <w:cols w:space="16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17674"/>
    <w:multiLevelType w:val="hybridMultilevel"/>
    <w:tmpl w:val="56BE09A6"/>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B72813"/>
    <w:multiLevelType w:val="hybridMultilevel"/>
    <w:tmpl w:val="2F2A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360394"/>
    <w:multiLevelType w:val="hybridMultilevel"/>
    <w:tmpl w:val="2F2A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F17E6"/>
    <w:multiLevelType w:val="hybridMultilevel"/>
    <w:tmpl w:val="7B62C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E95A46"/>
    <w:multiLevelType w:val="hybridMultilevel"/>
    <w:tmpl w:val="2F2A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556513"/>
    <w:multiLevelType w:val="hybridMultilevel"/>
    <w:tmpl w:val="8E748592"/>
    <w:lvl w:ilvl="0" w:tplc="77DC8E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94072B"/>
    <w:multiLevelType w:val="hybridMultilevel"/>
    <w:tmpl w:val="2F2A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7C20ED"/>
    <w:multiLevelType w:val="hybridMultilevel"/>
    <w:tmpl w:val="2F2AC9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7"/>
  </w:num>
  <w:num w:numId="6">
    <w:abstractNumId w:val="6"/>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displayVerticalDrawingGridEvery w:val="2"/>
  <w:characterSpacingControl w:val="doNotCompress"/>
  <w:compat/>
  <w:rsids>
    <w:rsidRoot w:val="00D5773E"/>
    <w:rsid w:val="000015D6"/>
    <w:rsid w:val="00024499"/>
    <w:rsid w:val="0004645E"/>
    <w:rsid w:val="000B38E3"/>
    <w:rsid w:val="002355EA"/>
    <w:rsid w:val="002B6A9E"/>
    <w:rsid w:val="00304281"/>
    <w:rsid w:val="0035779C"/>
    <w:rsid w:val="003958F1"/>
    <w:rsid w:val="003B5D4A"/>
    <w:rsid w:val="003B60DC"/>
    <w:rsid w:val="00437251"/>
    <w:rsid w:val="0045385D"/>
    <w:rsid w:val="00480D1B"/>
    <w:rsid w:val="005D39DA"/>
    <w:rsid w:val="006655FE"/>
    <w:rsid w:val="006B101B"/>
    <w:rsid w:val="006C2C54"/>
    <w:rsid w:val="007421CE"/>
    <w:rsid w:val="00764634"/>
    <w:rsid w:val="00785C38"/>
    <w:rsid w:val="008558C5"/>
    <w:rsid w:val="009227C5"/>
    <w:rsid w:val="00955092"/>
    <w:rsid w:val="00A01B1D"/>
    <w:rsid w:val="00A03765"/>
    <w:rsid w:val="00A378F5"/>
    <w:rsid w:val="00AD7E48"/>
    <w:rsid w:val="00AF2AD5"/>
    <w:rsid w:val="00B121EC"/>
    <w:rsid w:val="00B31164"/>
    <w:rsid w:val="00B32791"/>
    <w:rsid w:val="00BE7415"/>
    <w:rsid w:val="00BF15F8"/>
    <w:rsid w:val="00C2261B"/>
    <w:rsid w:val="00CB1740"/>
    <w:rsid w:val="00CE1985"/>
    <w:rsid w:val="00D25F62"/>
    <w:rsid w:val="00D5773E"/>
    <w:rsid w:val="00D619C8"/>
    <w:rsid w:val="00EE70FD"/>
    <w:rsid w:val="00EF55C9"/>
    <w:rsid w:val="00F10345"/>
    <w:rsid w:val="00F4190D"/>
    <w:rsid w:val="00F41D5B"/>
    <w:rsid w:val="00FB2D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773E"/>
    <w:pPr>
      <w:ind w:left="720"/>
      <w:contextualSpacing/>
    </w:pPr>
  </w:style>
  <w:style w:type="table" w:styleId="TableGrid">
    <w:name w:val="Table Grid"/>
    <w:basedOn w:val="TableNormal"/>
    <w:uiPriority w:val="59"/>
    <w:rsid w:val="00D5773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121EC"/>
    <w:pPr>
      <w:spacing w:after="0" w:line="360" w:lineRule="auto"/>
      <w:jc w:val="both"/>
    </w:pPr>
    <w:rPr>
      <w:rFonts w:ascii="Comic Sans MS" w:eastAsia="Times New Roman" w:hAnsi="Comic Sans MS" w:cs="Times New Roman"/>
      <w:color w:val="0000FF"/>
      <w:sz w:val="24"/>
      <w:szCs w:val="20"/>
      <w:lang w:val="en-GB"/>
    </w:rPr>
  </w:style>
  <w:style w:type="character" w:customStyle="1" w:styleId="BodyTextChar">
    <w:name w:val="Body Text Char"/>
    <w:basedOn w:val="DefaultParagraphFont"/>
    <w:link w:val="BodyText"/>
    <w:rsid w:val="00B121EC"/>
    <w:rPr>
      <w:rFonts w:ascii="Comic Sans MS" w:eastAsia="Times New Roman" w:hAnsi="Comic Sans MS" w:cs="Times New Roman"/>
      <w:color w:val="0000FF"/>
      <w:sz w:val="24"/>
      <w:szCs w:val="20"/>
      <w:lang w:val="en-GB"/>
    </w:rPr>
  </w:style>
  <w:style w:type="paragraph" w:styleId="Header">
    <w:name w:val="header"/>
    <w:basedOn w:val="Normal"/>
    <w:link w:val="HeaderChar"/>
    <w:uiPriority w:val="99"/>
    <w:rsid w:val="00B121EC"/>
    <w:pPr>
      <w:widowControl w:val="0"/>
      <w:tabs>
        <w:tab w:val="center" w:pos="4680"/>
        <w:tab w:val="right" w:pos="9360"/>
      </w:tabs>
      <w:autoSpaceDE w:val="0"/>
      <w:autoSpaceDN w:val="0"/>
      <w:adjustRightInd w:val="0"/>
      <w:spacing w:after="0" w:line="240" w:lineRule="auto"/>
    </w:pPr>
    <w:rPr>
      <w:rFonts w:ascii="Bookman Old Style" w:eastAsia="Times New Roman" w:hAnsi="Bookman Old Style" w:cs="Bookman Old Style"/>
      <w:sz w:val="24"/>
      <w:szCs w:val="24"/>
    </w:rPr>
  </w:style>
  <w:style w:type="character" w:customStyle="1" w:styleId="HeaderChar">
    <w:name w:val="Header Char"/>
    <w:basedOn w:val="DefaultParagraphFont"/>
    <w:link w:val="Header"/>
    <w:uiPriority w:val="99"/>
    <w:rsid w:val="00B121EC"/>
    <w:rPr>
      <w:rFonts w:ascii="Bookman Old Style" w:eastAsia="Times New Roman" w:hAnsi="Bookman Old Style" w:cs="Bookman Old Style"/>
      <w:sz w:val="24"/>
      <w:szCs w:val="24"/>
    </w:rPr>
  </w:style>
  <w:style w:type="paragraph" w:customStyle="1" w:styleId="msoorganizationname2">
    <w:name w:val="msoorganizationname2"/>
    <w:rsid w:val="00B121EC"/>
    <w:pPr>
      <w:spacing w:after="0" w:line="273" w:lineRule="auto"/>
      <w:jc w:val="center"/>
    </w:pPr>
    <w:rPr>
      <w:rFonts w:ascii="French Script MT" w:eastAsia="Times New Roman" w:hAnsi="French Script MT" w:cs="Times New Roman"/>
      <w:color w:val="0000FF"/>
      <w:kern w:val="28"/>
      <w:sz w:val="28"/>
      <w:szCs w:val="28"/>
    </w:rPr>
  </w:style>
</w:styles>
</file>

<file path=word/webSettings.xml><?xml version="1.0" encoding="utf-8"?>
<w:webSettings xmlns:r="http://schemas.openxmlformats.org/officeDocument/2006/relationships" xmlns:w="http://schemas.openxmlformats.org/wordprocessingml/2006/main">
  <w:divs>
    <w:div w:id="189176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9</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BELGIQUE</Company>
  <LinksUpToDate>false</LinksUpToDate>
  <CharactersWithSpaces>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11</cp:revision>
  <dcterms:created xsi:type="dcterms:W3CDTF">2012-07-17T16:31:00Z</dcterms:created>
  <dcterms:modified xsi:type="dcterms:W3CDTF">2012-07-17T17:12:00Z</dcterms:modified>
</cp:coreProperties>
</file>